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2818" w14:textId="e942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20 декабря 2012 года № 15/103-5с. Зарегистрировано Департаментом юстиции Южно-Казахстанской области 24 декабря 2012 года № 2173. Утратило силу в связи с истечением срока применения - (письмо Шымкентского городского маслихата Южно-Казахстанской области от 3 февраля 2014 года № 1-29)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Шымкентского городского маслихата Южно-Казахстанской области от 03.02.2014 № 1-29).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2172,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Шымкент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города Шымкент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57 347 976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28 846 220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2 021 262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26 328 457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58 173 184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- 2 268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- 822 940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822 940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Шымкентского городского маслихата Южно-Казахстанской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29/187-5c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городском бюджете на 2013 год предусмотрены целевые текущие трансферты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городского значения (улиц города) и улиц населенных пунктов – 3 137 525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капитального ремонта объектов образования – 578 348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доставка книг общеобразовательным школам (избранные речи Н. А. Назарбаева) – 2 220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ежемесячной компенсации по уходу за ребенком семьям, имеющим детей с вирусом иммунодефицита человека – 17 311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благоустройству (игровые площадки) – 1 856 901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против энзоотических болезней животных – 1 188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детальной планировки – 26 531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дорожной разметки – 148 479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обустройство перекрестков правых съездов – 224 241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светофоров – 206 000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спортивных площадок при школах – 144 477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ремонтные работы объектов теплоснабжения – 209 856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4 781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предупреждение чрезвычайных ситуаций – 61 990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образования в рамках Дорожной карты занятости 2020 – 15 659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фильма М. Шокай общеобразовательным школам – 2 987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Шымкентского городского маслихата Южно-Казахстанской области от 01.11.2013 </w:t>
      </w:r>
      <w:r>
        <w:rPr>
          <w:rFonts w:ascii="Times New Roman"/>
          <w:b w:val="false"/>
          <w:i w:val="false"/>
          <w:color w:val="00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2-1. Учесть, что в городском бюджете на 2013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 – 1 977 383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 – 256 955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20 485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42 223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– 46 310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– 130 891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в отделениях социальной помощи на дому – 5 704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для лиц, не имеющих определенного места жительства – 11 076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16 386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штатной численности местных исполнительных органов –  26 112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Шымкентского городского маслихата Южно-Казахстанской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16/115-5с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Шымкентского городского маслихата Южно-Казахстанской области от 31.05.2013 </w:t>
      </w:r>
      <w:r>
        <w:rPr>
          <w:rFonts w:ascii="Times New Roman"/>
          <w:b w:val="false"/>
          <w:i w:val="false"/>
          <w:color w:val="000000"/>
          <w:sz w:val="28"/>
        </w:rPr>
        <w:t>№ 20/136-5с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Шымкентского городского маслихата Южно-Казахстанской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23/158-5с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23.08.2013 </w:t>
      </w:r>
      <w:r>
        <w:rPr>
          <w:rFonts w:ascii="Times New Roman"/>
          <w:b w:val="false"/>
          <w:i w:val="false"/>
          <w:color w:val="000000"/>
          <w:sz w:val="28"/>
        </w:rPr>
        <w:t>№ 25/165-5с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12.12.2013 </w:t>
      </w:r>
      <w:r>
        <w:rPr>
          <w:rFonts w:ascii="Times New Roman"/>
          <w:b w:val="false"/>
          <w:i w:val="false"/>
          <w:color w:val="000000"/>
          <w:sz w:val="28"/>
        </w:rPr>
        <w:t>№ 29/187-5c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городском бюджете на 2013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1 412 211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– 3 211 730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741 738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1 878 725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– 1 042 102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 – 1 968 730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2 022 535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124 588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«Развитие регионов» - 207 811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3 в редакции решения Шымкентского городского маслихата Южно-Казахстанской области от 01.11.2013 </w:t>
      </w:r>
      <w:r>
        <w:rPr>
          <w:rFonts w:ascii="Times New Roman"/>
          <w:b w:val="false"/>
          <w:i w:val="false"/>
          <w:color w:val="00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Учесть, что в городском бюджете на 2013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2 074 427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1 090 557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«Развитие регионов» - 881 284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Шымкентского городского маслихата Южно-Казахстанской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16/115-5с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Шымкентского городского маслихата Южно-Казахстанской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23/158-5с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01.11.2013 </w:t>
      </w:r>
      <w:r>
        <w:rPr>
          <w:rFonts w:ascii="Times New Roman"/>
          <w:b w:val="false"/>
          <w:i w:val="false"/>
          <w:color w:val="00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29.11.2013 </w:t>
      </w:r>
      <w:r>
        <w:rPr>
          <w:rFonts w:ascii="Times New Roman"/>
          <w:b w:val="false"/>
          <w:i w:val="false"/>
          <w:color w:val="000000"/>
          <w:sz w:val="28"/>
        </w:rPr>
        <w:t>№ 28/184-5c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Учесть, что в городском бюджете на 2013 год предусмотрены кредиты из республиканского на проектирование, строительство и (или) приобретение жилья государственного коммунального жилищного фонда - 870 000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Шымкентского городского маслихата Южно-Казахстанской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16/115-5с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акимата города на 2013 год в сумме 122 958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4 в редакции решения Шымкентского городского маслихата Южно-Казахстанской области от 01.11.2013 </w:t>
      </w:r>
      <w:r>
        <w:rPr>
          <w:rFonts w:ascii="Times New Roman"/>
          <w:b w:val="false"/>
          <w:i w:val="false"/>
          <w:color w:val="00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2013 год предусмотрены средства на предупреждение и ликвидацию чрезвычайных ситуаций в масштабе города – 37 110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5 в редакции решения Шымкентского городского маслихата Южно-Казахстанской области от 01.11.2013 </w:t>
      </w:r>
      <w:r>
        <w:rPr>
          <w:rFonts w:ascii="Times New Roman"/>
          <w:b w:val="false"/>
          <w:i w:val="false"/>
          <w:color w:val="00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на 2013 год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бюджетных программ развития городского бюджета, направленных на реализацию бюджетных инвестиционных проектов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бюджетной программы, не подлежащей секвестру в процессе исполнения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бюджетные программы районов в городе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Н. Орынбаев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Бекназаров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15/103-5с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 в редакции решения Шымкентского городского маслихата Южно-Казахстанской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29/187-5c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30"/>
        <w:gridCol w:w="830"/>
        <w:gridCol w:w="7250"/>
        <w:gridCol w:w="2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57 347 976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3 203 386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1 774 229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491 512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937 590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7 451 360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6 839 085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384 831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87 301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5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21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310 594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26 328 457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26 328 457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26 328 457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26 328 457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793"/>
        <w:gridCol w:w="833"/>
        <w:gridCol w:w="6354"/>
        <w:gridCol w:w="23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58 173 184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436 842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349 412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109 570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754 035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24 580 439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513 270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3 929 728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12 812 661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592 311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6 693 847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2 618 346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455 611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1 949 962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4 075 501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4 075 501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914 995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827 959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781 962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88 066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249 812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19 957 569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8 288 967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5 526 162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4 647 819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848 189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2 733 666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818 629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333 198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84 917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1 187 668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3 578 670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3 577 599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2 014 710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1 252 934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8 089 932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218 248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5 606 853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1 190 095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3 983 973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2 908 341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556 378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151 378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96 828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1 686 963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1 643 608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211 399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415 724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189 385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243 777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2 257 872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30 567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33 646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357 765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3 973 283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198 413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3 756 460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1 276 501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1 253 553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164 458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151 050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-822 940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822 940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15/103-5с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2 в редакции решения Шымкентского городского маслихата Южно-Казахстанской области от 01.11.2013 </w:t>
      </w:r>
      <w:r>
        <w:rPr>
          <w:rFonts w:ascii="Times New Roman"/>
          <w:b w:val="false"/>
          <w:i w:val="false"/>
          <w:color w:val="ff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30"/>
        <w:gridCol w:w="830"/>
        <w:gridCol w:w="7170"/>
        <w:gridCol w:w="23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33 207 471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3 326 704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1 611 634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676 774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1 038 214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8 022 268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7 349 514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161 244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427 074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195 955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97"/>
        <w:gridCol w:w="904"/>
        <w:gridCol w:w="904"/>
        <w:gridCol w:w="6103"/>
        <w:gridCol w:w="23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32 207 471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458 641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18 948 539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1 998 355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3 983 303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626 169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5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69 067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8 165 785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3 680 880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3 570 751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3 330 751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100 830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3 509 405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3 509 405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2 927 335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582 070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975 500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398 752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12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-1 000 000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15/103-5с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3 в редакции решения Шымкентского городского маслихата Южно-Казахстанской области от 23.08.2013 </w:t>
      </w:r>
      <w:r>
        <w:rPr>
          <w:rFonts w:ascii="Times New Roman"/>
          <w:b w:val="false"/>
          <w:i w:val="false"/>
          <w:color w:val="ff0000"/>
          <w:sz w:val="28"/>
        </w:rPr>
        <w:t>№ 25/165-5с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30"/>
        <w:gridCol w:w="830"/>
        <w:gridCol w:w="7091"/>
        <w:gridCol w:w="24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36 147 310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3 592 843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1 740 565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730 917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1 121 272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8 206 062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7 479 488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174 143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461 240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91 191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40 799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271 531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211 632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880"/>
        <w:gridCol w:w="906"/>
        <w:gridCol w:w="906"/>
        <w:gridCol w:w="6342"/>
        <w:gridCol w:w="226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32 959 824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590 138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16 502 139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1 998 555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1 536 703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1 098 241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1 098 241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615 769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5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8 430 329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6 195 329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5 165 000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721 030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590 200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2 023 131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498 752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3 187 486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-3 187 486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15/103-5с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бюджета, направленных на реализацию бюджетных инвестиционных проектов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4 в редакции решения Шымкентского городского маслихата Южно-Казахстанской области от 23.08.2013 </w:t>
      </w:r>
      <w:r>
        <w:rPr>
          <w:rFonts w:ascii="Times New Roman"/>
          <w:b w:val="false"/>
          <w:i w:val="false"/>
          <w:color w:val="ff0000"/>
          <w:sz w:val="28"/>
        </w:rPr>
        <w:t>№ 25/165-5с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54"/>
        <w:gridCol w:w="840"/>
        <w:gridCol w:w="840"/>
        <w:gridCol w:w="87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 Наименование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15/103-5с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бюджетной программы, не подлежащей секвестру в процессе исполнения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32"/>
        <w:gridCol w:w="837"/>
        <w:gridCol w:w="838"/>
        <w:gridCol w:w="87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15/103-5с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6 в редакции решения Шымкентского городского маслихата Южно-Казахстанской области от 01.11.2013 </w:t>
      </w:r>
      <w:r>
        <w:rPr>
          <w:rFonts w:ascii="Times New Roman"/>
          <w:b w:val="false"/>
          <w:i w:val="false"/>
          <w:color w:val="ff0000"/>
          <w:sz w:val="28"/>
        </w:rPr>
        <w:t>№ 27/180-5с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858"/>
        <w:gridCol w:w="854"/>
        <w:gridCol w:w="779"/>
        <w:gridCol w:w="5691"/>
        <w:gridCol w:w="1714"/>
        <w:gridCol w:w="1714"/>
        <w:gridCol w:w="17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448 395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11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218 248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