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53856" w14:textId="b0538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Толебийского районного маслихата от 21 декабря 2011 года № 44/294-IV "О районном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Толебийского районного маслихата Южно-Казахстанской области от 9 января 2012 года № 45/301-IV. Зарегистрировано Управлением юстиции Толебийского района Южно-Казахстанской области 27 января 2012 года № 14-13-100. Утратило силу в связи с истечением срока применения - (письмо Толебийского районного маслихата Южно-Казахстанской области от 28 декабря 2012 года № 181)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 Толебийского районного маслихата Южно-Казахстанской области от 28.12.2012 № 181).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и решением Южно-Казахстанского областного маслихата от 27 декабря 2011 года </w:t>
      </w:r>
      <w:r>
        <w:rPr>
          <w:rFonts w:ascii="Times New Roman"/>
          <w:b w:val="false"/>
          <w:i w:val="false"/>
          <w:color w:val="000000"/>
          <w:sz w:val="28"/>
        </w:rPr>
        <w:t>№ 48/469-</w:t>
      </w:r>
      <w:r>
        <w:rPr>
          <w:rFonts w:ascii="Times New Roman"/>
          <w:b w:val="false"/>
          <w:i w:val="false"/>
          <w:color w:val="000000"/>
          <w:sz w:val="28"/>
        </w:rPr>
        <w:t xml:space="preserve">IV «О внесении изменений и дополнений в решение Южно-Казахстанского областного маслихата от 7 декабря 2011 года № 47/450-IV «Об областном бюджете на 2012-2014 годы», зарегистрированного в Реестре государственной регистраций нормативных правовых актов за № 2067, Толебийский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Толебийского районного маслихата от 21 декабря 2011 года </w:t>
      </w:r>
      <w:r>
        <w:rPr>
          <w:rFonts w:ascii="Times New Roman"/>
          <w:b w:val="false"/>
          <w:i w:val="false"/>
          <w:color w:val="000000"/>
          <w:sz w:val="28"/>
        </w:rPr>
        <w:t>№ 44/294-IV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районном бюджете на 2012-2014 годы» (зарегистрировано в Реестре государственной регистрации нормативных правовых актов за № 14-13-99)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Толебийского района на 2012-2014 годы согласно приложениям 1, 2 и 3 соответственно, в том числе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10 257 869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881 456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11 702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38 745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9 325 966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10 262 517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1 802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7 281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5 479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- 6 450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6 450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7 281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831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Приложении 1, 2, 3, 5, 6 – указанного решения изложить в новой редакции согласно приложению 1, 2, 3, 4, 5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 районного маслихата    Т.Амиралиев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маслихата:             А.Шынгысбаев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Толебийского районного маслихат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9 января 2012 года № 45/301-IV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Толебийского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21 декабря 2011 года № 44/294-ІҮ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Районный бюджет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0"/>
        <w:gridCol w:w="744"/>
        <w:gridCol w:w="8913"/>
        <w:gridCol w:w="1843"/>
      </w:tblGrid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 тысяч тенге</w:t>
            </w:r>
          </w:p>
        </w:tc>
      </w:tr>
      <w:tr>
        <w:trPr>
          <w:trHeight w:val="24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I.Доходы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10257869</w:t>
            </w:r>
          </w:p>
        </w:tc>
      </w:tr>
      <w:tr>
        <w:trPr>
          <w:trHeight w:val="22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881456</w:t>
            </w:r>
          </w:p>
        </w:tc>
      </w:tr>
      <w:tr>
        <w:trPr>
          <w:trHeight w:val="22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339918</w:t>
            </w:r>
          </w:p>
        </w:tc>
      </w:tr>
      <w:tr>
        <w:trPr>
          <w:trHeight w:val="22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280520</w:t>
            </w:r>
          </w:p>
        </w:tc>
      </w:tr>
      <w:tr>
        <w:trPr>
          <w:trHeight w:val="24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230604</w:t>
            </w:r>
          </w:p>
        </w:tc>
      </w:tr>
      <w:tr>
        <w:trPr>
          <w:trHeight w:val="28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23300</w:t>
            </w:r>
          </w:p>
        </w:tc>
      </w:tr>
      <w:tr>
        <w:trPr>
          <w:trHeight w:val="6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7114</w:t>
            </w:r>
          </w:p>
        </w:tc>
      </w:tr>
      <w:tr>
        <w:trPr>
          <w:trHeight w:val="24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11702</w:t>
            </w:r>
          </w:p>
        </w:tc>
      </w:tr>
      <w:tr>
        <w:trPr>
          <w:trHeight w:val="30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3610</w:t>
            </w:r>
          </w:p>
        </w:tc>
      </w:tr>
      <w:tr>
        <w:trPr>
          <w:trHeight w:val="21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8092</w:t>
            </w:r>
          </w:p>
        </w:tc>
      </w:tr>
      <w:tr>
        <w:trPr>
          <w:trHeight w:val="21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38745</w:t>
            </w:r>
          </w:p>
        </w:tc>
      </w:tr>
      <w:tr>
        <w:trPr>
          <w:trHeight w:val="21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38745</w:t>
            </w:r>
          </w:p>
        </w:tc>
      </w:tr>
      <w:tr>
        <w:trPr>
          <w:trHeight w:val="24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9325966</w:t>
            </w:r>
          </w:p>
        </w:tc>
      </w:tr>
      <w:tr>
        <w:trPr>
          <w:trHeight w:val="40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9325966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374"/>
        <w:gridCol w:w="750"/>
        <w:gridCol w:w="712"/>
        <w:gridCol w:w="7961"/>
        <w:gridCol w:w="1829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 тысяч тенге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 Затраты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10262517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393095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369471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19607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19607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81325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64825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16500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268539</w:t>
            </w:r>
          </w:p>
        </w:tc>
      </w:tr>
      <w:tr>
        <w:trPr>
          <w:trHeight w:val="5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257234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11305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22534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22534</w:t>
            </w:r>
          </w:p>
        </w:tc>
      </w:tr>
      <w:tr>
        <w:trPr>
          <w:trHeight w:val="10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22184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11843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11643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11643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11643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4914078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398668</w:t>
            </w:r>
          </w:p>
        </w:tc>
      </w:tr>
      <w:tr>
        <w:trPr>
          <w:trHeight w:val="5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398668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396240</w:t>
            </w:r>
          </w:p>
        </w:tc>
      </w:tr>
      <w:tr>
        <w:trPr>
          <w:trHeight w:val="7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 за счет трансфертов из республиканского бюджета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4156587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8339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8339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4148248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3966833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95699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за счет трансфертов из республиканского бюджета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85716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358823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85828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7298</w:t>
            </w:r>
          </w:p>
        </w:tc>
      </w:tr>
      <w:tr>
        <w:trPr>
          <w:trHeight w:val="7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37000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</w:tr>
      <w:tr>
        <w:trPr>
          <w:trHeight w:val="9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21951</w:t>
            </w:r>
          </w:p>
        </w:tc>
      </w:tr>
      <w:tr>
        <w:trPr>
          <w:trHeight w:val="7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19414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272995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272995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331669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286384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279807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54513</w:t>
            </w:r>
          </w:p>
        </w:tc>
      </w:tr>
      <w:tr>
        <w:trPr>
          <w:trHeight w:val="10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ритуальных услуг по захоронению умерших Героев Советского Союза, «Халық Қаһарманы», Героев Социалистического труда, награжденных Орденом Славы трех степеней и орденом «Отан» из числа участников и инвалидов войны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9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6254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24148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21357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24364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109069</w:t>
            </w:r>
          </w:p>
        </w:tc>
      </w:tr>
      <w:tr>
        <w:trPr>
          <w:trHeight w:val="9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17734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18968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6577</w:t>
            </w:r>
          </w:p>
        </w:tc>
      </w:tr>
      <w:tr>
        <w:trPr>
          <w:trHeight w:val="9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6577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45285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45285</w:t>
            </w:r>
          </w:p>
        </w:tc>
      </w:tr>
      <w:tr>
        <w:trPr>
          <w:trHeight w:val="7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42519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2543055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4163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4163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2447191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85523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85523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2361668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2361668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91701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64324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8877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55267</w:t>
            </w:r>
          </w:p>
        </w:tc>
      </w:tr>
      <w:tr>
        <w:trPr>
          <w:trHeight w:val="6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27377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9795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11325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6257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328067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131882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131882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131882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105806</w:t>
            </w:r>
          </w:p>
        </w:tc>
      </w:tr>
      <w:tr>
        <w:trPr>
          <w:trHeight w:val="5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105806</w:t>
            </w:r>
          </w:p>
        </w:tc>
      </w:tr>
      <w:tr>
        <w:trPr>
          <w:trHeight w:val="7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103806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54091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47291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45391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36288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7792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7642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23015</w:t>
            </w:r>
          </w:p>
        </w:tc>
      </w:tr>
      <w:tr>
        <w:trPr>
          <w:trHeight w:val="7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13725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5481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5481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1156692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1156692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1155492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1155492</w:t>
            </w:r>
          </w:p>
        </w:tc>
      </w:tr>
      <w:tr>
        <w:trPr>
          <w:trHeight w:val="7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177446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50233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49075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7581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5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6520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23874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8550</w:t>
            </w:r>
          </w:p>
        </w:tc>
      </w:tr>
      <w:tr>
        <w:trPr>
          <w:trHeight w:val="7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8550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118663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118663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118663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57850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57850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11228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11228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46622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6622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297085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297085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297085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297085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45560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45560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12542</w:t>
            </w:r>
          </w:p>
        </w:tc>
      </w:tr>
      <w:tr>
        <w:trPr>
          <w:trHeight w:val="9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12542</w:t>
            </w:r>
          </w:p>
        </w:tc>
      </w:tr>
      <w:tr>
        <w:trPr>
          <w:trHeight w:val="5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14895</w:t>
            </w:r>
          </w:p>
        </w:tc>
      </w:tr>
      <w:tr>
        <w:trPr>
          <w:trHeight w:val="7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предпринимательства, промышленности и сельского хозяйства 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14895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15123</w:t>
            </w:r>
          </w:p>
        </w:tc>
      </w:tr>
      <w:tr>
        <w:trPr>
          <w:trHeight w:val="7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15013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6077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6077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6077</w:t>
            </w:r>
          </w:p>
        </w:tc>
      </w:tr>
      <w:tr>
        <w:trPr>
          <w:trHeight w:val="7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6077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 Чистое бюджетное кредитование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1802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 тысяч тенге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</w:t>
            </w:r>
          </w:p>
        </w:tc>
      </w:tr>
      <w:tr>
        <w:trPr>
          <w:trHeight w:val="7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 тысяч тенге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5479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5479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5479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5479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сальдо по операциям с финансовыми активами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 тысяч тенге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 Дефицит (профицит) бюджета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-6450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 Финансирование дефицита (использование профицита) бюджета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 тысяч тенге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 тысяч тенге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 тысяч тенге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Толебийского районного маслихат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9 января 2012 года № 45/301-IV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Толебийского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21 декабря 2011 года № 44/294-ІҮ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Районный бюджет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5"/>
        <w:gridCol w:w="717"/>
        <w:gridCol w:w="9125"/>
        <w:gridCol w:w="1683"/>
      </w:tblGrid>
      <w:tr>
        <w:trPr>
          <w:trHeight w:val="27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 тысяч тенге</w:t>
            </w:r>
          </w:p>
        </w:tc>
      </w:tr>
      <w:tr>
        <w:trPr>
          <w:trHeight w:val="27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I.Доходы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9967636</w:t>
            </w:r>
          </w:p>
        </w:tc>
      </w:tr>
      <w:tr>
        <w:trPr>
          <w:trHeight w:val="30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934850</w:t>
            </w:r>
          </w:p>
        </w:tc>
      </w:tr>
      <w:tr>
        <w:trPr>
          <w:trHeight w:val="28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353577</w:t>
            </w:r>
          </w:p>
        </w:tc>
      </w:tr>
      <w:tr>
        <w:trPr>
          <w:trHeight w:val="27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290733</w:t>
            </w:r>
          </w:p>
        </w:tc>
      </w:tr>
      <w:tr>
        <w:trPr>
          <w:trHeight w:val="28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249333</w:t>
            </w:r>
          </w:p>
        </w:tc>
      </w:tr>
      <w:tr>
        <w:trPr>
          <w:trHeight w:val="28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31969</w:t>
            </w:r>
          </w:p>
        </w:tc>
      </w:tr>
      <w:tr>
        <w:trPr>
          <w:trHeight w:val="9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9238</w:t>
            </w:r>
          </w:p>
        </w:tc>
      </w:tr>
      <w:tr>
        <w:trPr>
          <w:trHeight w:val="30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5967</w:t>
            </w:r>
          </w:p>
        </w:tc>
      </w:tr>
      <w:tr>
        <w:trPr>
          <w:trHeight w:val="39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3610</w:t>
            </w:r>
          </w:p>
        </w:tc>
      </w:tr>
      <w:tr>
        <w:trPr>
          <w:trHeight w:val="24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2357</w:t>
            </w:r>
          </w:p>
        </w:tc>
      </w:tr>
      <w:tr>
        <w:trPr>
          <w:trHeight w:val="24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25864</w:t>
            </w:r>
          </w:p>
        </w:tc>
      </w:tr>
      <w:tr>
        <w:trPr>
          <w:trHeight w:val="24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25864</w:t>
            </w:r>
          </w:p>
        </w:tc>
      </w:tr>
      <w:tr>
        <w:trPr>
          <w:trHeight w:val="27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9000955</w:t>
            </w:r>
          </w:p>
        </w:tc>
      </w:tr>
      <w:tr>
        <w:trPr>
          <w:trHeight w:val="48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9000955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2"/>
        <w:gridCol w:w="433"/>
        <w:gridCol w:w="672"/>
        <w:gridCol w:w="712"/>
        <w:gridCol w:w="8122"/>
        <w:gridCol w:w="1669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 тысяч тенге</w:t>
            </w:r>
          </w:p>
        </w:tc>
      </w:tr>
      <w:tr>
        <w:trPr>
          <w:trHeight w:val="22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 Затраты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9967636</w:t>
            </w:r>
          </w:p>
        </w:tc>
      </w:tr>
      <w:tr>
        <w:trPr>
          <w:trHeight w:val="2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431402</w:t>
            </w:r>
          </w:p>
        </w:tc>
      </w:tr>
      <w:tr>
        <w:trPr>
          <w:trHeight w:val="49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410024</w:t>
            </w:r>
          </w:p>
        </w:tc>
      </w:tr>
      <w:tr>
        <w:trPr>
          <w:trHeight w:val="2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22977</w:t>
            </w:r>
          </w:p>
        </w:tc>
      </w:tr>
      <w:tr>
        <w:trPr>
          <w:trHeight w:val="45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22977</w:t>
            </w:r>
          </w:p>
        </w:tc>
      </w:tr>
      <w:tr>
        <w:trPr>
          <w:trHeight w:val="2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67987</w:t>
            </w:r>
          </w:p>
        </w:tc>
      </w:tr>
      <w:tr>
        <w:trPr>
          <w:trHeight w:val="49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67987</w:t>
            </w:r>
          </w:p>
        </w:tc>
      </w:tr>
      <w:tr>
        <w:trPr>
          <w:trHeight w:val="49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319060</w:t>
            </w:r>
          </w:p>
        </w:tc>
      </w:tr>
      <w:tr>
        <w:trPr>
          <w:trHeight w:val="57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318730</w:t>
            </w:r>
          </w:p>
        </w:tc>
      </w:tr>
      <w:tr>
        <w:trPr>
          <w:trHeight w:val="2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2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</w:p>
        </w:tc>
      </w:tr>
      <w:tr>
        <w:trPr>
          <w:trHeight w:val="2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</w:p>
        </w:tc>
      </w:tr>
      <w:tr>
        <w:trPr>
          <w:trHeight w:val="2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20288</w:t>
            </w:r>
          </w:p>
        </w:tc>
      </w:tr>
      <w:tr>
        <w:trPr>
          <w:trHeight w:val="3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20288</w:t>
            </w:r>
          </w:p>
        </w:tc>
      </w:tr>
      <w:tr>
        <w:trPr>
          <w:trHeight w:val="105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20288</w:t>
            </w:r>
          </w:p>
        </w:tc>
      </w:tr>
      <w:tr>
        <w:trPr>
          <w:trHeight w:val="2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14445</w:t>
            </w:r>
          </w:p>
        </w:tc>
      </w:tr>
      <w:tr>
        <w:trPr>
          <w:trHeight w:val="2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14245</w:t>
            </w:r>
          </w:p>
        </w:tc>
      </w:tr>
      <w:tr>
        <w:trPr>
          <w:trHeight w:val="2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14245</w:t>
            </w:r>
          </w:p>
        </w:tc>
      </w:tr>
      <w:tr>
        <w:trPr>
          <w:trHeight w:val="49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14245</w:t>
            </w:r>
          </w:p>
        </w:tc>
      </w:tr>
      <w:tr>
        <w:trPr>
          <w:trHeight w:val="2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99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5369357</w:t>
            </w:r>
          </w:p>
        </w:tc>
      </w:tr>
      <w:tr>
        <w:trPr>
          <w:trHeight w:val="2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380160</w:t>
            </w:r>
          </w:p>
        </w:tc>
      </w:tr>
      <w:tr>
        <w:trPr>
          <w:trHeight w:val="49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380160</w:t>
            </w:r>
          </w:p>
        </w:tc>
      </w:tr>
      <w:tr>
        <w:trPr>
          <w:trHeight w:val="2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380160</w:t>
            </w:r>
          </w:p>
        </w:tc>
      </w:tr>
      <w:tr>
        <w:trPr>
          <w:trHeight w:val="2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4691744</w:t>
            </w:r>
          </w:p>
        </w:tc>
      </w:tr>
      <w:tr>
        <w:trPr>
          <w:trHeight w:val="49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11023</w:t>
            </w:r>
          </w:p>
        </w:tc>
      </w:tr>
      <w:tr>
        <w:trPr>
          <w:trHeight w:val="49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11023</w:t>
            </w:r>
          </w:p>
        </w:tc>
      </w:tr>
      <w:tr>
        <w:trPr>
          <w:trHeight w:val="2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4680721</w:t>
            </w:r>
          </w:p>
        </w:tc>
      </w:tr>
      <w:tr>
        <w:trPr>
          <w:trHeight w:val="2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4606763</w:t>
            </w:r>
          </w:p>
        </w:tc>
      </w:tr>
      <w:tr>
        <w:trPr>
          <w:trHeight w:val="2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73958</w:t>
            </w:r>
          </w:p>
        </w:tc>
      </w:tr>
      <w:tr>
        <w:trPr>
          <w:trHeight w:val="2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297453</w:t>
            </w:r>
          </w:p>
        </w:tc>
      </w:tr>
      <w:tr>
        <w:trPr>
          <w:trHeight w:val="2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9982</w:t>
            </w:r>
          </w:p>
        </w:tc>
      </w:tr>
      <w:tr>
        <w:trPr>
          <w:trHeight w:val="49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9982</w:t>
            </w:r>
          </w:p>
        </w:tc>
      </w:tr>
      <w:tr>
        <w:trPr>
          <w:trHeight w:val="2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287471</w:t>
            </w:r>
          </w:p>
        </w:tc>
      </w:tr>
      <w:tr>
        <w:trPr>
          <w:trHeight w:val="2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287471</w:t>
            </w:r>
          </w:p>
        </w:tc>
      </w:tr>
      <w:tr>
        <w:trPr>
          <w:trHeight w:val="2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225371</w:t>
            </w:r>
          </w:p>
        </w:tc>
      </w:tr>
      <w:tr>
        <w:trPr>
          <w:trHeight w:val="2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199650</w:t>
            </w:r>
          </w:p>
        </w:tc>
      </w:tr>
      <w:tr>
        <w:trPr>
          <w:trHeight w:val="49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199650</w:t>
            </w:r>
          </w:p>
        </w:tc>
      </w:tr>
      <w:tr>
        <w:trPr>
          <w:trHeight w:val="2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15459</w:t>
            </w:r>
          </w:p>
        </w:tc>
      </w:tr>
      <w:tr>
        <w:trPr>
          <w:trHeight w:val="12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ритуальных услуг по захоронению умерших Героев Советского Союза, «Халық Қаһарманы», Героев Социалистического труда, награжденных Орденом Славы трех степеней и орденом «Отан» из числа участников и инвалидов войны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</w:tr>
      <w:tr>
        <w:trPr>
          <w:trHeight w:val="99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2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7288</w:t>
            </w:r>
          </w:p>
        </w:tc>
      </w:tr>
      <w:tr>
        <w:trPr>
          <w:trHeight w:val="2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20002</w:t>
            </w:r>
          </w:p>
        </w:tc>
      </w:tr>
      <w:tr>
        <w:trPr>
          <w:trHeight w:val="49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12450</w:t>
            </w:r>
          </w:p>
        </w:tc>
      </w:tr>
      <w:tr>
        <w:trPr>
          <w:trHeight w:val="2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16938</w:t>
            </w:r>
          </w:p>
        </w:tc>
      </w:tr>
      <w:tr>
        <w:trPr>
          <w:trHeight w:val="2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116716</w:t>
            </w:r>
          </w:p>
        </w:tc>
      </w:tr>
      <w:tr>
        <w:trPr>
          <w:trHeight w:val="12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48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25721</w:t>
            </w:r>
          </w:p>
        </w:tc>
      </w:tr>
      <w:tr>
        <w:trPr>
          <w:trHeight w:val="49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25721</w:t>
            </w:r>
          </w:p>
        </w:tc>
      </w:tr>
      <w:tr>
        <w:trPr>
          <w:trHeight w:val="73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24807</w:t>
            </w:r>
          </w:p>
        </w:tc>
      </w:tr>
      <w:tr>
        <w:trPr>
          <w:trHeight w:val="49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</w:t>
            </w:r>
          </w:p>
        </w:tc>
      </w:tr>
      <w:tr>
        <w:trPr>
          <w:trHeight w:val="2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3025228</w:t>
            </w:r>
          </w:p>
        </w:tc>
      </w:tr>
      <w:tr>
        <w:trPr>
          <w:trHeight w:val="2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2986624</w:t>
            </w:r>
          </w:p>
        </w:tc>
      </w:tr>
      <w:tr>
        <w:trPr>
          <w:trHeight w:val="49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</w:tr>
      <w:tr>
        <w:trPr>
          <w:trHeight w:val="2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</w:tr>
      <w:tr>
        <w:trPr>
          <w:trHeight w:val="73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</w:t>
            </w:r>
          </w:p>
        </w:tc>
      </w:tr>
      <w:tr>
        <w:trPr>
          <w:trHeight w:val="2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</w:t>
            </w:r>
          </w:p>
        </w:tc>
      </w:tr>
      <w:tr>
        <w:trPr>
          <w:trHeight w:val="2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2923124</w:t>
            </w:r>
          </w:p>
        </w:tc>
      </w:tr>
      <w:tr>
        <w:trPr>
          <w:trHeight w:val="2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2923124</w:t>
            </w:r>
          </w:p>
        </w:tc>
      </w:tr>
      <w:tr>
        <w:trPr>
          <w:trHeight w:val="2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38604</w:t>
            </w:r>
          </w:p>
        </w:tc>
      </w:tr>
      <w:tr>
        <w:trPr>
          <w:trHeight w:val="49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11872</w:t>
            </w:r>
          </w:p>
        </w:tc>
      </w:tr>
      <w:tr>
        <w:trPr>
          <w:trHeight w:val="2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5778</w:t>
            </w:r>
          </w:p>
        </w:tc>
      </w:tr>
      <w:tr>
        <w:trPr>
          <w:trHeight w:val="2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5944</w:t>
            </w:r>
          </w:p>
        </w:tc>
      </w:tr>
      <w:tr>
        <w:trPr>
          <w:trHeight w:val="73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26732</w:t>
            </w:r>
          </w:p>
        </w:tc>
      </w:tr>
      <w:tr>
        <w:trPr>
          <w:trHeight w:val="2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13600</w:t>
            </w:r>
          </w:p>
        </w:tc>
      </w:tr>
      <w:tr>
        <w:trPr>
          <w:trHeight w:val="2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12132</w:t>
            </w:r>
          </w:p>
        </w:tc>
      </w:tr>
      <w:tr>
        <w:trPr>
          <w:trHeight w:val="2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201296</w:t>
            </w:r>
          </w:p>
        </w:tc>
      </w:tr>
      <w:tr>
        <w:trPr>
          <w:trHeight w:val="2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68213</w:t>
            </w:r>
          </w:p>
        </w:tc>
      </w:tr>
      <w:tr>
        <w:trPr>
          <w:trHeight w:val="49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68213</w:t>
            </w:r>
          </w:p>
        </w:tc>
      </w:tr>
      <w:tr>
        <w:trPr>
          <w:trHeight w:val="2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68213</w:t>
            </w:r>
          </w:p>
        </w:tc>
      </w:tr>
      <w:tr>
        <w:trPr>
          <w:trHeight w:val="2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38793</w:t>
            </w:r>
          </w:p>
        </w:tc>
      </w:tr>
      <w:tr>
        <w:trPr>
          <w:trHeight w:val="49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38793</w:t>
            </w:r>
          </w:p>
        </w:tc>
      </w:tr>
      <w:tr>
        <w:trPr>
          <w:trHeight w:val="2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36793</w:t>
            </w:r>
          </w:p>
        </w:tc>
      </w:tr>
      <w:tr>
        <w:trPr>
          <w:trHeight w:val="49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70668</w:t>
            </w:r>
          </w:p>
        </w:tc>
      </w:tr>
      <w:tr>
        <w:trPr>
          <w:trHeight w:val="49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65918</w:t>
            </w:r>
          </w:p>
        </w:tc>
      </w:tr>
      <w:tr>
        <w:trPr>
          <w:trHeight w:val="2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65918</w:t>
            </w:r>
          </w:p>
        </w:tc>
      </w:tr>
      <w:tr>
        <w:trPr>
          <w:trHeight w:val="49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4750</w:t>
            </w:r>
          </w:p>
        </w:tc>
      </w:tr>
      <w:tr>
        <w:trPr>
          <w:trHeight w:val="49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</w:t>
            </w:r>
          </w:p>
        </w:tc>
      </w:tr>
      <w:tr>
        <w:trPr>
          <w:trHeight w:val="49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9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23622</w:t>
            </w:r>
          </w:p>
        </w:tc>
      </w:tr>
      <w:tr>
        <w:trPr>
          <w:trHeight w:val="49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7051</w:t>
            </w:r>
          </w:p>
        </w:tc>
      </w:tr>
      <w:tr>
        <w:trPr>
          <w:trHeight w:val="49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7051</w:t>
            </w:r>
          </w:p>
        </w:tc>
      </w:tr>
      <w:tr>
        <w:trPr>
          <w:trHeight w:val="49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11332</w:t>
            </w:r>
          </w:p>
        </w:tc>
      </w:tr>
      <w:tr>
        <w:trPr>
          <w:trHeight w:val="76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10332</w:t>
            </w:r>
          </w:p>
        </w:tc>
      </w:tr>
      <w:tr>
        <w:trPr>
          <w:trHeight w:val="49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9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5239</w:t>
            </w:r>
          </w:p>
        </w:tc>
      </w:tr>
      <w:tr>
        <w:trPr>
          <w:trHeight w:val="52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5239</w:t>
            </w:r>
          </w:p>
        </w:tc>
      </w:tr>
      <w:tr>
        <w:trPr>
          <w:trHeight w:val="2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609850</w:t>
            </w:r>
          </w:p>
        </w:tc>
      </w:tr>
      <w:tr>
        <w:trPr>
          <w:trHeight w:val="49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609850</w:t>
            </w:r>
          </w:p>
        </w:tc>
      </w:tr>
      <w:tr>
        <w:trPr>
          <w:trHeight w:val="2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609850</w:t>
            </w:r>
          </w:p>
        </w:tc>
      </w:tr>
      <w:tr>
        <w:trPr>
          <w:trHeight w:val="2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609850</w:t>
            </w:r>
          </w:p>
        </w:tc>
      </w:tr>
      <w:tr>
        <w:trPr>
          <w:trHeight w:val="73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33659</w:t>
            </w:r>
          </w:p>
        </w:tc>
      </w:tr>
      <w:tr>
        <w:trPr>
          <w:trHeight w:val="2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25900</w:t>
            </w:r>
          </w:p>
        </w:tc>
      </w:tr>
      <w:tr>
        <w:trPr>
          <w:trHeight w:val="34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25900</w:t>
            </w:r>
          </w:p>
        </w:tc>
      </w:tr>
      <w:tr>
        <w:trPr>
          <w:trHeight w:val="49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</w:t>
            </w:r>
          </w:p>
        </w:tc>
      </w:tr>
      <w:tr>
        <w:trPr>
          <w:trHeight w:val="49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2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73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49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11200</w:t>
            </w:r>
          </w:p>
        </w:tc>
      </w:tr>
      <w:tr>
        <w:trPr>
          <w:trHeight w:val="2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7759</w:t>
            </w:r>
          </w:p>
        </w:tc>
      </w:tr>
      <w:tr>
        <w:trPr>
          <w:trHeight w:val="49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7759</w:t>
            </w:r>
          </w:p>
        </w:tc>
      </w:tr>
      <w:tr>
        <w:trPr>
          <w:trHeight w:val="73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7759</w:t>
            </w:r>
          </w:p>
        </w:tc>
      </w:tr>
      <w:tr>
        <w:trPr>
          <w:trHeight w:val="49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16760</w:t>
            </w:r>
          </w:p>
        </w:tc>
      </w:tr>
      <w:tr>
        <w:trPr>
          <w:trHeight w:val="34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16760</w:t>
            </w:r>
          </w:p>
        </w:tc>
      </w:tr>
      <w:tr>
        <w:trPr>
          <w:trHeight w:val="2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10756</w:t>
            </w:r>
          </w:p>
        </w:tc>
      </w:tr>
      <w:tr>
        <w:trPr>
          <w:trHeight w:val="49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10756</w:t>
            </w:r>
          </w:p>
        </w:tc>
      </w:tr>
      <w:tr>
        <w:trPr>
          <w:trHeight w:val="49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6004</w:t>
            </w:r>
          </w:p>
        </w:tc>
      </w:tr>
      <w:tr>
        <w:trPr>
          <w:trHeight w:val="49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6004</w:t>
            </w:r>
          </w:p>
        </w:tc>
      </w:tr>
      <w:tr>
        <w:trPr>
          <w:trHeight w:val="2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40268</w:t>
            </w:r>
          </w:p>
        </w:tc>
      </w:tr>
      <w:tr>
        <w:trPr>
          <w:trHeight w:val="2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40268</w:t>
            </w:r>
          </w:p>
        </w:tc>
      </w:tr>
      <w:tr>
        <w:trPr>
          <w:trHeight w:val="57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13465</w:t>
            </w:r>
          </w:p>
        </w:tc>
      </w:tr>
      <w:tr>
        <w:trPr>
          <w:trHeight w:val="73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предпринимательства, промышленности и сельского хозяйства 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13465</w:t>
            </w:r>
          </w:p>
        </w:tc>
      </w:tr>
      <w:tr>
        <w:trPr>
          <w:trHeight w:val="73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13803</w:t>
            </w:r>
          </w:p>
        </w:tc>
      </w:tr>
      <w:tr>
        <w:trPr>
          <w:trHeight w:val="73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13803</w:t>
            </w:r>
          </w:p>
        </w:tc>
      </w:tr>
      <w:tr>
        <w:trPr>
          <w:trHeight w:val="49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49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2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 Чистое бюджетное кредитование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-831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 тысяч тенге</w:t>
            </w:r>
          </w:p>
        </w:tc>
      </w:tr>
      <w:tr>
        <w:trPr>
          <w:trHeight w:val="2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 тысяч тенге</w:t>
            </w:r>
          </w:p>
        </w:tc>
      </w:tr>
      <w:tr>
        <w:trPr>
          <w:trHeight w:val="2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  <w:tr>
        <w:trPr>
          <w:trHeight w:val="28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  <w:tr>
        <w:trPr>
          <w:trHeight w:val="27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  <w:tr>
        <w:trPr>
          <w:trHeight w:val="49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  <w:tr>
        <w:trPr>
          <w:trHeight w:val="2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Сальдо по операциям с финансовыми активами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 тысяч тенге</w:t>
            </w:r>
          </w:p>
        </w:tc>
      </w:tr>
      <w:tr>
        <w:trPr>
          <w:trHeight w:val="2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 Дефицит (профицит) бюджета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-831</w:t>
            </w:r>
          </w:p>
        </w:tc>
      </w:tr>
      <w:tr>
        <w:trPr>
          <w:trHeight w:val="49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 Финансирование дефицита (использование профицита) бюджета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 тысяч тенге</w:t>
            </w:r>
          </w:p>
        </w:tc>
      </w:tr>
      <w:tr>
        <w:trPr>
          <w:trHeight w:val="2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  <w:tr>
        <w:trPr>
          <w:trHeight w:val="2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  <w:tr>
        <w:trPr>
          <w:trHeight w:val="49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  <w:tr>
        <w:trPr>
          <w:trHeight w:val="49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основного долга перед вышестоящим бюджетом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3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Толебийского районного маслихат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9 января 2012 года № 45/301-IV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3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Толебийского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21 декабря 2011 года № 44/294-ІҮ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Районный бюджет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6"/>
        <w:gridCol w:w="696"/>
        <w:gridCol w:w="9065"/>
        <w:gridCol w:w="1683"/>
      </w:tblGrid>
      <w:tr>
        <w:trPr>
          <w:trHeight w:val="27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 тысяч тенге</w:t>
            </w:r>
          </w:p>
        </w:tc>
      </w:tr>
      <w:tr>
        <w:trPr>
          <w:trHeight w:val="25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I.Доходы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7757902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981474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368197</w:t>
            </w:r>
          </w:p>
        </w:tc>
      </w:tr>
      <w:tr>
        <w:trPr>
          <w:trHeight w:val="27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301762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267278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34309</w:t>
            </w:r>
          </w:p>
        </w:tc>
      </w:tr>
      <w:tr>
        <w:trPr>
          <w:trHeight w:val="99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9928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5967</w:t>
            </w:r>
          </w:p>
        </w:tc>
      </w:tr>
      <w:tr>
        <w:trPr>
          <w:trHeight w:val="39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3610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2357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25864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25864</w:t>
            </w:r>
          </w:p>
        </w:tc>
      </w:tr>
      <w:tr>
        <w:trPr>
          <w:trHeight w:val="27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6744597</w:t>
            </w:r>
          </w:p>
        </w:tc>
      </w:tr>
      <w:tr>
        <w:trPr>
          <w:trHeight w:val="48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6744597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1"/>
        <w:gridCol w:w="413"/>
        <w:gridCol w:w="729"/>
        <w:gridCol w:w="651"/>
        <w:gridCol w:w="8033"/>
        <w:gridCol w:w="174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 тысяч тенге</w:t>
            </w:r>
          </w:p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 Затраты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7757902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431402</w:t>
            </w:r>
          </w:p>
        </w:tc>
      </w:tr>
      <w:tr>
        <w:trPr>
          <w:trHeight w:val="49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410024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22977</w:t>
            </w:r>
          </w:p>
        </w:tc>
      </w:tr>
      <w:tr>
        <w:trPr>
          <w:trHeight w:val="49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22977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67987</w:t>
            </w:r>
          </w:p>
        </w:tc>
      </w:tr>
      <w:tr>
        <w:trPr>
          <w:trHeight w:val="49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67987</w:t>
            </w:r>
          </w:p>
        </w:tc>
      </w:tr>
      <w:tr>
        <w:trPr>
          <w:trHeight w:val="49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319060</w:t>
            </w:r>
          </w:p>
        </w:tc>
      </w:tr>
      <w:tr>
        <w:trPr>
          <w:trHeight w:val="73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318730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</w:p>
        </w:tc>
      </w:tr>
      <w:tr>
        <w:trPr>
          <w:trHeight w:val="49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20288</w:t>
            </w:r>
          </w:p>
        </w:tc>
      </w:tr>
      <w:tr>
        <w:trPr>
          <w:trHeight w:val="49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20288</w:t>
            </w:r>
          </w:p>
        </w:tc>
      </w:tr>
      <w:tr>
        <w:trPr>
          <w:trHeight w:val="12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20288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14445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14245</w:t>
            </w:r>
          </w:p>
        </w:tc>
      </w:tr>
      <w:tr>
        <w:trPr>
          <w:trHeight w:val="27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14245</w:t>
            </w:r>
          </w:p>
        </w:tc>
      </w:tr>
      <w:tr>
        <w:trPr>
          <w:trHeight w:val="49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14245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7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00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5698597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330160</w:t>
            </w:r>
          </w:p>
        </w:tc>
      </w:tr>
      <w:tr>
        <w:trPr>
          <w:trHeight w:val="49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330160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330160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4112463</w:t>
            </w:r>
          </w:p>
        </w:tc>
      </w:tr>
      <w:tr>
        <w:trPr>
          <w:trHeight w:val="49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11023</w:t>
            </w:r>
          </w:p>
        </w:tc>
      </w:tr>
      <w:tr>
        <w:trPr>
          <w:trHeight w:val="49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11023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4101440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4027482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73958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1255974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9982</w:t>
            </w:r>
          </w:p>
        </w:tc>
      </w:tr>
      <w:tr>
        <w:trPr>
          <w:trHeight w:val="105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9982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1245992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1245992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225371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199650</w:t>
            </w:r>
          </w:p>
        </w:tc>
      </w:tr>
      <w:tr>
        <w:trPr>
          <w:trHeight w:val="5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199650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15459</w:t>
            </w:r>
          </w:p>
        </w:tc>
      </w:tr>
      <w:tr>
        <w:trPr>
          <w:trHeight w:val="12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ритуальных услуг по захоронению умерших Героев Советского Союза, «Халық Қаһарманы», Героев Социалистического труда, награжденных Орденом Славы трех степеней и орденом «Отан» из числа участников и инвалидов войны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</w:tr>
      <w:tr>
        <w:trPr>
          <w:trHeight w:val="99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7288</w:t>
            </w:r>
          </w:p>
        </w:tc>
      </w:tr>
      <w:tr>
        <w:trPr>
          <w:trHeight w:val="40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20002</w:t>
            </w:r>
          </w:p>
        </w:tc>
      </w:tr>
      <w:tr>
        <w:trPr>
          <w:trHeight w:val="5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12450</w:t>
            </w:r>
          </w:p>
        </w:tc>
      </w:tr>
      <w:tr>
        <w:trPr>
          <w:trHeight w:val="28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16938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116716</w:t>
            </w:r>
          </w:p>
        </w:tc>
      </w:tr>
      <w:tr>
        <w:trPr>
          <w:trHeight w:val="129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5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25721</w:t>
            </w:r>
          </w:p>
        </w:tc>
      </w:tr>
      <w:tr>
        <w:trPr>
          <w:trHeight w:val="51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25721</w:t>
            </w:r>
          </w:p>
        </w:tc>
      </w:tr>
      <w:tr>
        <w:trPr>
          <w:trHeight w:val="75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24807</w:t>
            </w:r>
          </w:p>
        </w:tc>
      </w:tr>
      <w:tr>
        <w:trPr>
          <w:trHeight w:val="5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</w:t>
            </w:r>
          </w:p>
        </w:tc>
      </w:tr>
      <w:tr>
        <w:trPr>
          <w:trHeight w:val="2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462104</w:t>
            </w:r>
          </w:p>
        </w:tc>
      </w:tr>
      <w:tr>
        <w:trPr>
          <w:trHeight w:val="2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423500</w:t>
            </w:r>
          </w:p>
        </w:tc>
      </w:tr>
      <w:tr>
        <w:trPr>
          <w:trHeight w:val="51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</w:tr>
      <w:tr>
        <w:trPr>
          <w:trHeight w:val="2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</w:tr>
      <w:tr>
        <w:trPr>
          <w:trHeight w:val="75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</w:t>
            </w:r>
          </w:p>
        </w:tc>
      </w:tr>
      <w:tr>
        <w:trPr>
          <w:trHeight w:val="2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</w:t>
            </w:r>
          </w:p>
        </w:tc>
      </w:tr>
      <w:tr>
        <w:trPr>
          <w:trHeight w:val="2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360000</w:t>
            </w:r>
          </w:p>
        </w:tc>
      </w:tr>
      <w:tr>
        <w:trPr>
          <w:trHeight w:val="2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360000</w:t>
            </w:r>
          </w:p>
        </w:tc>
      </w:tr>
      <w:tr>
        <w:trPr>
          <w:trHeight w:val="2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38604</w:t>
            </w:r>
          </w:p>
        </w:tc>
      </w:tr>
      <w:tr>
        <w:trPr>
          <w:trHeight w:val="49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11872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5778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5944</w:t>
            </w:r>
          </w:p>
        </w:tc>
      </w:tr>
      <w:tr>
        <w:trPr>
          <w:trHeight w:val="73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26732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13600</w:t>
            </w:r>
          </w:p>
        </w:tc>
      </w:tr>
      <w:tr>
        <w:trPr>
          <w:trHeight w:val="31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12132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201296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68213</w:t>
            </w:r>
          </w:p>
        </w:tc>
      </w:tr>
      <w:tr>
        <w:trPr>
          <w:trHeight w:val="49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68213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68213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38793</w:t>
            </w:r>
          </w:p>
        </w:tc>
      </w:tr>
      <w:tr>
        <w:trPr>
          <w:trHeight w:val="49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38793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36793</w:t>
            </w:r>
          </w:p>
        </w:tc>
      </w:tr>
      <w:tr>
        <w:trPr>
          <w:trHeight w:val="49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70668</w:t>
            </w:r>
          </w:p>
        </w:tc>
      </w:tr>
      <w:tr>
        <w:trPr>
          <w:trHeight w:val="49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65918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65918</w:t>
            </w:r>
          </w:p>
        </w:tc>
      </w:tr>
      <w:tr>
        <w:trPr>
          <w:trHeight w:val="49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4750</w:t>
            </w:r>
          </w:p>
        </w:tc>
      </w:tr>
      <w:tr>
        <w:trPr>
          <w:trHeight w:val="49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</w:t>
            </w:r>
          </w:p>
        </w:tc>
      </w:tr>
      <w:tr>
        <w:trPr>
          <w:trHeight w:val="49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9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23622</w:t>
            </w:r>
          </w:p>
        </w:tc>
      </w:tr>
      <w:tr>
        <w:trPr>
          <w:trHeight w:val="49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7051</w:t>
            </w:r>
          </w:p>
        </w:tc>
      </w:tr>
      <w:tr>
        <w:trPr>
          <w:trHeight w:val="49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7051</w:t>
            </w:r>
          </w:p>
        </w:tc>
      </w:tr>
      <w:tr>
        <w:trPr>
          <w:trHeight w:val="49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11332</w:t>
            </w:r>
          </w:p>
        </w:tc>
      </w:tr>
      <w:tr>
        <w:trPr>
          <w:trHeight w:val="76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10332</w:t>
            </w:r>
          </w:p>
        </w:tc>
      </w:tr>
      <w:tr>
        <w:trPr>
          <w:trHeight w:val="49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9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5239</w:t>
            </w:r>
          </w:p>
        </w:tc>
      </w:tr>
      <w:tr>
        <w:trPr>
          <w:trHeight w:val="5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5239</w:t>
            </w:r>
          </w:p>
        </w:tc>
      </w:tr>
      <w:tr>
        <w:trPr>
          <w:trHeight w:val="27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634000</w:t>
            </w:r>
          </w:p>
        </w:tc>
      </w:tr>
      <w:tr>
        <w:trPr>
          <w:trHeight w:val="49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634000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634000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634000</w:t>
            </w:r>
          </w:p>
        </w:tc>
      </w:tr>
      <w:tr>
        <w:trPr>
          <w:trHeight w:val="73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33659</w:t>
            </w:r>
          </w:p>
        </w:tc>
      </w:tr>
      <w:tr>
        <w:trPr>
          <w:trHeight w:val="27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25900</w:t>
            </w:r>
          </w:p>
        </w:tc>
      </w:tr>
      <w:tr>
        <w:trPr>
          <w:trHeight w:val="34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25900</w:t>
            </w:r>
          </w:p>
        </w:tc>
      </w:tr>
      <w:tr>
        <w:trPr>
          <w:trHeight w:val="49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</w:t>
            </w:r>
          </w:p>
        </w:tc>
      </w:tr>
      <w:tr>
        <w:trPr>
          <w:trHeight w:val="49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73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49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11200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7759</w:t>
            </w:r>
          </w:p>
        </w:tc>
      </w:tr>
      <w:tr>
        <w:trPr>
          <w:trHeight w:val="49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7759</w:t>
            </w:r>
          </w:p>
        </w:tc>
      </w:tr>
      <w:tr>
        <w:trPr>
          <w:trHeight w:val="73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7759</w:t>
            </w:r>
          </w:p>
        </w:tc>
      </w:tr>
      <w:tr>
        <w:trPr>
          <w:trHeight w:val="49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16760</w:t>
            </w:r>
          </w:p>
        </w:tc>
      </w:tr>
      <w:tr>
        <w:trPr>
          <w:trHeight w:val="3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16760</w:t>
            </w:r>
          </w:p>
        </w:tc>
      </w:tr>
      <w:tr>
        <w:trPr>
          <w:trHeight w:val="3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10756</w:t>
            </w:r>
          </w:p>
        </w:tc>
      </w:tr>
      <w:tr>
        <w:trPr>
          <w:trHeight w:val="5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10756</w:t>
            </w:r>
          </w:p>
        </w:tc>
      </w:tr>
      <w:tr>
        <w:trPr>
          <w:trHeight w:val="51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6004</w:t>
            </w:r>
          </w:p>
        </w:tc>
      </w:tr>
      <w:tr>
        <w:trPr>
          <w:trHeight w:val="5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6004</w:t>
            </w:r>
          </w:p>
        </w:tc>
      </w:tr>
      <w:tr>
        <w:trPr>
          <w:trHeight w:val="3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40268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40268</w:t>
            </w:r>
          </w:p>
        </w:tc>
      </w:tr>
      <w:tr>
        <w:trPr>
          <w:trHeight w:val="57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13465</w:t>
            </w:r>
          </w:p>
        </w:tc>
      </w:tr>
      <w:tr>
        <w:trPr>
          <w:trHeight w:val="73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предпринимательства, промышленности и сельского хозяйства 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13465</w:t>
            </w:r>
          </w:p>
        </w:tc>
      </w:tr>
      <w:tr>
        <w:trPr>
          <w:trHeight w:val="73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13803</w:t>
            </w:r>
          </w:p>
        </w:tc>
      </w:tr>
      <w:tr>
        <w:trPr>
          <w:trHeight w:val="73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13803</w:t>
            </w:r>
          </w:p>
        </w:tc>
      </w:tr>
      <w:tr>
        <w:trPr>
          <w:trHeight w:val="5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49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 Чистое бюджетное кредитование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 тысяч тенге</w:t>
            </w:r>
          </w:p>
        </w:tc>
      </w:tr>
      <w:tr>
        <w:trPr>
          <w:trHeight w:val="2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3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 тысяч тенге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Сальдо по операциям с финансовыми активами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 тысяч тенге</w:t>
            </w:r>
          </w:p>
        </w:tc>
      </w:tr>
      <w:tr>
        <w:trPr>
          <w:trHeight w:val="2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 Дефицит (профицит) бюджета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 Финансирование дефицита (использование профицита) бюджета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 тысяч тенге</w:t>
            </w:r>
          </w:p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 тысяч тенге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 тысяч тенге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4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Толебийского районного маслихат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9 января 2012 года № 45/301-IV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5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Толебийского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21 декабря 2011 года № 44/294-ІҮ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Перечень бюджета сельских округов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9"/>
        <w:gridCol w:w="438"/>
        <w:gridCol w:w="722"/>
        <w:gridCol w:w="763"/>
        <w:gridCol w:w="7840"/>
        <w:gridCol w:w="1778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268539</w:t>
            </w:r>
          </w:p>
        </w:tc>
      </w:tr>
      <w:tr>
        <w:trPr>
          <w:trHeight w:val="49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268539</w:t>
            </w:r>
          </w:p>
        </w:tc>
      </w:tr>
      <w:tr>
        <w:trPr>
          <w:trHeight w:val="49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268539</w:t>
            </w:r>
          </w:p>
        </w:tc>
      </w:tr>
      <w:tr>
        <w:trPr>
          <w:trHeight w:val="49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257234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Ленгер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30045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9370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Аккум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12075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11557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9167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Верхне-Аксу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10404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Коксайек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13575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16158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Каскасу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39091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Когалы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40212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Каратобе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9358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Первомаевка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15395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Тасарык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9293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Киелитас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19880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Кемекалган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11654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11305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Ленгер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11305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Аккум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Верхне-Аксу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Коксайек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Каскасу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Когалы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Каратобе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Первомаевка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Тасарык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Киелитас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Кемекалган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407007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396240</w:t>
            </w:r>
          </w:p>
        </w:tc>
      </w:tr>
      <w:tr>
        <w:trPr>
          <w:trHeight w:val="49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396240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396240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Ленгер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126149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14375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Аккум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17962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18250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Верхне-Аксу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21351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Коксайек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123481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31485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Каскасу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Когалы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Каратобе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Первомаевка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14921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Тасарык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14917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Киелитас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13349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Кемекалган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10767</w:t>
            </w:r>
          </w:p>
        </w:tc>
      </w:tr>
      <w:tr>
        <w:trPr>
          <w:trHeight w:val="49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10767</w:t>
            </w:r>
          </w:p>
        </w:tc>
      </w:tr>
      <w:tr>
        <w:trPr>
          <w:trHeight w:val="48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8339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Ленгер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Аккум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Верхне-Аксу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Коксайек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1969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5370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Каскасу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Когалы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Каратобе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Первомаевка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Тасарык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Киелитас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Кемекалган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 за счет трансфертов из республиканского бюджета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Ленгер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Аккум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Верхне-Аксу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Коксайек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Каскасу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Когалы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Каратобе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Первомаевка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Тасарык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Киелитас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Кемекалган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64324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64324</w:t>
            </w:r>
          </w:p>
        </w:tc>
      </w:tr>
      <w:tr>
        <w:trPr>
          <w:trHeight w:val="49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8877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8877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Ленгер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6182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Аккум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Верхне-Аксу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Коксайек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Каскасу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Когалы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Каратобе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Первомаевка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Тасарык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Киелитас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Кемекалган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Ленгер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Аккум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Верхне-Аксу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Коксайек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Каскасу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Когалы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Каратобе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Первомаевка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Тасарык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Киелитас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Кемекалган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55267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55267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Ленгер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53717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Аккум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Верхне-Аксу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Коксайек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Каскасу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Когалы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Каратобе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Первомаевка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Тасарык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Киелитас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Кемекалган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739870</w:t>
            </w:r>
          </w:p>
        </w:tc>
      </w:tr>
    </w:tbl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Приложение 5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Толебийского районного маслихат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9 января 2012 года № 45/301-IV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6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Толебийского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21 декабря 2011 года № 44/294-ІҮ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Перечень районных бюджетных программ развития на 2012 год направленных на реализацию инвестиционных проектов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9"/>
        <w:gridCol w:w="310"/>
        <w:gridCol w:w="750"/>
        <w:gridCol w:w="671"/>
        <w:gridCol w:w="7938"/>
        <w:gridCol w:w="2002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 тенге</w:t>
            </w:r>
          </w:p>
        </w:tc>
      </w:tr>
      <w:tr>
        <w:trPr>
          <w:trHeight w:val="240" w:hRule="atLeast"/>
        </w:trPr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3 795 518</w:t>
            </w:r>
          </w:p>
        </w:tc>
      </w:tr>
      <w:tr>
        <w:trPr>
          <w:trHeight w:val="240" w:hRule="atLeast"/>
        </w:trPr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272 995 </w:t>
            </w:r>
          </w:p>
        </w:tc>
      </w:tr>
      <w:tr>
        <w:trPr>
          <w:trHeight w:val="240" w:hRule="atLeast"/>
        </w:trPr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272995</w:t>
            </w:r>
          </w:p>
        </w:tc>
      </w:tr>
      <w:tr>
        <w:trPr>
          <w:trHeight w:val="240" w:hRule="atLeast"/>
        </w:trPr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4 163 </w:t>
            </w:r>
          </w:p>
        </w:tc>
      </w:tr>
      <w:tr>
        <w:trPr>
          <w:trHeight w:val="495" w:hRule="atLeast"/>
        </w:trPr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495" w:hRule="atLeast"/>
        </w:trPr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</w:t>
            </w:r>
          </w:p>
        </w:tc>
      </w:tr>
      <w:tr>
        <w:trPr>
          <w:trHeight w:val="240" w:hRule="atLeast"/>
        </w:trPr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2 361 668 </w:t>
            </w:r>
          </w:p>
        </w:tc>
      </w:tr>
      <w:tr>
        <w:trPr>
          <w:trHeight w:val="240" w:hRule="atLeast"/>
        </w:trPr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2361668</w:t>
            </w:r>
          </w:p>
        </w:tc>
      </w:tr>
      <w:tr>
        <w:trPr>
          <w:trHeight w:val="525" w:hRule="atLeast"/>
        </w:trPr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240" w:hRule="atLeast"/>
        </w:trPr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255" w:hRule="atLeast"/>
        </w:trPr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1 155 492 </w:t>
            </w:r>
          </w:p>
        </w:tc>
      </w:tr>
      <w:tr>
        <w:trPr>
          <w:trHeight w:val="240" w:hRule="atLeast"/>
        </w:trPr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1155492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