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4357" w14:textId="8ae4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левого берега реки Иртыш и Шульбинского водохранилища на участке Шульбинского шлюза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14 июня 2012 года N 130. Зарегистрировано Департаментом юстиции Восточно-Казахстанской области 10 июля 2012 года за N 2578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границ водоохранной зоны и полосы левого берега реки Иртыш и Шульбинского водохранилища на участке Шульбинского шлюза республиканского государственного казенного Восточно-Казахстанского предприятия водных путей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водоохранную зону и водоохранную полосу левого берега реки Иртыш и Шульбинского водохранилища на участке Шульбинского шлюза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левого берега реки Иртыш и Шульбинского водохранилища на участке Шульбинского шлюза согласно </w:t>
      </w:r>
      <w:r>
        <w:rPr>
          <w:rFonts w:ascii="Times New Roman"/>
          <w:b w:val="false"/>
          <w:i w:val="false"/>
          <w:color w:val="000000"/>
          <w:sz w:val="28"/>
        </w:rPr>
        <w:t>действующему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(Чернецкий В. Е.) передать проект границ водоохранной зоны и полосы левого берега реки Иртыш и Шульбинского водохранилища на участке Шульбинского шлюза республиканского государственного казенного Восточно-Казахстанского предприятия водных путей акиму города Семей для принятия мер в соответствии с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Кошелева В.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департамента комитета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санитарно-эпидемиологического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здравоохранения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Казахстан 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2012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</w:t>
      </w:r>
      <w:r>
        <w:br/>
      </w:r>
      <w:r>
        <w:rPr>
          <w:rFonts w:ascii="Times New Roman"/>
          <w:b/>
          <w:i w:val="false"/>
          <w:color w:val="000000"/>
        </w:rPr>
        <w:t>левого берега реки Иртыш и Шульбинского водохранилища</w:t>
      </w:r>
      <w:r>
        <w:br/>
      </w:r>
      <w:r>
        <w:rPr>
          <w:rFonts w:ascii="Times New Roman"/>
          <w:b/>
          <w:i w:val="false"/>
          <w:color w:val="000000"/>
        </w:rPr>
        <w:t>на участке Шульбинского шлюза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2220"/>
        <w:gridCol w:w="1558"/>
        <w:gridCol w:w="1241"/>
        <w:gridCol w:w="2246"/>
        <w:gridCol w:w="1558"/>
        <w:gridCol w:w="1082"/>
        <w:gridCol w:w="1931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Иртыш и Шульбинское водохранилище на участке Шульбинского шлюза,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левому берегу верхового и низового подходных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правому берегу верхового и низового подходных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границы и ширина водоохранной зоны и водоохранной полосы отражены в картографическом материале утвержденного проекта границ водоохранной зоны и полосы левого берега реки Иртыш и Шульбинского водохранилища на участке Шульбинского шлюза Республиканского государственного казенного Восточно-Казахстанского предприятия водных путей.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