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02d9" w14:textId="c200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ноября 2012 года № 6/93-V. Зарегистрировано Департаментом юстиции Восточно-Казахстанской области 23 ноября 2012 года N 2730.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возмещение расходов на коммунальные услуги и топливо в размере 7200 (семь тысяч двести) тенге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ветеринарным специалистам, работающим в сельской местности, в том числе специалистам ветеринарных пунктов.".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Гречухин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