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78b2" w14:textId="38b7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28 декабря 2011 года № 14483 "Об определении целевых групп населения города Усть-Каменогорска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04 сентября 2012 года N 2963. Зарегистрировано Департаментом юстиции Восточно-Казахстанской области 21 сентября 2012 года за N 2652. Прекращено действие по истечении срока, на который постановление было принято (письмо акимата города Усть-Каменогорска ВКО от 04 января 2013 года № Шн-2/4)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акимата города Усть-Каменогорска ВКО от 04.01.2013 № Шн-2/4).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      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28 декабря 2011 года № 14483 «Об определении целевых групп населения города Усть-Каменогорска на 2012 год» (зарегистрировано в Реестре государственной регистрации нормативных правовых актов за № 5-1-178, опубликовано в газетах «Өскемен», «Усть-Каменогорск» от 2 февраля 2012 года № 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лица, состоящие на учете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Желякову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 С. Таукебаев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