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d078" w14:textId="5c3d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5 июня 2012 года N 398. Зарегистрировано Департаментом юстиции Восточно-Казахстанской области 18 июля 2012 года за N 2587. Утратило силу - постановлением акимата города Риддера от 02.12.2014 № 1112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города Риддера от 02.12.2014 № 1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- в редакции постановления акимата города Риддера Восточно-Казахста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в размере 6,2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ая помощь на детей-инвалидов (кроме детей-инвалидов, находящихся на полном государственном обеспечении) предоставляется одному из родителей или законным представителям детей-инвалидов, воспитывающихся и обучающихся на дому, независимо от доход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«Управление образования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ем, внесенным постановлением акимата города Риддера Восточно-Казахста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города Риддера» (Ильинская О.И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финансов города Риддера» (Зайцева Т.В.) разрешить вопрос по финансированию социальной помощи,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вгуста 2011 года № 1017 «Об утверждении Инструкции назначения и выплаты материального обеспечения на детей-инвалидов, воспитывающихся и обучающихся на дому» (зарегистрировано в Реестре государственной регистрации нормативных правовых актов № 5-4-152 от 22 сентября 2011 года, опубликовано в газете «Мой город Риддер» от 06 октября 2011 года № 40 (1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Риддер Сокол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гал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