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3fb1" w14:textId="10b3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21 декабря 2012 года N 11/2-V. Зарегистрировано Департаментом юстиции Восточно-Казахстанской области 03 января 2013 года № 2793. Утратило силу в связи с истечением срока действия (письмо Риддерского городского маслихата от 24 декабря 2013 года № 884/04-08)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Риддерского городского маслихата от 24.12.2013 № 884/04-08).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2013-2015 годы»,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07 декабря 2012 года № 8/99-V «Об областном бюджете на 2013-2015 годы» (зарегистрировано в Реестре государственной регистрации нормативных правовых актов № 2781)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Риддера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1)доходы – 4882994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2459618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2361481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4954906,1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-121912,1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121912,1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от 13.12.2013 </w:t>
      </w:r>
      <w:r>
        <w:rPr>
          <w:rFonts w:ascii="Times New Roman"/>
          <w:b w:val="false"/>
          <w:i w:val="false"/>
          <w:color w:val="000000"/>
          <w:sz w:val="28"/>
        </w:rPr>
        <w:t>№ 22/4-V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100 %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07 декабря 2012 года (зарегистрировано в Реестре государственной регистрации нормативных правовых актов № 2781 от 20 декабря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Риддерскому городскому отделу Казначейства с 1 января 2013 года производить зачисление сумм доходов в городской бюджет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2013 год бюджетные субвенции, передаваемые из областного бюджета, в объеме 449242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2013 год возврат трансфертов в областной бюджет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передачей государственных учреждений образования в областную коммунальную собственность в сумме 135029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упразднением ревизионной комиссии городского маслихата и созданием государственного учреждения – ревизионной комиссии области в сумме 2734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неиспользованием (недоиспользованием) в 2012 году целевых трансфертов, выделенных из вышестоящего бюджета в сумме 107,5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передачей функций и полномочий местных исполнительных органов на апробирование подушевого финансирования начального, основного среднего и общего среднего образования в сумме 49220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Риддерского городского маслихата от 04.03.2013 </w:t>
      </w:r>
      <w:r>
        <w:rPr>
          <w:rFonts w:ascii="Times New Roman"/>
          <w:b w:val="false"/>
          <w:i w:val="false"/>
          <w:color w:val="000000"/>
          <w:sz w:val="28"/>
        </w:rPr>
        <w:t>№ 12/2-V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>№ 22/4-V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социального обеспечения, образования, культуры и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 и спорта,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Риддерского городского маслихата от 19.07.2013 </w:t>
      </w:r>
      <w:r>
        <w:rPr>
          <w:rFonts w:ascii="Times New Roman"/>
          <w:b w:val="false"/>
          <w:i w:val="false"/>
          <w:color w:val="000000"/>
          <w:sz w:val="28"/>
        </w:rPr>
        <w:t>№ 18/2-V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2013 год в размере 9258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Риддерского городского маслихата от 17.10.2013 </w:t>
      </w:r>
      <w:r>
        <w:rPr>
          <w:rFonts w:ascii="Times New Roman"/>
          <w:b w:val="false"/>
          <w:i w:val="false"/>
          <w:color w:val="00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городского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9 исключен решением Риддерского городского маслихата от 19.07.2013 </w:t>
      </w:r>
      <w:r>
        <w:rPr>
          <w:rFonts w:ascii="Times New Roman"/>
          <w:b w:val="false"/>
          <w:i w:val="false"/>
          <w:color w:val="000000"/>
          <w:sz w:val="28"/>
        </w:rPr>
        <w:t>№ 18/2-V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на 2013 год в городском бюджете целевые текущие трансферты из областного бюджета в размере 27520 тысяч тенге на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Риддерского городского маслихата от 08.11.2013 </w:t>
      </w:r>
      <w:r>
        <w:rPr>
          <w:rFonts w:ascii="Times New Roman"/>
          <w:b w:val="false"/>
          <w:i w:val="false"/>
          <w:color w:val="000000"/>
          <w:sz w:val="28"/>
        </w:rPr>
        <w:t>№ 21/2-V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городском бюджете на 2013 год целевые текущие трансферты из областного бюджета в размере 3820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3335 тысяч тенге – на обеспечение повышения компьютерной грамотности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485 тысяч тенге – на приобретение учебно-методического комплекса для общеобразовательных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Риддерского городского маслихата от 08.11.2013 </w:t>
      </w:r>
      <w:r>
        <w:rPr>
          <w:rFonts w:ascii="Times New Roman"/>
          <w:b w:val="false"/>
          <w:i w:val="false"/>
          <w:color w:val="000000"/>
          <w:sz w:val="28"/>
        </w:rPr>
        <w:t>№ 21/2-V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городском бюджете на 2013 год целевые трансферты на развитие из областного бюджета в размере 393792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35000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103241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210960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44591 тысяч тенге -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2012-2020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Риддерского городского маслихата от 04.03.2013 </w:t>
      </w:r>
      <w:r>
        <w:rPr>
          <w:rFonts w:ascii="Times New Roman"/>
          <w:b w:val="false"/>
          <w:i w:val="false"/>
          <w:color w:val="000000"/>
          <w:sz w:val="28"/>
        </w:rPr>
        <w:t>№ 12/2-V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08.05.2013 </w:t>
      </w:r>
      <w:r>
        <w:rPr>
          <w:rFonts w:ascii="Times New Roman"/>
          <w:b w:val="false"/>
          <w:i w:val="false"/>
          <w:color w:val="000000"/>
          <w:sz w:val="28"/>
        </w:rPr>
        <w:t>№ 15/2-V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21.08.2013 </w:t>
      </w:r>
      <w:r>
        <w:rPr>
          <w:rFonts w:ascii="Times New Roman"/>
          <w:b w:val="false"/>
          <w:i w:val="false"/>
          <w:color w:val="000000"/>
          <w:sz w:val="28"/>
        </w:rPr>
        <w:t>№ 19/2-V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21/2-V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городском бюджете на 2013 год целевые текущие трансферты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размере 4610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4089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521 тысяч тенге – на обеспечение оборудованием, программным обеспечением детей - инвалидов, обучающихся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решением Риддерского городского маслихата от 13.12.2013 </w:t>
      </w:r>
      <w:r>
        <w:rPr>
          <w:rFonts w:ascii="Times New Roman"/>
          <w:b w:val="false"/>
          <w:i w:val="false"/>
          <w:color w:val="000000"/>
          <w:sz w:val="28"/>
        </w:rPr>
        <w:t>№ 22/4-V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городском бюджете на 2013 год целевые текущие трансферты из республиканского бюджета в размере 240257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105250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25838 тысяч тенге – на ежемесячную выплату денежных средств опекунам (попечителям) на содержание ребенка - сироты (детей - 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25320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3852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4561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736 тысяч тенге –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74700 тысяч тенге – на апробирование подушевого финансирования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Риддерского городского маслихата от 19.07.2013 </w:t>
      </w:r>
      <w:r>
        <w:rPr>
          <w:rFonts w:ascii="Times New Roman"/>
          <w:b w:val="false"/>
          <w:i w:val="false"/>
          <w:color w:val="000000"/>
          <w:sz w:val="28"/>
        </w:rPr>
        <w:t>№ 18/2-V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21/2-V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>№ 22/4-V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городском бюджете на 2013 год кредиты из республиканского бюджета на микрокредитование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2012-2020 годы в размере 50000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Риддерского городского маслихата от 04.03.2013 </w:t>
      </w:r>
      <w:r>
        <w:rPr>
          <w:rFonts w:ascii="Times New Roman"/>
          <w:b w:val="false"/>
          <w:i w:val="false"/>
          <w:color w:val="000000"/>
          <w:sz w:val="28"/>
        </w:rPr>
        <w:t>№ 12/2-V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>Пункт 16 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Риддерского городского маслихата от 04.03.2013 </w:t>
      </w:r>
      <w:r>
        <w:rPr>
          <w:rFonts w:ascii="Times New Roman"/>
          <w:b w:val="false"/>
          <w:i w:val="false"/>
          <w:color w:val="000000"/>
          <w:sz w:val="28"/>
        </w:rPr>
        <w:t>№ 12/2-V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>Пункт 17 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Риддерского городского маслихата от 04.03.2013 </w:t>
      </w:r>
      <w:r>
        <w:rPr>
          <w:rFonts w:ascii="Times New Roman"/>
          <w:b w:val="false"/>
          <w:i w:val="false"/>
          <w:color w:val="000000"/>
          <w:sz w:val="28"/>
        </w:rPr>
        <w:t>№ 12/2-V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городском бюджете на 2013 год целевые трансферты на развитие из республиканского бюджета в размере 287977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100680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22189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165108 тысяч тенге – на развитие системы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решением Риддерского городского маслихата от 19.07.2013 </w:t>
      </w:r>
      <w:r>
        <w:rPr>
          <w:rFonts w:ascii="Times New Roman"/>
          <w:b w:val="false"/>
          <w:i w:val="false"/>
          <w:color w:val="000000"/>
          <w:sz w:val="28"/>
        </w:rPr>
        <w:t>№ 18/2-V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18-1. Предусмотреть в городском бюджете на 2013 год целевые трансферты на развитие из республиканского бюджета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2012-2020 годы в размере 954263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13-1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200000 тысяч тенге – на строительство 60-квартирного жилого дома позиция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200000 тысяч тенге – на строительство 60-квартирного жилого дома позиция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200000 тысяч тенге – на строительство 60-квартирного жилого дома позиция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 тысяч тенге – на инженерные сети к 60-квартирному жилому дому позиция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 тысяч тенге – на инженерные сети к 60-квартирному жилому дому позиция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 тысяч тенге – на инженерные сети к 60-квартирному жилому дому позиция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61408 тысяч тенге – на реконструкцию коммунальных тепловых сетей второго и четвертого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164835 тысяч тенге – на строительство ливневой канализации по улице Гоголя-Рощина до проспекта Гагарина;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1499 тысяч тенге – на обеспечение инженерными сетями производственной базы Товарищества с Ограниченной Ответственностью «Востокэнергоиндустрия;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5521 тысяч тенге – на внешнее энергоснабжение спортивного комплекса «Эдельвейс»;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- на строительство моста через реку Ульба в городе Риддере.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18-1 в соответствии с решением Риддерского городского маслихата от 19.07.2013 </w:t>
      </w:r>
      <w:r>
        <w:rPr>
          <w:rFonts w:ascii="Times New Roman"/>
          <w:b w:val="false"/>
          <w:i w:val="false"/>
          <w:color w:val="000000"/>
          <w:sz w:val="28"/>
        </w:rPr>
        <w:t>№ 18/2-V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с изменениями, внесенными решением Риддерского городского маслихата от 13.12.2013 </w:t>
      </w:r>
      <w:r>
        <w:rPr>
          <w:rFonts w:ascii="Times New Roman"/>
          <w:b w:val="false"/>
          <w:i w:val="false"/>
          <w:color w:val="000000"/>
          <w:sz w:val="28"/>
        </w:rPr>
        <w:t>№ 22/4-V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перечень городских бюджетных инвестиционных проектов, финансируемых за счет городского бюджета и целевых трансфертов на развитие и кредитов из республиканского, областного бюджетов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2013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Н. Замятин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Риддерского городского маслихата от 13.12.2013 </w:t>
      </w:r>
      <w:r>
        <w:rPr>
          <w:rFonts w:ascii="Times New Roman"/>
          <w:b w:val="false"/>
          <w:i w:val="false"/>
          <w:color w:val="ff0000"/>
          <w:sz w:val="28"/>
        </w:rPr>
        <w:t>№ 22/4-V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434"/>
        <w:gridCol w:w="368"/>
        <w:gridCol w:w="478"/>
        <w:gridCol w:w="9235"/>
        <w:gridCol w:w="19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4882994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2459618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973633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973633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703229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703229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689036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358199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207322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123374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69085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54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54479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2361481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2361481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62"/>
        <w:gridCol w:w="776"/>
        <w:gridCol w:w="797"/>
        <w:gridCol w:w="8222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4954906,1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1812954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1256563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1165746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813780,5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285554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города и сельских населенных пунктов по Дорожной карте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412285,5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410785,5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381202,5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66569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312670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1069809,7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1069809,7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643372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643372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21759,7</w:t>
            </w:r>
          </w:p>
        </w:tc>
      </w:tr>
      <w:tr>
        <w:trPr>
          <w:trHeight w:val="10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16405,7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187090,5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187090,5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187090,5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10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-121912,1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121912,1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64"/>
        <w:gridCol w:w="507"/>
        <w:gridCol w:w="657"/>
        <w:gridCol w:w="8876"/>
        <w:gridCol w:w="17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3046958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2572045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1069405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1069405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771352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771352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630970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455909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455909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85"/>
        <w:gridCol w:w="827"/>
        <w:gridCol w:w="742"/>
        <w:gridCol w:w="8517"/>
        <w:gridCol w:w="17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3046958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2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1726905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1218169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1217082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1132032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и соответствии с законодательством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362164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67308</w:t>
            </w:r>
          </w:p>
        </w:tc>
      </w:tr>
      <w:tr>
        <w:trPr>
          <w:trHeight w:val="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развитии языков и культуры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654"/>
        <w:gridCol w:w="611"/>
        <w:gridCol w:w="718"/>
        <w:gridCol w:w="8361"/>
        <w:gridCol w:w="187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3219767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2769374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1171419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1171419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848487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848487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644853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294684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430912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430912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76"/>
        <w:gridCol w:w="762"/>
        <w:gridCol w:w="783"/>
        <w:gridCol w:w="8226"/>
        <w:gridCol w:w="168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3219767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1772950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454910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420321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1250335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1249173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1167528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и соответствии с законодательством Республики Казахстан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441112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421804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69362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развитии языков и культуры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(сельских)округах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852"/>
        <w:gridCol w:w="789"/>
        <w:gridCol w:w="10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</w:t>
      </w:r>
      <w:r>
        <w:br/>
      </w:r>
      <w:r>
        <w:rPr>
          <w:rFonts w:ascii="Times New Roman"/>
          <w:b/>
          <w:i w:val="false"/>
          <w:color w:val="000000"/>
        </w:rPr>
        <w:t>
и Ульбинскому поселковому округу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5 исключено решением Риддерского городского маслихата от 19.07.2013 </w:t>
      </w:r>
      <w:r>
        <w:rPr>
          <w:rFonts w:ascii="Times New Roman"/>
          <w:b w:val="false"/>
          <w:i w:val="false"/>
          <w:color w:val="ff0000"/>
          <w:sz w:val="28"/>
        </w:rPr>
        <w:t>№ 18/2-V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Риддерского городского маслихата от 08.11.2013 </w:t>
      </w:r>
      <w:r>
        <w:rPr>
          <w:rFonts w:ascii="Times New Roman"/>
          <w:b w:val="false"/>
          <w:i w:val="false"/>
          <w:color w:val="ff0000"/>
          <w:sz w:val="28"/>
        </w:rPr>
        <w:t>№ 21/2-V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053"/>
        <w:gridCol w:w="1053"/>
        <w:gridCol w:w="4318"/>
        <w:gridCol w:w="1441"/>
        <w:gridCol w:w="2013"/>
        <w:gridCol w:w="199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повышения компьютерной грамотности населения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учебно-методического комплекса для общеобразовательных школ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компьютерной грамотности населения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Риддерского городского маслихата от 08.11.2013 </w:t>
      </w:r>
      <w:r>
        <w:rPr>
          <w:rFonts w:ascii="Times New Roman"/>
          <w:b w:val="false"/>
          <w:i w:val="false"/>
          <w:color w:val="ff0000"/>
          <w:sz w:val="28"/>
        </w:rPr>
        <w:t>№ 21/2-V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68"/>
        <w:gridCol w:w="708"/>
        <w:gridCol w:w="2856"/>
        <w:gridCol w:w="1500"/>
        <w:gridCol w:w="1930"/>
        <w:gridCol w:w="1945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97"/>
        <w:gridCol w:w="869"/>
        <w:gridCol w:w="4648"/>
        <w:gridCol w:w="1635"/>
        <w:gridCol w:w="2155"/>
        <w:gridCol w:w="22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реализацию </w:t>
      </w:r>
      <w:r>
        <w:rPr>
          <w:rFonts w:ascii="Times New Roman"/>
          <w:b/>
          <w:i w:val="false"/>
          <w:color w:val="000000"/>
        </w:rPr>
        <w:t>Государственной программы</w:t>
      </w:r>
      <w:r>
        <w:rPr>
          <w:rFonts w:ascii="Times New Roman"/>
          <w:b/>
          <w:i w:val="false"/>
          <w:color w:val="000000"/>
        </w:rPr>
        <w:t xml:space="preserve"> развития</w:t>
      </w:r>
      <w:r>
        <w:br/>
      </w:r>
      <w:r>
        <w:rPr>
          <w:rFonts w:ascii="Times New Roman"/>
          <w:b/>
          <w:i w:val="false"/>
          <w:color w:val="000000"/>
        </w:rPr>
        <w:t>
образования в Республике Казахстан на 2011-2020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Риддерского городского маслихата от 13.12.2013 </w:t>
      </w:r>
      <w:r>
        <w:rPr>
          <w:rFonts w:ascii="Times New Roman"/>
          <w:b w:val="false"/>
          <w:i w:val="false"/>
          <w:color w:val="ff0000"/>
          <w:sz w:val="28"/>
        </w:rPr>
        <w:t>№ 22/4-V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56"/>
        <w:gridCol w:w="573"/>
        <w:gridCol w:w="4204"/>
        <w:gridCol w:w="1644"/>
        <w:gridCol w:w="2824"/>
        <w:gridCol w:w="2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(тыс.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трансфертов, выделенных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Риддерского городского маслихата от 13.12.2013 </w:t>
      </w:r>
      <w:r>
        <w:rPr>
          <w:rFonts w:ascii="Times New Roman"/>
          <w:b w:val="false"/>
          <w:i w:val="false"/>
          <w:color w:val="ff0000"/>
          <w:sz w:val="28"/>
        </w:rPr>
        <w:t>№ 22/4-V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07"/>
        <w:gridCol w:w="714"/>
        <w:gridCol w:w="3283"/>
        <w:gridCol w:w="1484"/>
        <w:gridCol w:w="1884"/>
        <w:gridCol w:w="2090"/>
        <w:gridCol w:w="226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- сироты (детей -сирот), и ребенка (детей), оставшегося без попечения родителей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5"/>
        <w:gridCol w:w="710"/>
        <w:gridCol w:w="3243"/>
        <w:gridCol w:w="1479"/>
        <w:gridCol w:w="2086"/>
        <w:gridCol w:w="1092"/>
        <w:gridCol w:w="1283"/>
        <w:gridCol w:w="1685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 кредитов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реализацию текущих мероприятий</w:t>
      </w:r>
      <w:r>
        <w:br/>
      </w:r>
      <w:r>
        <w:rPr>
          <w:rFonts w:ascii="Times New Roman"/>
          <w:b/>
          <w:i w:val="false"/>
          <w:color w:val="000000"/>
        </w:rPr>
        <w:t>
в рамках Программы развития моногородов на 2012-2020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исключено решением Риддерского городского маслихата от 04.03.2013 </w:t>
      </w:r>
      <w:r>
        <w:rPr>
          <w:rFonts w:ascii="Times New Roman"/>
          <w:b w:val="false"/>
          <w:i w:val="false"/>
          <w:color w:val="ff0000"/>
          <w:sz w:val="28"/>
        </w:rPr>
        <w:t>№ 12/2-V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реализацию мероприятий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исключено решением Риддерского городского маслихата от 04.03.2013 </w:t>
      </w:r>
      <w:r>
        <w:rPr>
          <w:rFonts w:ascii="Times New Roman"/>
          <w:b w:val="false"/>
          <w:i w:val="false"/>
          <w:color w:val="ff0000"/>
          <w:sz w:val="28"/>
        </w:rPr>
        <w:t>№ 12/2-V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в рамках 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исключено решением Риддерского городского маслихата от 04.03.2013 </w:t>
      </w:r>
      <w:r>
        <w:rPr>
          <w:rFonts w:ascii="Times New Roman"/>
          <w:b w:val="false"/>
          <w:i w:val="false"/>
          <w:color w:val="ff0000"/>
          <w:sz w:val="28"/>
        </w:rPr>
        <w:t>№ 12/2-V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решения Риддерского городского маслихата от 19.07.2013 </w:t>
      </w:r>
      <w:r>
        <w:rPr>
          <w:rFonts w:ascii="Times New Roman"/>
          <w:b w:val="false"/>
          <w:i w:val="false"/>
          <w:color w:val="ff0000"/>
          <w:sz w:val="28"/>
        </w:rPr>
        <w:t>№ 18/2-V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654"/>
        <w:gridCol w:w="716"/>
        <w:gridCol w:w="3611"/>
        <w:gridCol w:w="1440"/>
        <w:gridCol w:w="1746"/>
        <w:gridCol w:w="2316"/>
        <w:gridCol w:w="1831"/>
      </w:tblGrid>
      <w:tr>
        <w:trPr>
          <w:trHeight w:val="7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287977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287977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287977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проектов в рамках </w:t>
      </w:r>
      <w:r>
        <w:rPr>
          <w:rFonts w:ascii="Times New Roman"/>
          <w:b/>
          <w:i w:val="false"/>
          <w:color w:val="000000"/>
        </w:rPr>
        <w:t>Программы развития моногородов</w:t>
      </w:r>
      <w:r>
        <w:br/>
      </w:r>
      <w:r>
        <w:rPr>
          <w:rFonts w:ascii="Times New Roman"/>
          <w:b/>
          <w:i w:val="false"/>
          <w:color w:val="000000"/>
        </w:rPr>
        <w:t>
на 2012-2020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13-1 в редакции решения Риддерского городского маслихата от 13.12.2013 </w:t>
      </w:r>
      <w:r>
        <w:rPr>
          <w:rFonts w:ascii="Times New Roman"/>
          <w:b w:val="false"/>
          <w:i w:val="false"/>
          <w:color w:val="ff0000"/>
          <w:sz w:val="28"/>
        </w:rPr>
        <w:t>№ 22/4-V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42"/>
        <w:gridCol w:w="642"/>
        <w:gridCol w:w="4358"/>
        <w:gridCol w:w="1222"/>
        <w:gridCol w:w="1623"/>
        <w:gridCol w:w="1231"/>
        <w:gridCol w:w="1232"/>
        <w:gridCol w:w="1244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инженерные сети к 60-квартирному жилому дому поз.11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954263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954263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36"/>
        <w:gridCol w:w="659"/>
        <w:gridCol w:w="4063"/>
        <w:gridCol w:w="1211"/>
        <w:gridCol w:w="1224"/>
        <w:gridCol w:w="1404"/>
        <w:gridCol w:w="1397"/>
        <w:gridCol w:w="1628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инженерные сети к 60-квартирному жилому дому поз.12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инженерные сети к 60-квартирному жилому дому поз.13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коммунальных тепловых сетей 2-го, 4-го районов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ливневой канализации по ул.Гоголя-Рощина до проспекта Гагарина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164835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164835</w:t>
            </w:r>
          </w:p>
        </w:tc>
      </w:tr>
      <w:tr>
        <w:trPr>
          <w:trHeight w:val="18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164835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164835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8"/>
        <w:gridCol w:w="655"/>
        <w:gridCol w:w="5063"/>
        <w:gridCol w:w="1247"/>
        <w:gridCol w:w="1893"/>
        <w:gridCol w:w="1442"/>
        <w:gridCol w:w="1229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инженерными сетями производственными ТОО "Востокэнергоиндустрия»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внешнее энергоснабжение спортивного комплекса "Эдельвейс"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моста через р.Ульба в г.Риддер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954263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954263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инвестиционных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городского бюджета и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республиканского, областного бюджетов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решения Риддерского городского маслихата от 13.12.2013 </w:t>
      </w:r>
      <w:r>
        <w:rPr>
          <w:rFonts w:ascii="Times New Roman"/>
          <w:b w:val="false"/>
          <w:i w:val="false"/>
          <w:color w:val="ff0000"/>
          <w:sz w:val="28"/>
        </w:rPr>
        <w:t>№ 22/4-V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81"/>
        <w:gridCol w:w="582"/>
        <w:gridCol w:w="882"/>
        <w:gridCol w:w="5111"/>
        <w:gridCol w:w="1590"/>
        <w:gridCol w:w="1695"/>
        <w:gridCol w:w="18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1787606,5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программы 1С Бухгалтерия 8 для Казахстана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детского сада на 280 мест г.Риддера”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по ул.Гоголя-Свердлова в г.Риддер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«Строительство детского сада на 280 мест г.Риддера»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675787,5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675787,5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«Строительство 60-ти квартирного жилого по ул.Островского,34»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в 4 микрорайоне г.Риддера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в 4 микрорайоне г.Риддера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60-ти квартирного жилого дома в 4 мкр-не"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пяти 60-квартирных жилых домов” (программа развития моногородов)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 (программа “Доступное жилье”)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благоустройство для 60-ти квартирного жилого дома в 4 микрорайоне г.Риддера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магистральных электрических сетей 6, 7 районов”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электрической подстанции в г.Риддере”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подкачивающей станции для 5,6 микрорайонов в г.Риддере”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насосной станции на 1,6,7 районах г.Риддера”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“Тепловые магистральные сети и внутриквартальные сети в 6, 7 микрорайонах”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сетей уличного освещения”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381202,5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г.Риддера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г.Риддер ВКО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216094,5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г.Риддера (софинансирование)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г.Риддер ВКО (софинансирование)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системы водоснабжения и водоотведения г.Риддера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очистных сооружений водоснабжения и водоотведения г.Риддера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водопроводных сетей в районе Таловка г.Риддера”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микрорайоне Геолог и жилом районе Ботаника г.Риддера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водопроводных сетей в микрорайоне Геолог и жилом районе Ботаника"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с.Поперечное”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с.Лениногорский Лесхоз Ульбинского поселкового округа”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с.Дом отдыха Ульбинского поселкового округа”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с.Ливино” с оформлением земельного участка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системы водоснабжения с.Пригородное”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физкультурно-оздоровительного комплекса”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электроснабжения к комплексу стадиона «Сокол»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дорог города”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1021370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коммунальных тепловых сетей 2-го, 4-го районов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 ул.Гоголя-Рощина до проспекта Гагарина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инженерными сетями производственной базы ТОО "Востокэнергоиндустрия"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Внешнее энергоснабжение спортивного комплекса "Эдельвейс"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моста через реку Ульба в г.Риддере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моста через реку Ульба в г.Риддере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моста через реку Быструха в г.Риддере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коммунальных тепловых сетей 2-го, 4-го районов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 ул.Гоголя-Рощина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позиция.11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позиция 12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позиция13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4-х ПСД проекта «Строительство 60-квартирного жилого дома с инженерно-коммуникационными сетями»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программного продукта «Госсектор: Бухгалтерия государственного учреждения для Казахстана»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