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a88d" w14:textId="c3ea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приписки граждан мужского пола, которым в год приписки исполняется семнадцать лет, к призывному участку отдела по делам обороны Бескарагайского района в 2012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Бескарагайского района Восточно-Казахстанской области от 4 января 2012 года N 1-1. Зарегистрировано Управлением юстиции Бескарагайского района Департамента юстиции Восточно-Казахстанской области 27 января 2012 года за N 5-7-108. Утратило силу решением акима Бескарагайского района Восточно-Казахстанской области от 27 апреля 2012 года N 5-1</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акима Бескарагайского района Восточно-Казахстанской области от 27.04.2012 N 5-1.</w:t>
      </w:r>
      <w:r>
        <w:br/>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8 июля 2005 года № 74 «О воинской обязанности и воинской службе»,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33 Закона Республики Казахстан от 23 января 2001 года № 148 «О местном государственном управлении и самоуправлении в Республике Казахстан», аким Бескарагайского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Организовать и провести в январе-марте 2012 года приписку граждан мужского пола, которым в год приписки исполняется семнадцать лет, к призывному участку отдела по делам обороны Бескарагайского района.</w:t>
      </w:r>
      <w:r>
        <w:br/>
      </w:r>
      <w:r>
        <w:rPr>
          <w:rFonts w:ascii="Times New Roman"/>
          <w:b w:val="false"/>
          <w:i w:val="false"/>
          <w:color w:val="000000"/>
          <w:sz w:val="28"/>
        </w:rPr>
        <w:t>
</w:t>
      </w:r>
      <w:r>
        <w:rPr>
          <w:rFonts w:ascii="Times New Roman"/>
          <w:b w:val="false"/>
          <w:i w:val="false"/>
          <w:color w:val="000000"/>
          <w:sz w:val="28"/>
        </w:rPr>
        <w:t>
      2. Рекомендовать директору коммунального государственного казенного предприятия «Медицинское объединение Бескарагайского района» (Омаров Ш. Ж.):</w:t>
      </w:r>
      <w:r>
        <w:br/>
      </w:r>
      <w:r>
        <w:rPr>
          <w:rFonts w:ascii="Times New Roman"/>
          <w:b w:val="false"/>
          <w:i w:val="false"/>
          <w:color w:val="000000"/>
          <w:sz w:val="28"/>
        </w:rPr>
        <w:t>
      1) укомплектовать состав медицинской комиссии врачами-специалистами, средним медицинским персоналом, необходимым оборудованием, инструментарием и медикаментами;</w:t>
      </w:r>
      <w:r>
        <w:br/>
      </w:r>
      <w:r>
        <w:rPr>
          <w:rFonts w:ascii="Times New Roman"/>
          <w:b w:val="false"/>
          <w:i w:val="false"/>
          <w:color w:val="000000"/>
          <w:sz w:val="28"/>
        </w:rPr>
        <w:t>
      2) обеспечить выделение в медицинских учреждениях района необходимого количества коек для стационарного обследования и лечения допризывников;</w:t>
      </w:r>
      <w:r>
        <w:br/>
      </w:r>
      <w:r>
        <w:rPr>
          <w:rFonts w:ascii="Times New Roman"/>
          <w:b w:val="false"/>
          <w:i w:val="false"/>
          <w:color w:val="000000"/>
          <w:sz w:val="28"/>
        </w:rPr>
        <w:t>
      3) по окончании приписки назначить врачей-специалистов для лечения допризывников;</w:t>
      </w:r>
      <w:r>
        <w:br/>
      </w:r>
      <w:r>
        <w:rPr>
          <w:rFonts w:ascii="Times New Roman"/>
          <w:b w:val="false"/>
          <w:i w:val="false"/>
          <w:color w:val="000000"/>
          <w:sz w:val="28"/>
        </w:rPr>
        <w:t>
      4) определить лечебные учреждения, на базе которых будет проводиться медицинское освидетельствование и лечение граждан, которые подлежат приписке в 2012 году.</w:t>
      </w:r>
      <w:r>
        <w:br/>
      </w:r>
      <w:r>
        <w:rPr>
          <w:rFonts w:ascii="Times New Roman"/>
          <w:b w:val="false"/>
          <w:i w:val="false"/>
          <w:color w:val="000000"/>
          <w:sz w:val="28"/>
        </w:rPr>
        <w:t>
</w:t>
      </w:r>
      <w:r>
        <w:rPr>
          <w:rFonts w:ascii="Times New Roman"/>
          <w:b w:val="false"/>
          <w:i w:val="false"/>
          <w:color w:val="000000"/>
          <w:sz w:val="28"/>
        </w:rPr>
        <w:t>
      3. Акимам сельских округов обеспечить оповещение о дате и своевременное прибытие юношей на приписку в сопровождении специалистов военно-учетных столов и военных руководителей учебных заведений.</w:t>
      </w:r>
      <w:r>
        <w:br/>
      </w:r>
      <w:r>
        <w:rPr>
          <w:rFonts w:ascii="Times New Roman"/>
          <w:b w:val="false"/>
          <w:i w:val="false"/>
          <w:color w:val="000000"/>
          <w:sz w:val="28"/>
        </w:rPr>
        <w:t>
</w:t>
      </w:r>
      <w:r>
        <w:rPr>
          <w:rFonts w:ascii="Times New Roman"/>
          <w:b w:val="false"/>
          <w:i w:val="false"/>
          <w:color w:val="000000"/>
          <w:sz w:val="28"/>
        </w:rPr>
        <w:t>
      4. Рекомендовать начальнику государственного учреждения «Отдел внутренних дел Бескарагайского района» (Ахметов Р. С.) на период работы медицинской комиссии обеспечить поддержание общественного порядка на призывном пункте, по уведомлениям начальника отдела по делам обороны содействовать в розыске и доставке граждан, уклоняющихся от приписки к призывному участку, отдела по делам обороны.</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по делам обороны Бескарагайского района» (Айтказин С. С. по согласованию), начальнику государственного учреждения «Отдел образования, физической культуры и спорта Бескарагайского района» (Шынгысбаева К. С.) в период приписки провести отбор кандидатов в военно-учебные заведения.</w:t>
      </w:r>
      <w:r>
        <w:br/>
      </w:r>
      <w:r>
        <w:rPr>
          <w:rFonts w:ascii="Times New Roman"/>
          <w:b w:val="false"/>
          <w:i w:val="false"/>
          <w:color w:val="000000"/>
          <w:sz w:val="28"/>
        </w:rPr>
        <w:t>
</w:t>
      </w:r>
      <w:r>
        <w:rPr>
          <w:rFonts w:ascii="Times New Roman"/>
          <w:b w:val="false"/>
          <w:i w:val="false"/>
          <w:color w:val="000000"/>
          <w:sz w:val="28"/>
        </w:rPr>
        <w:t>
      6. Контроль за выполнением настоящего решения возложить на заместителя акима района Мирашева К. К.</w:t>
      </w:r>
      <w:r>
        <w:br/>
      </w:r>
      <w:r>
        <w:rPr>
          <w:rFonts w:ascii="Times New Roman"/>
          <w:b w:val="false"/>
          <w:i w:val="false"/>
          <w:color w:val="000000"/>
          <w:sz w:val="28"/>
        </w:rPr>
        <w:t>
</w:t>
      </w:r>
      <w:r>
        <w:rPr>
          <w:rFonts w:ascii="Times New Roman"/>
          <w:b w:val="false"/>
          <w:i w:val="false"/>
          <w:color w:val="000000"/>
          <w:sz w:val="28"/>
        </w:rPr>
        <w:t>
      7. Настоящее решение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района                                      К. Байгонусов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Начальник отдела по делам</w:t>
      </w:r>
      <w:r>
        <w:br/>
      </w:r>
      <w:r>
        <w:rPr>
          <w:rFonts w:ascii="Times New Roman"/>
          <w:b w:val="false"/>
          <w:i w:val="false"/>
          <w:color w:val="000000"/>
          <w:sz w:val="28"/>
        </w:rPr>
        <w:t>
</w:t>
      </w:r>
      <w:r>
        <w:rPr>
          <w:rFonts w:ascii="Times New Roman"/>
          <w:b w:val="false"/>
          <w:i/>
          <w:color w:val="000000"/>
          <w:sz w:val="28"/>
        </w:rPr>
        <w:t>      обороны Бескарагайского района                     С. Айтказин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Начальник отдела внутренних</w:t>
      </w:r>
      <w:r>
        <w:br/>
      </w:r>
      <w:r>
        <w:rPr>
          <w:rFonts w:ascii="Times New Roman"/>
          <w:b w:val="false"/>
          <w:i w:val="false"/>
          <w:color w:val="000000"/>
          <w:sz w:val="28"/>
        </w:rPr>
        <w:t>
</w:t>
      </w:r>
      <w:r>
        <w:rPr>
          <w:rFonts w:ascii="Times New Roman"/>
          <w:b w:val="false"/>
          <w:i/>
          <w:color w:val="000000"/>
          <w:sz w:val="28"/>
        </w:rPr>
        <w:t>      дел Бескарагайского района                         Р. Ахметов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 КГКП «Медицинское</w:t>
      </w:r>
      <w:r>
        <w:br/>
      </w:r>
      <w:r>
        <w:rPr>
          <w:rFonts w:ascii="Times New Roman"/>
          <w:b w:val="false"/>
          <w:i w:val="false"/>
          <w:color w:val="000000"/>
          <w:sz w:val="28"/>
        </w:rPr>
        <w:t>
</w:t>
      </w:r>
      <w:r>
        <w:rPr>
          <w:rFonts w:ascii="Times New Roman"/>
          <w:b w:val="false"/>
          <w:i/>
          <w:color w:val="000000"/>
          <w:sz w:val="28"/>
        </w:rPr>
        <w:t>      объединение Бескарагайского района»                  Ш. Омаров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