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f07f4" w14:textId="00f07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20 декабря 2012 года N 8/7-V. Зарегистрировано Департаментом юстиции Восточно-Казахстанской области 25 декабря 2012 года за N 2784. Утратило силу решением Бескарагайского районного маслихата Восточно-Казахстанской области от 08 июля 2014 года N 23/6-V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Бескарагайского районного маслихата Восточно-Казахстанской области от 08.07.2014 </w:t>
      </w:r>
      <w:r>
        <w:rPr>
          <w:rFonts w:ascii="Times New Roman"/>
          <w:b w:val="false"/>
          <w:i w:val="false"/>
          <w:color w:val="000000"/>
          <w:sz w:val="28"/>
        </w:rPr>
        <w:t>N 23/6-V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«О льготах и социальной защите участников, инвалидов Великой Отечественной войны и лиц, приравненных к ним», 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 Бескарагайский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категории физических лиц на оказание социальной помощи отдельным категориям нуждающихся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участники и инвалиды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лица, приравненные по льготам и гарантиям к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другие категории лиц, приравненные по льготам и гарантиям к участникам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пенсионеры по возрасту, а также пенсионеры, получающие </w:t>
      </w:r>
      <w:r>
        <w:rPr>
          <w:rFonts w:ascii="Times New Roman"/>
          <w:b w:val="false"/>
          <w:i w:val="false"/>
          <w:color w:val="000000"/>
          <w:sz w:val="28"/>
        </w:rPr>
        <w:t>минимальный размер пенсий</w:t>
      </w:r>
      <w:r>
        <w:rPr>
          <w:rFonts w:ascii="Times New Roman"/>
          <w:b w:val="false"/>
          <w:i w:val="false"/>
          <w:color w:val="000000"/>
          <w:sz w:val="28"/>
        </w:rPr>
        <w:t>, одинокие пенсионеры;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инвалиды, в том числе лица, воспитывающие ребенка - инвалида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жертвы политических репрессий;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многодетные матери, награжденные подвесками «Алтын алқа», «Күмiс алқа», орденами «Материнская Слава» I, II степени или ранее получившие звание «Мать-Героиня»;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многодетные семьи, имеющие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 среднего образования, высших учебных заведениях, после достижения ими совершеннолетия до времени окончания ими учебных заведений (но до двадцатитрехлетнего возраста);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дети, в том числе дети-сироты, дети, оставшиеся без попечения родителей, выпускники детских домов, а также студенты из малообеспеченных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малообеспеченные граждане;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граждане, имеющие онкологические заболевания и различные формы туберкулеза;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граждане, попавшие в трудную жизненную ситуацию (пожар, стихийные бедствия).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перечень необходимых документов на оказание социальной помощи отдельным категориям нуждающихся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оказание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книга регистрации граждан или справка с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регистрационный номер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сведения о доходах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документ, подтверждающий статус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акт либо иной документ, подтверждающий наступление чрезвычайной ситуации, выдаваемый соответствующим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для больных туберкулезом по спискам противотуберкулезного диспансера;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документы предоставляются в подлинниках и копиях, подлинники после сверки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           Б. ОМАРОВ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Бескарагайского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        К. САДЫКОВ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