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f0e2" w14:textId="a3cf0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11 мая 2012 года N 98. Зарегистрировано управлением юстиции Жарминского района Департамента юстиции Восточно-Казахстанской области 31 мая 2012 года  N 5-10-132.  Утратило силу постановлением акимата Жарминского района  от 20 мая 2013 года № 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Жарминского района  от 20.05.2013 № 115.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общественные работы в 2012 году, виды, объемы и конкретные условия общественных работ, источники их финансирования,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Размер оплаты труда участников утвердить в размере полутора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организаций предоставлять отдельным категориям работников (женщины, имеющие несовершеннолетних детей, многодетным матерям, инвалиды, лица, не достигшие восемнадцатилетнего возраста) возможность работать неполный рабочий день, а также применять гибкие формы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постановления возложить на заместителя акима Жарминского района Брынзова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Жарминского района                    Т. Касымжанов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мая 2012 года № 98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 в 2012 году,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2807"/>
        <w:gridCol w:w="2576"/>
        <w:gridCol w:w="2198"/>
        <w:gridCol w:w="1064"/>
        <w:gridCol w:w="1400"/>
        <w:gridCol w:w="2095"/>
      </w:tblGrid>
      <w:tr>
        <w:trPr>
          <w:trHeight w:val="8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02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Жарминского района»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населенного пункта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от снега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населенного пункта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и сорняков на территории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цветников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45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Акжальского сельского округа»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населенного пункта, благоустройства сел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улиц, уборка от мусора и сорняков улиц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3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785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Аршалинского сельского округа»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населенного пункта, благоустройства сел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улиц, уборка от мусора и сорняков улиц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2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15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Бельтерекского сельского округа»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населенного пункта, благоустройства сел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улиц, уборка от мусора и сорняков улиц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1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6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Божыгурского сельского округа»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населенного пункта, благоустройства сел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улиц, уборка от мусора и сорняков улиц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3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9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Бирликшильского сельского округа»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населенного пункта, благоустройства сел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улиц, уборка от мусора и сорняков улиц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2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755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Бирликского сельского округа»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населенного пункта, благоустройства сел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улиц, уборка от мусора и сорняков улиц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2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75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Калбатауского сельского округа»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населенного пункта, благоустройства сел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улиц, уборка от мусора и сорняков улиц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9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Ауэзова»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населенного пункта, благоустройства сел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улиц, уборка от мусора и сорняков улиц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2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785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Жайминского сельского округа»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населенного пункта, благоустройства сел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улиц, уборка от мусора и сорняков улиц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1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3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Жангизтобе»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населенного пункта, благоустройства сел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улиц, уборка от мусора и сорняков улиц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4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75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Жарыкского сельского округа»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населенного пункта, благоустройства сел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улиц, уборка от мусора и сорняков улиц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2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9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Карасуского сельского округа»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населенного пункта, благоустройства сел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улиц, уборка от мусора и сорняков улиц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1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755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Каратобинского сельского округа»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населенного пункта, благоустройства сел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улиц, уборка от мусора и сорняков улиц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1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905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Капанбулакского сельского округа»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населенного пункта, благоустройства сел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улиц, уборка от мусора и сорняков улиц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1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77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Кызылагашского сельского округа»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населенного пункта, благоустройства сел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улиц, уборка от мусора и сорняков улиц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1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3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Суыкбулак»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населенного пункта, благоустройства сел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улиц, уборка от мусора и сорняков улиц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1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9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Ушбиикского сельского округа»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населенного пункта, благоустройства сел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улиц, уборка от мусора и сорняков улиц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1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935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Шалабайского сельского округа»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населенного пункта, благоустройства сел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улиц, уборка от мусора и сорняков улиц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1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905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Шар»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населенного пункта, благоустройства сел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улиц, уборка от мусора и сорняков улиц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1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77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Теристанбалинского сельского округа»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населенного пункта, благоустройства сел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улиц, уборка от мусора и сорняков улиц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1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3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Делбегетейского сельского округа»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населенного пункта, благоустройства сел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улиц, уборка от мусора и сорняков улиц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1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9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Жарма»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населенного пункта, благоустройства сел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улиц, уборка от мусора и сорняков улиц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1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проведении региональной общественной кампании по уточнению похозяйственных книг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«Основная школа Акжал»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наведении порядка и чистоты в помещении столовой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помещения, мытье полов, посуды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«Основная школа Аршалы»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наведении порядка и чистоты в помещении столовой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помещения, мытье полов, посуды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школа имени Кажыгельды»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наведении порядка и чистоты в помещении столовой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помещения, мытье полов, посуды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«Основная школа Балыктыколь»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наведении порядка и чистоты в помещении столовой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помещения, мытье полов, посуды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«Основная школа имени Шевченко»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наведении порядка и чистоты в помещении столовой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помещения, мытье полов, посуды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«Основная школа имени Маяковского»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наведении порядка и чистоты в помещении столовой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помещения, мытье полов, посуды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«Основная школа имени Ш. Уалиханова»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наведении порядка и чистоты в помещении столовой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помещения, мытье полов, посуды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«Основная школа Аркалык»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наведении порядка и чистоты в помещении столовой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помещения, мытье полов, посуды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«Основная школа Малай»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наведении порядка и чистоты в помещении столовой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помещения, мытье полов, посуды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«Основная школа Шар» село Кентарлау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наведении порядка и чистоты в помещении столовой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помещения, мытье полов, посуды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«Основная школа имени А. Шарипова» село Былкылдак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наведении порядка и чистоты в помещении столовой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помещения, мытье полов, посуды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«Основная школа имени С. Алимбетова»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наведении порядка и чистоты в помещении столовой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помещения, мытье полов, посуды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«Основная школа Кошек»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наведении порядка и чистоты в помещении столовой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помещения, мытье полов, посуды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«Основная школа Кезенсу»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наведении порядка и чистоты в помещении столовой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помещения, мытье полов, посуды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«Основная школа Узынжал»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наведении порядка и чистоты в помещении столовой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помещения, мытье полов, посуды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школа Конырбиик»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наведении порядка и чистоты в помещении столовой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помещения, мытье полов, посуды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школа имени Жамбыла»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наведении порядка и чистоты в помещении столовой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помещения, мытье полов, посуды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«Профессиональный лицей № 4» города Шар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ремонтных работ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школы (штукатурные, малярные работы)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чрезвычайным ситуациям Жарминского района Департамента по чрезвычайным ситуациям Восточно – Казахстанской области Министерства по чрезвычайным ситуациям Республики Казахстан» (по согласованию)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делопроизводства документов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разноска служебной корреспонденции, уборка помещений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Жарминского района Департамента юстиции Восточно-Казахстанской области Министерства юстиции Республики Казахстан» (по согласованию)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делопроизводства архивных документов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документов, уборка помещений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15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Жарминскому району налогового Департамента по Восточно – Казахстанской области Налогового Комитета Министерства Финансов Республики Казахстан" (по согласованию)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Участие в проведении региональной кампании по сбору налогов в местный бюджет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уведомлений, разноска и вручение их налогоплательщикам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ведении делопроизводства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банковских документов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формировании дел налогоплательщиков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Расшивка и подборка деклараций формы налоговой отчетности, сопроводительных накладных по горюче смазывающим материалам, составление описи актов проверок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5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разноске уведомлений об устранении нарушений налогового законодательства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вручение всех видов уведомлений, разноска уведомлений об устранении нарушений налогового законодательства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Жарминского района» (по согласованию)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республиканской призывной кампании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 повесток для призыва граждан в Вооруженные силы Республики Казахстан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«Жарминский территориальный отдел Департамента по исполнению судебных актов Восточно- Казахстанской области Комитета по исполнению судебных актов Министерства юстиции Республики Казахстан» (по согласованию)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входящей и исходящей корреспонденции, работа с архивными документами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входящей и исходящей корреспонденции, формирование архивных дел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Уголовно-исполнительной системы по Восточно-Казахстанской области «Уголовно-исполнительной системы № 1 по Жарминскому району» (по согласованию)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делопроизводства архивных документов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«Районный суд № 2 Жарминского района» города Шар (по согласованию)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делопроизводства документов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35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Жарминского района»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Участие в проведении региональной кампании по выполнению районной программы занятости населения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ярмарок вакансий, мониторинг безработных, оформление документов для заключения договоров по общественным работам, социальным рабочим местам, молодежной практике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формировании дел по адресной социальной помощи и государственным детским пособиям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по адресной социальной помощи и государственным детским пособиям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Помощь в ведении делопроизводства архивных документов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архивных документов 2010-2011 годов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6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центр по выплате пенсий» Жарминский филиал (по согласованию)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проведении республиканской общественной компании по индексации пенсий, пособий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перерасчета, связанного с индексацией пенсий и пособий, формирование пенсионных дел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подготовке пенсионных дел к инвентаризации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финансов Жарминского района»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делопроизводства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«Шарский территориальный отдел Департамента по исполнению судебных актов Восточно- Казахстанской области Комитета по исполнению судебных актов Министерства юстиции Республики Казахстан» (по согласованию)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входящей и исходящей корреспонденции, работа с архивными документами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входящей и исходящей корреспонденции, формирование архивных дел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предпринимательства, сельского – хозяйства и ветеринарии»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делопроизводства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документооборотом, формирование архивных документов, мониторинг производства сельхозпродукции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архитектуры, строительства и градостроительства Жарминского района»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делопроизводства архивных документов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Жарминского района» (по согласованию)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делопроизводства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документооборотом, консьержи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75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«Государственное коммунальное предприятие акимата Жарминского района» (по согласованию)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улиц и тротуаров от снега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села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сорняков улиц, обелисков, скверов, парка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бюджетного планирования Жарминского района»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делопроизводства архивных документов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Жарминского района Восточно-Казахстанской области» (по согласованию)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обработка, формирование архивных документов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«Жарминская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Казахстан» (по согласованию)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делопроизводства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восьмичасовой рабочий день, обеденный перерыв 1 час, исходя из условий работ применяются гибкие формы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труда осуществляется за фактически отработанное время, отраженное в табеле учета рабочего времени путем перечисления на лицевые счета безработных и зависит от количества, качества и сложности выполняемой работы; </w:t>
      </w:r>
      <w:r>
        <w:rPr>
          <w:rFonts w:ascii="Times New Roman"/>
          <w:b w:val="false"/>
          <w:i w:val="false"/>
          <w:color w:val="000000"/>
          <w:sz w:val="28"/>
        </w:rPr>
        <w:t>инструктаж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 и технике безопасности, обеспечение 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>, инструментом и оборудованием; выплата 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 </w:t>
      </w:r>
      <w:r>
        <w:rPr>
          <w:rFonts w:ascii="Times New Roman"/>
          <w:b w:val="false"/>
          <w:i w:val="false"/>
          <w:color w:val="000000"/>
          <w:sz w:val="28"/>
        </w:rPr>
        <w:t>возмещение вреда</w:t>
      </w:r>
      <w:r>
        <w:rPr>
          <w:rFonts w:ascii="Times New Roman"/>
          <w:b w:val="false"/>
          <w:i w:val="false"/>
          <w:color w:val="000000"/>
          <w:sz w:val="28"/>
        </w:rPr>
        <w:t>, причиненного увечьем или иным повреждением здоровья; </w:t>
      </w:r>
      <w:r>
        <w:rPr>
          <w:rFonts w:ascii="Times New Roman"/>
          <w:b w:val="false"/>
          <w:i w:val="false"/>
          <w:color w:val="000000"/>
          <w:sz w:val="28"/>
        </w:rPr>
        <w:t>пенсионные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социальные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отчисления производятся в соответствии с законодательством Республики Казахстан. Условия общественных работ для отдельных категорий работников (женщины, имеющие несовершеннолетних детей, многодетным матерям, инвалиды, лица,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Жарминского района                         К.С. Баубекова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