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58f3" w14:textId="0575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мер социальной поддержки специалистам 
здравоохранения, образования, социального обеспечения, культуры и спорта,
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Катон-Карагайского района Восточно-Казахстанской области от 13 апреля 2012 года N 3/25-V. Зарегистрировано управлением юстиции Катон-Карагайского района Департамента юстиции Восточно-Казахстанской области 08 мая 2012 года за N 5-13-128. Прекращено действие по истечении срока, на который решение было принято (письмо маслихата Катон-Карагайского района от 30 мая 2014 года № 117)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маслихата Катон-Карагайского района от 30.05.2014 № 117).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2012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меры социальной поддержки в виде подъемного пособия в сумме равной семидесятикратному месячному расчетному показателю и бюджетного кредита не превышающий одну тысячу пятисоткратный размер месячного расчетного показателя на приобретение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Булгунов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Бралинов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