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66d3" w14:textId="97e6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
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19 октября 2012 года N 1106. Зарегистрировано Департаментом юстиции Восточно-Казахстанской области 06 ноября 2012 года за N 2714. Утратило силу постановлением акимата Катон-Карагайского района от 01 апреля 2013 года N 1319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Катон-Карагайского района от 01.04.2013 N 1319.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14-2)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свободы, испытывающих трудности в поиске работы, для обеспечения их занятости,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для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Б.Т. Ракышеву.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22 сентября 2011 года № 492 «Об установлении квоты рабочих мест для лиц, освободившихся из мест лишения свободы» (зарегистрированное в государственном реестре нормативных правовых актов 05 октября 2011 года за № 5-13-93, опубликованное в районной газете «Арай-Луч» за № 73 (7479) от 14 октября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Р. Курмамбаев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