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ab34" w14:textId="492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на 2012 год специалистам
здравоохранения, образования, социального обеспечения, культуры и 
спорта, прибывшим для работы и проживания в сельские населенные 
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апреля 2012 года N 2-7. Зарегистрировано Управлением юстиции Курчумского района Департамента юстиции Восточно-Казахстанской области 03 мая 2012 года № 5-14-154. Утратило силу - решением Курчумского районного маслихата от 20 ноября 2012 года N 6-14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Курчумского районного маслихата от 20.11.2012 N 6-14.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пределах суммы, предусмотренных в бюджете района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 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для приобретения жилья в сумме, не превышающей одну тысячу пятисоткратный размер месячного расчетного показателя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 Г. Кожахметова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Абилмажинов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