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7721" w14:textId="e3d7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июля 2012 года N 4-5. Зарегистрировано Департаментом юстиции Восточно-Казахстанской области 03 августа 2012 года № 2628. Утратило силу решением Курчумского районного маслихата Восточно-Казахстанской области от 18 апреля 2014 года N 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Курчумского районного маслихата Восточно-Казахстанской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N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льготах и социальной защите участников, инвалидов Великой Отечественной войны и лиц, приравненных к ним» от 28 апреля 1995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 на оказание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приравненным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пенсионеры по возрасту, а также, пенсионеры, получающие минимальный размер пенсий, одинокие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инвалиды, в том числе лица, воспитывающие ребенка - 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жертвы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многодетные матери, награжденные подвесками «Алтын алқа», «Күмiс алқа», орденами «Материнская Слава» I и II степени или ранее получившие звание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(но, не более чем, до достижения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дети, в том числе дети-сироты, дети, оставшиеся без попечения родителей, выпускники детских домов, а также студенты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семьи (граждане), среднедушевой доход которых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имеющие онкологические заболевания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граждане, попавшие в трудную жизненную ситуацию (пожар, стихийные бедствия).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 для оказания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Курчумского районного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акт, либо документ, подтверждающий статус на получение социальной помощи при наступлении трудной (чрезвычайной) жизненной ситуации, выдаваемый соответствующим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фактические финансовые затраты или предстоящие финансовые затраты, либо направление органов здравоохранения и других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статус больных туберкулезом подтверждается справкой противотуберкулезного диспансера.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копиях, подлинники после сверки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Курчумского районного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1 января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Шокаева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