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6d03" w14:textId="b116d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размере и порядке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Кокпектинского районного маслихата Восточно-Казахстанской области от 10 апреля 2012 года N 3-5/5). Зарегистрировано управлением юстиции Кокпектинского района департамента юстиции Восточно-Казахстанской области 24 апреля 2012 года N 5-15-105. Утратило силу - решением Кокпектинского районного маслихата Восточно-Казахстанской области от 24 декабря 2014 года N 30-4/2</w:t>
      </w:r>
    </w:p>
    <w:p>
      <w:pPr>
        <w:spacing w:after="0"/>
        <w:ind w:left="0"/>
        <w:jc w:val="left"/>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Кокпектинского районного маслихата Восточно-Казахстанской области от 24.12.2014 N 30-4/2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социально-защищаемым гражданам", Кокпектинский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 размере и порядке оказания жилищной помощи".</w:t>
      </w:r>
      <w:r>
        <w:br/>
      </w:r>
      <w:r>
        <w:rPr>
          <w:rFonts w:ascii="Times New Roman"/>
          <w:b w:val="false"/>
          <w:i w:val="false"/>
          <w:color w:val="000000"/>
          <w:sz w:val="28"/>
        </w:rPr>
        <w:t>
      </w:t>
      </w:r>
      <w:r>
        <w:rPr>
          <w:rFonts w:ascii="Times New Roman"/>
          <w:b w:val="false"/>
          <w:i w:val="false"/>
          <w:color w:val="000000"/>
          <w:sz w:val="28"/>
        </w:rPr>
        <w:t>2. Признать утратившим силу решение от 27 июля 2010 года № 24-5/2) "Об утверждении Правил о размере и порядке оказания жилищной помощи" (зарегистрировано в Реестре государственной регистрации нормативных правовых актов за № 5-15-72, опубликовано в газете "Жұлдыз" 18 сентября 2010 года № 37).</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Карканица</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Кокпектинского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Беспаев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решением районного маслихата</w:t>
            </w:r>
            <w:r>
              <w:br/>
            </w:r>
            <w:r>
              <w:rPr>
                <w:rFonts w:ascii="Times New Roman"/>
                <w:b w:val="false"/>
                <w:i w:val="false"/>
                <w:color w:val="000000"/>
                <w:sz w:val="20"/>
              </w:rPr>
              <w:t>от 10 апреля 2012 года № 3-5/5)</w:t>
            </w:r>
          </w:p>
        </w:tc>
      </w:tr>
    </w:tbl>
    <w:bookmarkStart w:name="z5" w:id="0"/>
    <w:p>
      <w:pPr>
        <w:spacing w:after="0"/>
        <w:ind w:left="0"/>
        <w:jc w:val="left"/>
      </w:pPr>
      <w:r>
        <w:rPr>
          <w:rFonts w:ascii="Times New Roman"/>
          <w:b/>
          <w:i w:val="false"/>
          <w:color w:val="000000"/>
        </w:rPr>
        <w:t xml:space="preserve"> Правила о размере и порядке оказания жилищной помощи</w:t>
      </w:r>
    </w:p>
    <w:bookmarkEnd w:id="0"/>
    <w:p>
      <w:pPr>
        <w:spacing w:after="0"/>
        <w:ind w:left="0"/>
        <w:jc w:val="left"/>
      </w:pPr>
      <w:r>
        <w:rPr>
          <w:rFonts w:ascii="Times New Roman"/>
          <w:b w:val="false"/>
          <w:i w:val="false"/>
          <w:color w:val="000000"/>
          <w:sz w:val="28"/>
        </w:rPr>
        <w:t xml:space="preserve">      Настоящие Правила о размере и порядке оказания жилищной помощи разработаны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статьи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социально-защищаемым гражданам".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Общие положения</w:t>
      </w:r>
    </w:p>
    <w:p>
      <w:pPr>
        <w:spacing w:after="0"/>
        <w:ind w:left="0"/>
        <w:jc w:val="left"/>
      </w:pPr>
      <w:r>
        <w:rPr>
          <w:rFonts w:ascii="Times New Roman"/>
          <w:b w:val="false"/>
          <w:i w:val="false"/>
          <w:color w:val="000000"/>
          <w:sz w:val="28"/>
        </w:rPr>
        <w:t>      1. В Правилах используются следующие основные понятия:</w:t>
      </w:r>
      <w:r>
        <w:br/>
      </w:r>
      <w:r>
        <w:rPr>
          <w:rFonts w:ascii="Times New Roman"/>
          <w:b w:val="false"/>
          <w:i w:val="false"/>
          <w:color w:val="000000"/>
          <w:sz w:val="28"/>
        </w:rPr>
        <w:t>
      доля предельно-допустимых расходов - отношение предельно-допустимого уровня расходов семьи (гражданина) в месяц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к совокупному доходу семьи (гражданина) в процентах;</w:t>
      </w:r>
      <w:r>
        <w:br/>
      </w:r>
      <w:r>
        <w:rPr>
          <w:rFonts w:ascii="Times New Roman"/>
          <w:b w:val="false"/>
          <w:i w:val="false"/>
          <w:color w:val="000000"/>
          <w:sz w:val="28"/>
        </w:rPr>
        <w:t>
      </w:t>
      </w:r>
      <w:r>
        <w:rPr>
          <w:rFonts w:ascii="Times New Roman"/>
          <w:b w:val="false"/>
          <w:i w:val="false"/>
          <w:color w:val="000000"/>
          <w:sz w:val="28"/>
        </w:rPr>
        <w:t>совокупный доход семьи</w:t>
      </w:r>
      <w:r>
        <w:rPr>
          <w:rFonts w:ascii="Times New Roman"/>
          <w:b w:val="false"/>
          <w:i w:val="false"/>
          <w:color w:val="000000"/>
          <w:sz w:val="28"/>
        </w:rPr>
        <w:t xml:space="preserve"> (гражданина) - общая сумма доходов семьи (гражданина) за квартал, предшествующий кварталу обращения за назначением жилищной помощи;</w:t>
      </w:r>
      <w:r>
        <w:br/>
      </w:r>
      <w:r>
        <w:rPr>
          <w:rFonts w:ascii="Times New Roman"/>
          <w:b w:val="false"/>
          <w:i w:val="false"/>
          <w:color w:val="000000"/>
          <w:sz w:val="28"/>
        </w:rPr>
        <w:t>
      орган управления объектом кондоминиума - физическое или юридическое лицо, осуществляющее функции по управлению объектом кондоминиума;</w:t>
      </w:r>
      <w:r>
        <w:br/>
      </w:r>
      <w:r>
        <w:rPr>
          <w:rFonts w:ascii="Times New Roman"/>
          <w:b w:val="false"/>
          <w:i w:val="false"/>
          <w:color w:val="000000"/>
          <w:sz w:val="28"/>
        </w:rPr>
        <w:t>
      уполномоченный орган - исполнительный орган города республиканского значения, столицы, района (города областного значения), финансируемый за счет средств местного бюджета, осуществляющий назначение жилищной помощи;</w:t>
      </w:r>
      <w:r>
        <w:br/>
      </w:r>
      <w:r>
        <w:rPr>
          <w:rFonts w:ascii="Times New Roman"/>
          <w:b w:val="false"/>
          <w:i w:val="false"/>
          <w:color w:val="000000"/>
          <w:sz w:val="28"/>
        </w:rPr>
        <w:t>
      расходы на содержание жилого дома (жилого здания)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расходы на приобретение, установку, эксплуатацию и поверку общедомовых приборов учета потребления коммунальных услуг, расходы на оплату коммунальных услуг, потребленных на содержание общего имущества объекта кондоминиума, а также взносы на накопление денег на предстоящий в будущем капитальный ремонт общего имущества объекта кондоминиума или отдельных его видов;</w:t>
      </w:r>
      <w:r>
        <w:br/>
      </w:r>
      <w:r>
        <w:rPr>
          <w:rFonts w:ascii="Times New Roman"/>
          <w:b w:val="false"/>
          <w:i w:val="false"/>
          <w:color w:val="000000"/>
          <w:sz w:val="28"/>
        </w:rPr>
        <w:t xml:space="preserve">
      малообеспеченные семьи (граждане) - лица, которые в соответствии с </w:t>
      </w:r>
      <w:r>
        <w:rPr>
          <w:rFonts w:ascii="Times New Roman"/>
          <w:b w:val="false"/>
          <w:i w:val="false"/>
          <w:color w:val="000000"/>
          <w:sz w:val="28"/>
        </w:rPr>
        <w:t>жилищным законодательством</w:t>
      </w:r>
      <w:r>
        <w:rPr>
          <w:rFonts w:ascii="Times New Roman"/>
          <w:b w:val="false"/>
          <w:i w:val="false"/>
          <w:color w:val="000000"/>
          <w:sz w:val="28"/>
        </w:rPr>
        <w:t xml:space="preserve"> Республики Казахстан имеют право на получение жилищной помощи.</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Размеры и порядок оказания жилищной помощи</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 Жилищная помощь предоставляется за счет средств местного бюджета </w:t>
      </w:r>
      <w:r>
        <w:rPr>
          <w:rFonts w:ascii="Times New Roman"/>
          <w:b w:val="false"/>
          <w:i w:val="false"/>
          <w:color w:val="000000"/>
          <w:sz w:val="28"/>
        </w:rPr>
        <w:t>малообеспеченным семьям</w:t>
      </w:r>
      <w:r>
        <w:rPr>
          <w:rFonts w:ascii="Times New Roman"/>
          <w:b w:val="false"/>
          <w:i w:val="false"/>
          <w:color w:val="000000"/>
          <w:sz w:val="28"/>
        </w:rPr>
        <w:t xml:space="preserve"> (гражданам), постоянно проживающим в данной местности на оплату:</w:t>
      </w:r>
      <w:r>
        <w:br/>
      </w: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ff0000"/>
          <w:sz w:val="28"/>
        </w:rPr>
        <w:t xml:space="preserve">      4) исключен решением Кокпектинского районного маслихата от 26.12.2013 </w:t>
      </w:r>
      <w:r>
        <w:rPr>
          <w:rFonts w:ascii="Times New Roman"/>
          <w:b w:val="false"/>
          <w:i w:val="false"/>
          <w:color w:val="ff0000"/>
          <w:sz w:val="28"/>
        </w:rPr>
        <w:t>№ 21-5/1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решения Кокпектинского районного маслихата от 01.03.2013 </w:t>
      </w:r>
      <w:r>
        <w:rPr>
          <w:rFonts w:ascii="Times New Roman"/>
          <w:b w:val="false"/>
          <w:i w:val="false"/>
          <w:color w:val="ff0000"/>
          <w:sz w:val="28"/>
        </w:rPr>
        <w:t>№ 11-3/1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с изменением, внесенным решением Кокпектинского районного маслихата от 26.12.2013 </w:t>
      </w:r>
      <w:r>
        <w:rPr>
          <w:rFonts w:ascii="Times New Roman"/>
          <w:b w:val="false"/>
          <w:i w:val="false"/>
          <w:color w:val="ff0000"/>
          <w:sz w:val="28"/>
        </w:rPr>
        <w:t>№ 21-5/1</w:t>
      </w:r>
      <w:r>
        <w:rPr>
          <w:rFonts w:ascii="Times New Roman"/>
          <w:b w:val="false"/>
          <w:i w:val="false"/>
          <w:color w:val="ff0000"/>
          <w:sz w:val="28"/>
        </w:rPr>
        <w:t xml:space="preserve"> (вводится </w:t>
      </w:r>
      <w:r>
        <w:rPr>
          <w:rFonts w:ascii="Times New Roman"/>
          <w:b w:val="false"/>
          <w:i w:val="false"/>
          <w:color w:val="ff0000"/>
          <w:sz w:val="28"/>
        </w:rPr>
        <w:t>в действие</w:t>
      </w:r>
      <w:r>
        <w:rPr>
          <w:rFonts w:ascii="Times New Roman"/>
          <w:b w:val="false"/>
          <w:i w:val="false"/>
          <w:color w:val="ff0000"/>
          <w:sz w:val="28"/>
        </w:rPr>
        <w:t xml:space="preserve"> с 01.01.2014).</w:t>
      </w:r>
      <w:r>
        <w:br/>
      </w:r>
      <w:r>
        <w:rPr>
          <w:rFonts w:ascii="Times New Roman"/>
          <w:b w:val="false"/>
          <w:i w:val="false"/>
          <w:color w:val="000000"/>
          <w:sz w:val="28"/>
        </w:rPr>
        <w:t>
      3.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w:t>
      </w:r>
      <w:r>
        <w:rPr>
          <w:rFonts w:ascii="Times New Roman"/>
          <w:b w:val="false"/>
          <w:i w:val="false"/>
          <w:color w:val="000000"/>
          <w:sz w:val="28"/>
        </w:rPr>
        <w:t>4.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 в пределах норм и предельно-допустимого уровня расходов семьи (граждан) на эти цели, установленных местными представительными органами.</w:t>
      </w:r>
      <w:r>
        <w:br/>
      </w:r>
      <w:r>
        <w:rPr>
          <w:rFonts w:ascii="Times New Roman"/>
          <w:b w:val="false"/>
          <w:i w:val="false"/>
          <w:color w:val="000000"/>
          <w:sz w:val="28"/>
        </w:rPr>
        <w:t>
</w:t>
      </w:r>
      <w:r>
        <w:rPr>
          <w:rFonts w:ascii="Times New Roman"/>
          <w:b w:val="false"/>
          <w:i w:val="false"/>
          <w:color w:val="ff0000"/>
          <w:sz w:val="28"/>
        </w:rPr>
        <w:t xml:space="preserve">      Сноска. Пункт 4 в редакции решения Кокпектинского районного маслихата от 01.03.2013 </w:t>
      </w:r>
      <w:r>
        <w:rPr>
          <w:rFonts w:ascii="Times New Roman"/>
          <w:b w:val="false"/>
          <w:i w:val="false"/>
          <w:color w:val="ff0000"/>
          <w:sz w:val="28"/>
        </w:rPr>
        <w:t>№ 11-3/1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5. Доля предельно допустимых расходов на оплату содержания жилища и потребления коммунальных услуг устанавливается к совокупному доходу семьи в размере 20 процентов. Совокупный доход семьи (гражданина), претендующей на получение жилищной помощи исчисляется уполномоченным органом. </w:t>
      </w:r>
      <w:r>
        <w:rPr>
          <w:rFonts w:ascii="Times New Roman"/>
          <w:b w:val="false"/>
          <w:i w:val="false"/>
          <w:color w:val="000000"/>
          <w:sz w:val="28"/>
        </w:rPr>
        <w:t>Порядок</w:t>
      </w:r>
      <w:r>
        <w:rPr>
          <w:rFonts w:ascii="Times New Roman"/>
          <w:b w:val="false"/>
          <w:i w:val="false"/>
          <w:color w:val="000000"/>
          <w:sz w:val="28"/>
        </w:rPr>
        <w:t xml:space="preserve">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Кокпектинского районного маслихата от 03.04.2014 </w:t>
      </w:r>
      <w:r>
        <w:rPr>
          <w:rFonts w:ascii="Times New Roman"/>
          <w:b w:val="false"/>
          <w:i w:val="false"/>
          <w:color w:val="ff0000"/>
          <w:sz w:val="28"/>
        </w:rPr>
        <w:t>№ 22-6/1</w:t>
      </w:r>
      <w:r>
        <w:rPr>
          <w:rFonts w:ascii="Times New Roman"/>
          <w:b w:val="false"/>
          <w:i w:val="false"/>
          <w:color w:val="ff0000"/>
          <w:sz w:val="28"/>
        </w:rPr>
        <w:t xml:space="preserve"> (вводится </w:t>
      </w:r>
      <w:r>
        <w:rPr>
          <w:rFonts w:ascii="Times New Roman"/>
          <w:b w:val="false"/>
          <w:i w:val="false"/>
          <w:color w:val="ff0000"/>
          <w:sz w:val="28"/>
        </w:rPr>
        <w:t>в действие</w:t>
      </w:r>
      <w:r>
        <w:rPr>
          <w:rFonts w:ascii="Times New Roman"/>
          <w:b w:val="false"/>
          <w:i w:val="false"/>
          <w:color w:val="ff0000"/>
          <w:sz w:val="28"/>
        </w:rPr>
        <w:t xml:space="preserve">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6.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устанавливаемого взамен однофазного счетчика электрической энергии с классом точности 2,5, находящегося в использовании в приватизированных жилых помещениях (квартирах), индивидуальном жилом доме, за счет бюджетных средств лицам, постоянно проживающим в данной местности.</w:t>
      </w:r>
      <w:r>
        <w:br/>
      </w:r>
      <w:r>
        <w:rPr>
          <w:rFonts w:ascii="Times New Roman"/>
          <w:b w:val="false"/>
          <w:i w:val="false"/>
          <w:color w:val="000000"/>
          <w:sz w:val="28"/>
        </w:rPr>
        <w:t>
      Поставщики коммунальных услуг представляют в уполномоченный орган тарифы на коммунальные услуги, их изменения, согласованные с уполномоченным органом по регулированию естественных монополий и защите конкуренции. При расчете жилищной помощи учитываются потери тепла, предъявляемые услугодателями, в пределах социальных норм площади жилья.</w:t>
      </w:r>
      <w:r>
        <w:br/>
      </w: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Кокпектинского районного маслихата от 01.03.2013 </w:t>
      </w:r>
      <w:r>
        <w:rPr>
          <w:rFonts w:ascii="Times New Roman"/>
          <w:b w:val="false"/>
          <w:i w:val="false"/>
          <w:color w:val="ff0000"/>
          <w:sz w:val="28"/>
        </w:rPr>
        <w:t>№ 11-3/1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Условия предоставления жилищной помощи</w:t>
      </w:r>
    </w:p>
    <w:bookmarkEnd w:id="2"/>
    <w:p>
      <w:pPr>
        <w:spacing w:after="0"/>
        <w:ind w:left="0"/>
        <w:jc w:val="left"/>
      </w:pPr>
      <w:r>
        <w:rPr>
          <w:rFonts w:ascii="Times New Roman"/>
          <w:b w:val="false"/>
          <w:i w:val="false"/>
          <w:color w:val="000000"/>
          <w:sz w:val="28"/>
        </w:rPr>
        <w:t>      7. Не имеют права на получение жилищной помощи семьи:</w:t>
      </w:r>
      <w:r>
        <w:br/>
      </w:r>
      <w:r>
        <w:rPr>
          <w:rFonts w:ascii="Times New Roman"/>
          <w:b w:val="false"/>
          <w:i w:val="false"/>
          <w:color w:val="000000"/>
          <w:sz w:val="28"/>
        </w:rPr>
        <w:t>
      1) имеющие на праве собственности более одной единицы жилья (квартиры, дома) или сдающие жилые помещения в наем;</w:t>
      </w:r>
      <w:r>
        <w:br/>
      </w:r>
      <w:r>
        <w:rPr>
          <w:rFonts w:ascii="Times New Roman"/>
          <w:b w:val="false"/>
          <w:i w:val="false"/>
          <w:color w:val="000000"/>
          <w:sz w:val="28"/>
        </w:rPr>
        <w:t>
      2) имеющие в составе трудоспособных лиц, которые не работают, не учатся, не служат в армии и не зарегистрированы в уполномоченном органе по вопросам занятости, за исключением:</w:t>
      </w:r>
      <w:r>
        <w:br/>
      </w:r>
      <w:r>
        <w:rPr>
          <w:rFonts w:ascii="Times New Roman"/>
          <w:b w:val="false"/>
          <w:i w:val="false"/>
          <w:color w:val="000000"/>
          <w:sz w:val="28"/>
        </w:rPr>
        <w:t>
      лиц, осуществляющих уход за инвалидами первой и второй групп, детьми-инвалидами в возрасте до 18 лет, лицами старше восьмидесяти лет;</w:t>
      </w:r>
      <w:r>
        <w:br/>
      </w:r>
      <w:r>
        <w:rPr>
          <w:rFonts w:ascii="Times New Roman"/>
          <w:b w:val="false"/>
          <w:i w:val="false"/>
          <w:color w:val="000000"/>
          <w:sz w:val="28"/>
        </w:rPr>
        <w:t>
      лиц, состоящих на учете в туберкулезном, онкологическом диспансерах, не имеющих группы инвалидности;</w:t>
      </w:r>
      <w:r>
        <w:br/>
      </w:r>
      <w:r>
        <w:rPr>
          <w:rFonts w:ascii="Times New Roman"/>
          <w:b w:val="false"/>
          <w:i w:val="false"/>
          <w:color w:val="000000"/>
          <w:sz w:val="28"/>
        </w:rPr>
        <w:t>
      матерей, занятых воспитанием ребенка в возрасте до 7 лет, а также занятых воспитанием четырех и более детей до 18 лет;</w:t>
      </w:r>
      <w:r>
        <w:br/>
      </w:r>
      <w:r>
        <w:rPr>
          <w:rFonts w:ascii="Times New Roman"/>
          <w:b w:val="false"/>
          <w:i w:val="false"/>
          <w:color w:val="000000"/>
          <w:sz w:val="28"/>
        </w:rPr>
        <w:t>
      лиц, достигших 50 лет;</w:t>
      </w:r>
      <w:r>
        <w:br/>
      </w:r>
      <w:r>
        <w:rPr>
          <w:rFonts w:ascii="Times New Roman"/>
          <w:b w:val="false"/>
          <w:i w:val="false"/>
          <w:color w:val="000000"/>
          <w:sz w:val="28"/>
        </w:rPr>
        <w:t>
      3) имеющие в составе лиц, состоящих в законном браке, которые не знают (не указывают) местонахождение супруга и не обращались по этому вопросу в правоохранительные органы.</w:t>
      </w:r>
      <w:r>
        <w:br/>
      </w:r>
      <w:r>
        <w:rPr>
          <w:rFonts w:ascii="Times New Roman"/>
          <w:b w:val="false"/>
          <w:i w:val="false"/>
          <w:color w:val="000000"/>
          <w:sz w:val="28"/>
        </w:rPr>
        <w:t>
      8. Семьи, в которых безработные члены семьи без уважительных причин отказались от предложенной работы или трудоустройства, самовольно прекратившие участие в общественных работах, обучение или переобучение, теряют право на получение жилищной помощи на шесть месяцев.</w:t>
      </w:r>
      <w:r>
        <w:br/>
      </w:r>
      <w:r>
        <w:rPr>
          <w:rFonts w:ascii="Times New Roman"/>
          <w:b w:val="false"/>
          <w:i w:val="false"/>
          <w:color w:val="000000"/>
          <w:sz w:val="28"/>
        </w:rPr>
        <w:t xml:space="preserve">
      9. Семьям, впервые обратившимся за жилищной помощью и имеющим задолженность по оплате за коммунальные услуги на момент обращения, жилищная помощь назначается независимо от долга по тарифам услугодателей. </w:t>
      </w:r>
      <w:r>
        <w:br/>
      </w:r>
      <w:r>
        <w:rPr>
          <w:rFonts w:ascii="Times New Roman"/>
          <w:b w:val="false"/>
          <w:i w:val="false"/>
          <w:color w:val="000000"/>
          <w:sz w:val="28"/>
        </w:rPr>
        <w:t>
      </w:t>
      </w:r>
      <w:r>
        <w:rPr>
          <w:rFonts w:ascii="Times New Roman"/>
          <w:b w:val="false"/>
          <w:i w:val="false"/>
          <w:color w:val="000000"/>
          <w:sz w:val="28"/>
        </w:rPr>
        <w:t>10. Для назначения жилищной помощи семья (гражданин) обращается в уполномоченный орган с заявлением установленного образца и представляет следующие документы:</w:t>
      </w:r>
      <w:r>
        <w:br/>
      </w:r>
      <w:r>
        <w:rPr>
          <w:rFonts w:ascii="Times New Roman"/>
          <w:b w:val="false"/>
          <w:i w:val="false"/>
          <w:color w:val="000000"/>
          <w:sz w:val="28"/>
        </w:rPr>
        <w:t>
      1) копию документа, удостоверяющего личность заявителя;</w:t>
      </w:r>
      <w:r>
        <w:br/>
      </w:r>
      <w:r>
        <w:rPr>
          <w:rFonts w:ascii="Times New Roman"/>
          <w:b w:val="false"/>
          <w:i w:val="false"/>
          <w:color w:val="000000"/>
          <w:sz w:val="28"/>
        </w:rPr>
        <w:t>
      2) копию правоустанавливающего документа на жилище;</w:t>
      </w:r>
      <w:r>
        <w:br/>
      </w:r>
      <w:r>
        <w:rPr>
          <w:rFonts w:ascii="Times New Roman"/>
          <w:b w:val="false"/>
          <w:i w:val="false"/>
          <w:color w:val="000000"/>
          <w:sz w:val="28"/>
        </w:rPr>
        <w:t>
      3) копию книги регистрации граждан либо адресную справку, либо справку сельских акимов, подтверждающую регистрацию по постоянному месту жительства заявителя;</w:t>
      </w:r>
      <w:r>
        <w:br/>
      </w:r>
      <w:r>
        <w:rPr>
          <w:rFonts w:ascii="Times New Roman"/>
          <w:b w:val="false"/>
          <w:i w:val="false"/>
          <w:color w:val="000000"/>
          <w:sz w:val="28"/>
        </w:rPr>
        <w:t>
      4) документы, подтверждающие доходы семьи;</w:t>
      </w:r>
      <w:r>
        <w:br/>
      </w:r>
      <w:r>
        <w:rPr>
          <w:rFonts w:ascii="Times New Roman"/>
          <w:b w:val="false"/>
          <w:i w:val="false"/>
          <w:color w:val="000000"/>
          <w:sz w:val="28"/>
        </w:rPr>
        <w:t>
      5) счета о размерах ежемесячных взносов на содержание жилого дома (жилого здания);</w:t>
      </w:r>
      <w:r>
        <w:br/>
      </w:r>
      <w:r>
        <w:rPr>
          <w:rFonts w:ascii="Times New Roman"/>
          <w:b w:val="false"/>
          <w:i w:val="false"/>
          <w:color w:val="000000"/>
          <w:sz w:val="28"/>
        </w:rPr>
        <w:t>
      6) счета на потребление коммунальных услуг;</w:t>
      </w:r>
      <w:r>
        <w:br/>
      </w:r>
      <w:r>
        <w:rPr>
          <w:rFonts w:ascii="Times New Roman"/>
          <w:b w:val="false"/>
          <w:i w:val="false"/>
          <w:color w:val="000000"/>
          <w:sz w:val="28"/>
        </w:rPr>
        <w:t>
      7) квитанцию-счет за услуги телекоммуникаций или копию договора на оказание услуг связи;</w:t>
      </w:r>
      <w:r>
        <w:br/>
      </w:r>
      <w:r>
        <w:rPr>
          <w:rFonts w:ascii="Times New Roman"/>
          <w:b w:val="false"/>
          <w:i w:val="false"/>
          <w:color w:val="000000"/>
          <w:sz w:val="28"/>
        </w:rPr>
        <w:t>
      8)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r>
        <w:br/>
      </w:r>
      <w:r>
        <w:rPr>
          <w:rFonts w:ascii="Times New Roman"/>
          <w:b w:val="false"/>
          <w:i w:val="false"/>
          <w:color w:val="000000"/>
          <w:sz w:val="28"/>
        </w:rPr>
        <w:t>
</w:t>
      </w:r>
      <w:r>
        <w:rPr>
          <w:rFonts w:ascii="Times New Roman"/>
          <w:b w:val="false"/>
          <w:i w:val="false"/>
          <w:color w:val="ff0000"/>
          <w:sz w:val="28"/>
        </w:rPr>
        <w:t xml:space="preserve">      9) исключен решением Кокпектинского районного маслихата от 26.12.2013 </w:t>
      </w:r>
      <w:r>
        <w:rPr>
          <w:rFonts w:ascii="Times New Roman"/>
          <w:b w:val="false"/>
          <w:i w:val="false"/>
          <w:color w:val="ff0000"/>
          <w:sz w:val="28"/>
        </w:rPr>
        <w:t>№ 21-5/1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решениями Кокпектинского районного маслихата от 01.03.2013 </w:t>
      </w:r>
      <w:r>
        <w:rPr>
          <w:rFonts w:ascii="Times New Roman"/>
          <w:b w:val="false"/>
          <w:i w:val="false"/>
          <w:color w:val="ff0000"/>
          <w:sz w:val="28"/>
        </w:rPr>
        <w:t>№ 11-3/1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26.12.2013 </w:t>
      </w:r>
      <w:r>
        <w:rPr>
          <w:rFonts w:ascii="Times New Roman"/>
          <w:b w:val="false"/>
          <w:i w:val="false"/>
          <w:color w:val="ff0000"/>
          <w:sz w:val="28"/>
        </w:rPr>
        <w:t>№ 21-5/1</w:t>
      </w:r>
      <w:r>
        <w:rPr>
          <w:rFonts w:ascii="Times New Roman"/>
          <w:b w:val="false"/>
          <w:i w:val="false"/>
          <w:color w:val="ff0000"/>
          <w:sz w:val="28"/>
        </w:rPr>
        <w:t xml:space="preserve"> (вводится </w:t>
      </w:r>
      <w:r>
        <w:rPr>
          <w:rFonts w:ascii="Times New Roman"/>
          <w:b w:val="false"/>
          <w:i w:val="false"/>
          <w:color w:val="ff0000"/>
          <w:sz w:val="28"/>
        </w:rPr>
        <w:t>в действие</w:t>
      </w:r>
      <w:r>
        <w:rPr>
          <w:rFonts w:ascii="Times New Roman"/>
          <w:b w:val="false"/>
          <w:i w:val="false"/>
          <w:color w:val="ff0000"/>
          <w:sz w:val="28"/>
        </w:rPr>
        <w:t xml:space="preserve"> с 01.01.2014); от 03.04.2014 </w:t>
      </w:r>
      <w:r>
        <w:rPr>
          <w:rFonts w:ascii="Times New Roman"/>
          <w:b w:val="false"/>
          <w:i w:val="false"/>
          <w:color w:val="ff0000"/>
          <w:sz w:val="28"/>
        </w:rPr>
        <w:t>№ 22-6/1</w:t>
      </w:r>
      <w:r>
        <w:rPr>
          <w:rFonts w:ascii="Times New Roman"/>
          <w:b w:val="false"/>
          <w:i w:val="false"/>
          <w:color w:val="ff0000"/>
          <w:sz w:val="28"/>
        </w:rPr>
        <w:t xml:space="preserve"> (вводится </w:t>
      </w:r>
      <w:r>
        <w:rPr>
          <w:rFonts w:ascii="Times New Roman"/>
          <w:b w:val="false"/>
          <w:i w:val="false"/>
          <w:color w:val="ff0000"/>
          <w:sz w:val="28"/>
        </w:rPr>
        <w:t>в действие</w:t>
      </w:r>
      <w:r>
        <w:rPr>
          <w:rFonts w:ascii="Times New Roman"/>
          <w:b w:val="false"/>
          <w:i w:val="false"/>
          <w:color w:val="ff0000"/>
          <w:sz w:val="28"/>
        </w:rPr>
        <w:t xml:space="preserve"> по истечении десяти календарных дней после дня его первого официального опубликования).</w:t>
      </w:r>
      <w:r>
        <w:br/>
      </w:r>
      <w:r>
        <w:rPr>
          <w:rFonts w:ascii="Times New Roman"/>
          <w:b w:val="false"/>
          <w:i w:val="false"/>
          <w:color w:val="000000"/>
          <w:sz w:val="28"/>
        </w:rPr>
        <w:t>
      11. Получатели жилищной помощи ежеквартально представляют документы, подтверждающие доходы семьи, квитанции - счета на потребление коммунальных услуг за квартал, предшествующий кварталу обращения. Жилищная помощь назначается при условии регулярной оплаты текущих платежей за коммунальные услуги с месяца ее назначения.</w:t>
      </w:r>
      <w:r>
        <w:br/>
      </w:r>
      <w:r>
        <w:rPr>
          <w:rFonts w:ascii="Times New Roman"/>
          <w:b w:val="false"/>
          <w:i w:val="false"/>
          <w:color w:val="000000"/>
          <w:sz w:val="28"/>
        </w:rPr>
        <w:t xml:space="preserve">
      12. Основанием для предоставления жилищной помощи является решение уполномоченного органа. </w:t>
      </w:r>
      <w:r>
        <w:br/>
      </w:r>
      <w:r>
        <w:rPr>
          <w:rFonts w:ascii="Times New Roman"/>
          <w:b w:val="false"/>
          <w:i w:val="false"/>
          <w:color w:val="000000"/>
          <w:sz w:val="28"/>
        </w:rPr>
        <w:t>
      </w:t>
      </w:r>
      <w:r>
        <w:rPr>
          <w:rFonts w:ascii="Times New Roman"/>
          <w:b w:val="false"/>
          <w:i w:val="false"/>
          <w:color w:val="000000"/>
          <w:sz w:val="28"/>
        </w:rPr>
        <w:t>13. Расходы на содержание жилого дома (жилого здания), электроснабжение, газоснабжение, обслуживание лифтов учитываются средние за квартал, предшествующий кварталу обращения. Расходы за водоснабжение, водоотведение, теплоэнергию, вывоз твердых бытовых отходов, услуги телекоммуникаций учитываются по тарифам услугодателей.</w:t>
      </w:r>
      <w:r>
        <w:br/>
      </w:r>
      <w:r>
        <w:rPr>
          <w:rFonts w:ascii="Times New Roman"/>
          <w:b w:val="false"/>
          <w:i w:val="false"/>
          <w:color w:val="000000"/>
          <w:sz w:val="28"/>
        </w:rPr>
        <w:t>
</w:t>
      </w:r>
      <w:r>
        <w:rPr>
          <w:rFonts w:ascii="Times New Roman"/>
          <w:b w:val="false"/>
          <w:i w:val="false"/>
          <w:color w:val="ff0000"/>
          <w:sz w:val="28"/>
        </w:rPr>
        <w:t xml:space="preserve">      Сноска. Пункт 13 в редакции решения Кокпектинского районного маслихата от 01.03.2013 </w:t>
      </w:r>
      <w:r>
        <w:rPr>
          <w:rFonts w:ascii="Times New Roman"/>
          <w:b w:val="false"/>
          <w:i w:val="false"/>
          <w:color w:val="ff0000"/>
          <w:sz w:val="28"/>
        </w:rPr>
        <w:t>№ 11-3/1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с изменением, внесенным решением Кокпектинского районного маслихата от 26.12.2013 </w:t>
      </w:r>
      <w:r>
        <w:rPr>
          <w:rFonts w:ascii="Times New Roman"/>
          <w:b w:val="false"/>
          <w:i w:val="false"/>
          <w:color w:val="ff0000"/>
          <w:sz w:val="28"/>
        </w:rPr>
        <w:t>№ 21-5/1</w:t>
      </w:r>
      <w:r>
        <w:rPr>
          <w:rFonts w:ascii="Times New Roman"/>
          <w:b w:val="false"/>
          <w:i w:val="false"/>
          <w:color w:val="ff0000"/>
          <w:sz w:val="28"/>
        </w:rPr>
        <w:t xml:space="preserve"> (вводится </w:t>
      </w:r>
      <w:r>
        <w:rPr>
          <w:rFonts w:ascii="Times New Roman"/>
          <w:b w:val="false"/>
          <w:i w:val="false"/>
          <w:color w:val="ff0000"/>
          <w:sz w:val="28"/>
        </w:rPr>
        <w:t>в действие</w:t>
      </w:r>
      <w:r>
        <w:rPr>
          <w:rFonts w:ascii="Times New Roman"/>
          <w:b w:val="false"/>
          <w:i w:val="false"/>
          <w:color w:val="ff0000"/>
          <w:sz w:val="28"/>
        </w:rPr>
        <w:t xml:space="preserve"> с 01.01.2014).</w:t>
      </w:r>
      <w:r>
        <w:br/>
      </w:r>
      <w:r>
        <w:rPr>
          <w:rFonts w:ascii="Times New Roman"/>
          <w:b w:val="false"/>
          <w:i w:val="false"/>
          <w:color w:val="000000"/>
          <w:sz w:val="28"/>
        </w:rPr>
        <w:t xml:space="preserve">
      14. Размер компенсации повышения тарифов абонентской платы за оказание услуг телекоммуникаций социально защищаемым слоям населения определяется, как разница между действующей абонентской платой и абонентской платой, действующей в сентябре 2004 года. </w:t>
      </w:r>
      <w:r>
        <w:br/>
      </w:r>
      <w:r>
        <w:rPr>
          <w:rFonts w:ascii="Times New Roman"/>
          <w:b w:val="false"/>
          <w:i w:val="false"/>
          <w:color w:val="000000"/>
          <w:sz w:val="28"/>
        </w:rPr>
        <w:t>
      15. Расходы, принимаемые к расчету для потребителей, имеющих приборы учета потребления коммунальных услуг, определяются по фактическим затратам за предыдущий квартал или за последний квартал, в котором услуги оказывались в полном объеме на основании показаний приборов учета.</w:t>
      </w:r>
      <w:r>
        <w:br/>
      </w:r>
      <w:r>
        <w:rPr>
          <w:rFonts w:ascii="Times New Roman"/>
          <w:b w:val="false"/>
          <w:i w:val="false"/>
          <w:color w:val="000000"/>
          <w:sz w:val="28"/>
        </w:rPr>
        <w:t>
      16. В случае отсутствия в домах централизованного отопления, размер оплаты за отопление и горячее водоснабжение рассчитывается из начисленной суммы за электроэнергию согласно социальным нормам.</w:t>
      </w:r>
      <w:r>
        <w:br/>
      </w:r>
      <w:r>
        <w:rPr>
          <w:rFonts w:ascii="Times New Roman"/>
          <w:b w:val="false"/>
          <w:i w:val="false"/>
          <w:color w:val="000000"/>
          <w:sz w:val="28"/>
        </w:rPr>
        <w:t>
      17. Семьям, претендующим на назначение жилищной помощи, при начислении в расчет принимаются следующие ограничения:</w:t>
      </w:r>
      <w:r>
        <w:br/>
      </w:r>
      <w:r>
        <w:rPr>
          <w:rFonts w:ascii="Times New Roman"/>
          <w:b w:val="false"/>
          <w:i w:val="false"/>
          <w:color w:val="000000"/>
          <w:sz w:val="28"/>
        </w:rPr>
        <w:t>
      1) заявитель находится в законном браке, но супруг не прописан по данному адресу - учитываются доходы обоих супругов и жилищная помощь назначается по адресу ходатайствующего о жилищной помощи супруга;</w:t>
      </w:r>
      <w:r>
        <w:br/>
      </w:r>
      <w:r>
        <w:rPr>
          <w:rFonts w:ascii="Times New Roman"/>
          <w:b w:val="false"/>
          <w:i w:val="false"/>
          <w:color w:val="000000"/>
          <w:sz w:val="28"/>
        </w:rPr>
        <w:t>
      2) у заявителя прописан ребенок до 18 лет, родители которого прописаны в другом месте.</w:t>
      </w:r>
      <w:r>
        <w:br/>
      </w:r>
      <w:r>
        <w:rPr>
          <w:rFonts w:ascii="Times New Roman"/>
          <w:b w:val="false"/>
          <w:i w:val="false"/>
          <w:color w:val="000000"/>
          <w:sz w:val="28"/>
        </w:rPr>
        <w:t>
      18. Жилищная помощь назначается с месяца, в котором подано заявление со всеми необходимыми документами.</w:t>
      </w:r>
      <w:r>
        <w:br/>
      </w:r>
      <w:r>
        <w:rPr>
          <w:rFonts w:ascii="Times New Roman"/>
          <w:b w:val="false"/>
          <w:i w:val="false"/>
          <w:color w:val="000000"/>
          <w:sz w:val="28"/>
        </w:rPr>
        <w:t>
      19. При повторном обращении жилищная помощь назначается за квартал независимо от времени представления документов. В случае, если документы не предоставлены, начисление жилищной помощи осуществляется с месяца обращения.</w:t>
      </w:r>
      <w:r>
        <w:br/>
      </w:r>
      <w:r>
        <w:rPr>
          <w:rFonts w:ascii="Times New Roman"/>
          <w:b w:val="false"/>
          <w:i w:val="false"/>
          <w:color w:val="000000"/>
          <w:sz w:val="28"/>
        </w:rPr>
        <w:t>
      20. Получатели жилищной помощи в течение 10 дней информируют уполномоченный орган о любых изменениях, влияющих на право назначения и размер получения пособия.</w:t>
      </w:r>
      <w:r>
        <w:br/>
      </w:r>
      <w:r>
        <w:rPr>
          <w:rFonts w:ascii="Times New Roman"/>
          <w:b w:val="false"/>
          <w:i w:val="false"/>
          <w:color w:val="000000"/>
          <w:sz w:val="28"/>
        </w:rPr>
        <w:t xml:space="preserve">
      21. При представлении в уполномоченный орган заведомо недостоверных сведений, повлекших за собой назначение необоснованной жилищной помощи, заявитель возвращает полученную сумму в добровольном порядке, а в случае отказа - в порядке, установленном законодательством Республики Казахстан. </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4. Нормативы содержания жилища и потребления коммунальных услуг</w:t>
      </w:r>
    </w:p>
    <w:bookmarkEnd w:id="3"/>
    <w:p>
      <w:pPr>
        <w:spacing w:after="0"/>
        <w:ind w:left="0"/>
        <w:jc w:val="left"/>
      </w:pPr>
      <w:r>
        <w:rPr>
          <w:rFonts w:ascii="Times New Roman"/>
          <w:b w:val="false"/>
          <w:i w:val="false"/>
          <w:color w:val="000000"/>
          <w:sz w:val="28"/>
        </w:rPr>
        <w:t>      22. При расчете размера жилищной помощи учитываются следующие нормы:</w:t>
      </w:r>
      <w:r>
        <w:br/>
      </w:r>
      <w:r>
        <w:rPr>
          <w:rFonts w:ascii="Times New Roman"/>
          <w:b w:val="false"/>
          <w:i w:val="false"/>
          <w:color w:val="000000"/>
          <w:sz w:val="28"/>
        </w:rPr>
        <w:t xml:space="preserve">
      1) площади: </w:t>
      </w:r>
      <w:r>
        <w:br/>
      </w:r>
      <w:r>
        <w:rPr>
          <w:rFonts w:ascii="Times New Roman"/>
          <w:b w:val="false"/>
          <w:i w:val="false"/>
          <w:color w:val="000000"/>
          <w:sz w:val="28"/>
        </w:rPr>
        <w:t>
      для одиноко проживающих граждан - 30 кв.м;</w:t>
      </w:r>
      <w:r>
        <w:br/>
      </w:r>
      <w:r>
        <w:rPr>
          <w:rFonts w:ascii="Times New Roman"/>
          <w:b w:val="false"/>
          <w:i w:val="false"/>
          <w:color w:val="000000"/>
          <w:sz w:val="28"/>
        </w:rPr>
        <w:t>
      для семьи из 2-х человек - 45 кв.м;</w:t>
      </w:r>
      <w:r>
        <w:br/>
      </w:r>
      <w:r>
        <w:rPr>
          <w:rFonts w:ascii="Times New Roman"/>
          <w:b w:val="false"/>
          <w:i w:val="false"/>
          <w:color w:val="000000"/>
          <w:sz w:val="28"/>
        </w:rPr>
        <w:t>
      для семьи из 3-х человек - 55 кв.м;</w:t>
      </w:r>
      <w:r>
        <w:br/>
      </w:r>
      <w:r>
        <w:rPr>
          <w:rFonts w:ascii="Times New Roman"/>
          <w:b w:val="false"/>
          <w:i w:val="false"/>
          <w:color w:val="000000"/>
          <w:sz w:val="28"/>
        </w:rPr>
        <w:t>
      для семьи из 4-х и более человек - по 15 кв.м. на каждого, но не более 60 кв.м;</w:t>
      </w:r>
      <w:r>
        <w:br/>
      </w:r>
      <w:r>
        <w:rPr>
          <w:rFonts w:ascii="Times New Roman"/>
          <w:b w:val="false"/>
          <w:i w:val="false"/>
          <w:color w:val="000000"/>
          <w:sz w:val="28"/>
        </w:rPr>
        <w:t xml:space="preserve">
      2) расхода на содержание жилья - 50 тенге за 1 кв.м; </w:t>
      </w:r>
      <w:r>
        <w:br/>
      </w:r>
      <w:r>
        <w:rPr>
          <w:rFonts w:ascii="Times New Roman"/>
          <w:b w:val="false"/>
          <w:i w:val="false"/>
          <w:color w:val="000000"/>
          <w:sz w:val="28"/>
        </w:rPr>
        <w:t>
      3) расхода газа на человека в месяц - 6,5 кг;</w:t>
      </w:r>
      <w:r>
        <w:br/>
      </w:r>
      <w:r>
        <w:rPr>
          <w:rFonts w:ascii="Times New Roman"/>
          <w:b w:val="false"/>
          <w:i w:val="false"/>
          <w:color w:val="000000"/>
          <w:sz w:val="28"/>
        </w:rPr>
        <w:t>
      4) потребления электроэнергии:</w:t>
      </w:r>
      <w:r>
        <w:br/>
      </w:r>
      <w:r>
        <w:rPr>
          <w:rFonts w:ascii="Times New Roman"/>
          <w:b w:val="false"/>
          <w:i w:val="false"/>
          <w:color w:val="000000"/>
          <w:sz w:val="28"/>
        </w:rPr>
        <w:t>
      при проживании 1 человека – 90 кВт;</w:t>
      </w:r>
      <w:r>
        <w:br/>
      </w:r>
      <w:r>
        <w:rPr>
          <w:rFonts w:ascii="Times New Roman"/>
          <w:b w:val="false"/>
          <w:i w:val="false"/>
          <w:color w:val="000000"/>
          <w:sz w:val="28"/>
        </w:rPr>
        <w:t>
      при проживании более 1-го человека по 45 кВт на каждого, но не более 300 квт;</w:t>
      </w:r>
      <w:r>
        <w:br/>
      </w:r>
      <w:r>
        <w:rPr>
          <w:rFonts w:ascii="Times New Roman"/>
          <w:b w:val="false"/>
          <w:i w:val="false"/>
          <w:color w:val="000000"/>
          <w:sz w:val="28"/>
        </w:rPr>
        <w:t xml:space="preserve">
      5) водоснабжение: </w:t>
      </w:r>
      <w:r>
        <w:br/>
      </w:r>
      <w:r>
        <w:rPr>
          <w:rFonts w:ascii="Times New Roman"/>
          <w:b w:val="false"/>
          <w:i w:val="false"/>
          <w:color w:val="000000"/>
          <w:sz w:val="28"/>
        </w:rPr>
        <w:t>
      жилые дома с водопользованием из водозаборных колонок:</w:t>
      </w:r>
      <w:r>
        <w:br/>
      </w:r>
      <w:r>
        <w:rPr>
          <w:rFonts w:ascii="Times New Roman"/>
          <w:b w:val="false"/>
          <w:i w:val="false"/>
          <w:color w:val="000000"/>
          <w:sz w:val="28"/>
        </w:rPr>
        <w:t>
      расход воды на одного человека – 25 литров в сутки;</w:t>
      </w:r>
      <w:r>
        <w:br/>
      </w:r>
      <w:r>
        <w:rPr>
          <w:rFonts w:ascii="Times New Roman"/>
          <w:b w:val="false"/>
          <w:i w:val="false"/>
          <w:color w:val="000000"/>
          <w:sz w:val="28"/>
        </w:rPr>
        <w:t>
      6) расхода угля на 1 кв.м. общей площади жилого домостроения – 129,8 кг, но не более 5000 кг на дом.</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5. Порядок предоставления жилищной помощи малообеспеченным семьям (гражданам), проживающим в частных домостроениях с местным отоплением</w:t>
      </w:r>
    </w:p>
    <w:bookmarkEnd w:id="4"/>
    <w:p>
      <w:pPr>
        <w:spacing w:after="0"/>
        <w:ind w:left="0"/>
        <w:jc w:val="left"/>
      </w:pPr>
      <w:r>
        <w:rPr>
          <w:rFonts w:ascii="Times New Roman"/>
          <w:b w:val="false"/>
          <w:i w:val="false"/>
          <w:color w:val="000000"/>
          <w:sz w:val="28"/>
        </w:rPr>
        <w:t>      23. Жилищная помощь предоставляется малообеспеченным семьям (гражданам), проживающим в частном домостроении с местным отоплением за отопительный сезон.</w:t>
      </w:r>
      <w:r>
        <w:br/>
      </w:r>
      <w:r>
        <w:rPr>
          <w:rFonts w:ascii="Times New Roman"/>
          <w:b w:val="false"/>
          <w:i w:val="false"/>
          <w:color w:val="000000"/>
          <w:sz w:val="28"/>
        </w:rPr>
        <w:t>
      24. Для расчета стоимости угля использовать средние цены по городу, предоставляемые городским управлением статистики и информации по состоянию на последний месяц квартала, предшествующего кварталу расчета жилищной помощи (март, июнь, сентябрь, декабрь).</w:t>
      </w:r>
      <w:r>
        <w:br/>
      </w:r>
      <w:r>
        <w:rPr>
          <w:rFonts w:ascii="Times New Roman"/>
          <w:b w:val="false"/>
          <w:i w:val="false"/>
          <w:color w:val="000000"/>
          <w:sz w:val="28"/>
        </w:rPr>
        <w:t>
      25. Норму расхода и стоимость другого вида топлива, используемого для местного отопления частного домостроения, при расчете жилищной помощи считать эквивалентной норме расхода и стоимости угля.</w:t>
      </w:r>
      <w:r>
        <w:br/>
      </w:r>
      <w:r>
        <w:rPr>
          <w:rFonts w:ascii="Times New Roman"/>
          <w:b w:val="false"/>
          <w:i w:val="false"/>
          <w:color w:val="000000"/>
          <w:sz w:val="28"/>
        </w:rPr>
        <w:t>
      26. В связи с сезонностью закупки угля, всю социальную норму расхода угля на жилой дом (стоимость угля) при начислении жилищной помощи учитывать единовременно за три месяца в квартал обращения.</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6. Финансирование и выплата жилищной помощи</w:t>
      </w:r>
    </w:p>
    <w:bookmarkEnd w:id="5"/>
    <w:p>
      <w:pPr>
        <w:spacing w:after="0"/>
        <w:ind w:left="0"/>
        <w:jc w:val="left"/>
      </w:pPr>
      <w:r>
        <w:rPr>
          <w:rFonts w:ascii="Times New Roman"/>
          <w:b w:val="false"/>
          <w:i w:val="false"/>
          <w:color w:val="000000"/>
          <w:sz w:val="28"/>
        </w:rPr>
        <w:t>      27. Жилищная помощь оказывается за счет средств районного бюджета и устанавливается в виде денежных выплат.</w:t>
      </w:r>
      <w:r>
        <w:br/>
      </w:r>
      <w:r>
        <w:rPr>
          <w:rFonts w:ascii="Times New Roman"/>
          <w:b w:val="false"/>
          <w:i w:val="false"/>
          <w:color w:val="000000"/>
          <w:sz w:val="28"/>
        </w:rPr>
        <w:t>
      28. Выплата жилищной помощи осуществляется через банки второго уровня путем зачисления на счета по вкладам граждан. Выплаты жилищной помощи определяется агентским соглашением, заключенным между районным ГУ "Отдел занятости и социальных программ Кокпектинского района ВКО" и соответствующими банками второго уровня.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