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d32d" w14:textId="654d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10 октября 2012 года N 346. Зарегистрировано Департаментом юстиции Восточно-Казахстанской области 06 ноября 2012 года за N 2713. Утратило силу - постановлением акимата Кокпектинского района Восточно-Казахстанской области от 17 ноября 2014 года N 335. Утратило силу - постановлением акимата Кокпектинского района Восточно-Казахстанской области от 17 ноября 2014 года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Кокпектинского района Восточно-Казахстанской области от 17.11.2014 N 335.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 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Оказать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социальную помощь в размере восемь месячных расчетных показателей ежемесячно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социальная помощь на детей-инвалидов (кроме детей-инвалидов, находящихся на полном государственном обеспечении) выплачиваются одному из родителей и законному представителю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«Управление образования Восточно-Казахстанской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«Отдел занятости и социальных программ Кокпектинского района» (Оразгалиева Б.Е.)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«Отдел финансов Кокпектинского района» (Смагулова Г.А) разрешить вопрос по финансированию социальной помощи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Кокпектинского района Смаилову К.Р.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Кокпектинского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