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9a6" w14:textId="31cd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Орнек, Кызылжулдыз, Каменка Теректинского сельского округа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Кокпектинского района Восточно-Казахстанской области от 30 января 2012 года N 2. Зарегистрировано управлением юстиции Кокпектинского района департамента юстиции Восточно-Казахстанской области 05 марта 2012 года за N 5-15-96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Теректинского сельского округа Кокпектинского района,</w:t>
      </w:r>
      <w:r>
        <w:rPr>
          <w:rFonts w:ascii="Times New Roman"/>
          <w:b/>
          <w:i w:val="false"/>
          <w:color w:val="000000"/>
          <w:sz w:val="28"/>
        </w:rPr>
        <w:t xml:space="preserve"> 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№ 1 в селе «Орнек» - наименование «Орнек».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№ 1 в селе «Кызылжулдыз» - наименование «Коктал».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безымянной улице № 1 в селе «Каменка» - наименование «Теренсай».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Б. Токтаеву.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Теректинского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 Акшабаева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