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a0d68" w14:textId="17a0d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от 21 декабря 2011 года № 33-2 
"О районном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Тарбагатайского районного маслихата Восточно-Казахстанской области от 24 сентября 2012 года N 5-4. Зарегистрировано Департаментом юстиции Восточно-Казахстанской области 26 сентября 2012 года N 2669. Прекращено действие по истечении срока, на который решение было принято (письмо Тарбагатайского районного маслихата от 25 декабря 2012 года № 123)</w:t>
      </w:r>
    </w:p>
    <w:p>
      <w:pPr>
        <w:spacing w:after="0"/>
        <w:ind w:left="0"/>
        <w:jc w:val="both"/>
      </w:pPr>
      <w:bookmarkStart w:name="z14" w:id="0"/>
      <w:r>
        <w:rPr>
          <w:rFonts w:ascii="Times New Roman"/>
          <w:b w:val="false"/>
          <w:i w:val="false"/>
          <w:color w:val="ff0000"/>
          <w:sz w:val="28"/>
        </w:rPr>
        <w:t>
      Сноска. Прекращено действие по истечении срока, на который решение было принято (письмо Тарбагатайского районного маслихата от 25.12.2012 № 123).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  оригинала.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11 сентября 2012 года за № 5/72-V «О внесении изменений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8 декабря 2011 года за № 34/397-IV «Об областном бюджете на 2012-2014 годы» (зарегистрировано в Реестре государственной регистрации нормативных правовых актов за № 2648) Тарбагатайский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«О районном бюджете на 2012-2014 годы» от 21 декабря 2011 года № 33-2 (зарегистрировано в Реестре государственной регистрации нормативных правовых актов 30 декабря 2011 года за № 5-16-119, опубликовано в газете «Тарбағатай» от 12 января 2012 года № 6-7)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на 2012-2014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5 629 053,0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495 681,0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5 576,0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1 749,0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5 126 047,0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5 585 447,3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27 261,0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29 124,0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1 863,0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85 779,0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85 779,0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-27 261,0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27 261,0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абзацы первый, второй и шестнадцатый 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«Предусмотреть в районном бюджете целевых трансфертов из областного бюджета в объеме – 831 115,0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оказание материальной помощи некоторым категориям граждан (участникам ВОВ, инвалидам ВОВ, лицам приравненным к участникам ВОВ и инвалидам ВОВ, семьям погибших военнослужащих) – 5 315,0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проведение капитального ремонта дома культуры села Аксуат – 37 587,0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абзацы первый, третий и четвертый 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«Предусмотреть в районном бюджете целевых текущих трансфертов из республиканского бюджета в объеме – 950 145,0 тысяч тенге, в том числе:»;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общеобразовательное обучение – 20 894,0 тысяч тенге (на оснащение учебным оборудованием кабинетов физики, химии, биологии в государственных учреждениях основного среднего и общего среднего образования – 8 194,0 тысяч тенге, на обеспечение оборудованием, программным обеспечением детей-инвалидов, обучающихся на дому – 12 700,0 тысяч тенге);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ежемесячную выплату денежных средств опекунам (попечителям) на содержание ребенка-сироты (детей-сирот), и ребенка (детей), оставшегося без попечения родителей – 12 867,0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двадцатым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«реализация государственного образовательного заказа в дошкольных организациях образования – 119 480,0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Б. Боранжанов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Тарбагатайского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М. Магжаев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Тарбагатайского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сентября 2012 года № 5-4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Тарбагатайского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2011 года № 33-2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Тарбагатайского района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8"/>
        <w:gridCol w:w="779"/>
        <w:gridCol w:w="741"/>
        <w:gridCol w:w="8330"/>
        <w:gridCol w:w="2072"/>
      </w:tblGrid>
      <w:tr>
        <w:trPr>
          <w:trHeight w:val="43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5629053,0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495681,0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227591,0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227591,0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190643,0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190643,0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65302,0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26693,0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5473,0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транспортные средства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29877,0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3259,0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5893,0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2068,0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290,0</w:t>
            </w:r>
          </w:p>
        </w:tc>
      </w:tr>
      <w:tr>
        <w:trPr>
          <w:trHeight w:val="6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3285,0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12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6252,0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6252,0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5576,0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1572,0</w:t>
            </w:r>
          </w:p>
        </w:tc>
      </w:tr>
      <w:tr>
        <w:trPr>
          <w:trHeight w:val="6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1570,0</w:t>
            </w:r>
          </w:p>
        </w:tc>
      </w:tr>
      <w:tr>
        <w:trPr>
          <w:trHeight w:val="6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9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</w:p>
        </w:tc>
      </w:tr>
      <w:tr>
        <w:trPr>
          <w:trHeight w:val="9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</w:p>
        </w:tc>
      </w:tr>
      <w:tr>
        <w:trPr>
          <w:trHeight w:val="15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</w:p>
        </w:tc>
      </w:tr>
      <w:tr>
        <w:trPr>
          <w:trHeight w:val="18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3724,0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3724,0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1749,0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1749,0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1749,0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5126047,0</w:t>
            </w:r>
          </w:p>
        </w:tc>
      </w:tr>
      <w:tr>
        <w:trPr>
          <w:trHeight w:val="61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5126047,0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5126047,0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9"/>
        <w:gridCol w:w="809"/>
        <w:gridCol w:w="789"/>
        <w:gridCol w:w="790"/>
        <w:gridCol w:w="7680"/>
        <w:gridCol w:w="206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5585447,3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383023,0</w:t>
            </w:r>
          </w:p>
        </w:tc>
      </w:tr>
      <w:tr>
        <w:trPr>
          <w:trHeight w:val="8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333903,0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17347,0</w:t>
            </w:r>
          </w:p>
        </w:tc>
      </w:tr>
      <w:tr>
        <w:trPr>
          <w:trHeight w:val="5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17347,0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93019,0</w:t>
            </w:r>
          </w:p>
        </w:tc>
      </w:tr>
      <w:tr>
        <w:trPr>
          <w:trHeight w:val="5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83188,0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3751,0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6080,0</w:t>
            </w:r>
          </w:p>
        </w:tc>
      </w:tr>
      <w:tr>
        <w:trPr>
          <w:trHeight w:val="64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223537,0</w:t>
            </w:r>
          </w:p>
        </w:tc>
      </w:tr>
      <w:tr>
        <w:trPr>
          <w:trHeight w:val="9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219932,0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3605,0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31923,0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31923,0</w:t>
            </w:r>
          </w:p>
        </w:tc>
      </w:tr>
      <w:tr>
        <w:trPr>
          <w:trHeight w:val="11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21263,0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2287,0</w:t>
            </w:r>
          </w:p>
        </w:tc>
      </w:tr>
      <w:tr>
        <w:trPr>
          <w:trHeight w:val="37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356,0</w:t>
            </w:r>
          </w:p>
        </w:tc>
      </w:tr>
      <w:tr>
        <w:trPr>
          <w:trHeight w:val="8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1826,0</w:t>
            </w:r>
          </w:p>
        </w:tc>
      </w:tr>
      <w:tr>
        <w:trPr>
          <w:trHeight w:val="3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6191,0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17197,0</w:t>
            </w:r>
          </w:p>
        </w:tc>
      </w:tr>
      <w:tr>
        <w:trPr>
          <w:trHeight w:val="5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17197,0</w:t>
            </w:r>
          </w:p>
        </w:tc>
      </w:tr>
      <w:tr>
        <w:trPr>
          <w:trHeight w:val="11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17197,0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14031,0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7880,0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7880,0</w:t>
            </w:r>
          </w:p>
        </w:tc>
      </w:tr>
      <w:tr>
        <w:trPr>
          <w:trHeight w:val="5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7880,0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6151,0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6151,0</w:t>
            </w:r>
          </w:p>
        </w:tc>
      </w:tr>
      <w:tr>
        <w:trPr>
          <w:trHeight w:val="5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2616,0</w:t>
            </w:r>
          </w:p>
        </w:tc>
      </w:tr>
      <w:tr>
        <w:trPr>
          <w:trHeight w:val="11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3535,0</w:t>
            </w:r>
          </w:p>
        </w:tc>
      </w:tr>
      <w:tr>
        <w:trPr>
          <w:trHeight w:val="5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8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5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3270273,4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214801,0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214801,0</w:t>
            </w:r>
          </w:p>
        </w:tc>
      </w:tr>
      <w:tr>
        <w:trPr>
          <w:trHeight w:val="5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92552,0</w:t>
            </w:r>
          </w:p>
        </w:tc>
      </w:tr>
      <w:tr>
        <w:trPr>
          <w:trHeight w:val="23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2769,0</w:t>
            </w:r>
          </w:p>
        </w:tc>
      </w:tr>
      <w:tr>
        <w:trPr>
          <w:trHeight w:val="5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119480,0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2410663,3</w:t>
            </w:r>
          </w:p>
        </w:tc>
      </w:tr>
      <w:tr>
        <w:trPr>
          <w:trHeight w:val="6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260,0</w:t>
            </w:r>
          </w:p>
        </w:tc>
      </w:tr>
      <w:tr>
        <w:trPr>
          <w:trHeight w:val="5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2410403,3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2321870,3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53843,0</w:t>
            </w:r>
          </w:p>
        </w:tc>
      </w:tr>
      <w:tr>
        <w:trPr>
          <w:trHeight w:val="11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«Назарбаев Интеллектуальные школы» за счет трансфертов из республиканского бюджета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1104,0</w:t>
            </w:r>
          </w:p>
        </w:tc>
      </w:tr>
      <w:tr>
        <w:trPr>
          <w:trHeight w:val="23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33586,0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644809,1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234863,1</w:t>
            </w:r>
          </w:p>
        </w:tc>
      </w:tr>
      <w:tr>
        <w:trPr>
          <w:trHeight w:val="5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13008,0</w:t>
            </w:r>
          </w:p>
        </w:tc>
      </w:tr>
      <w:tr>
        <w:trPr>
          <w:trHeight w:val="8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15500,0</w:t>
            </w:r>
          </w:p>
        </w:tc>
      </w:tr>
      <w:tr>
        <w:trPr>
          <w:trHeight w:val="8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78,0</w:t>
            </w:r>
          </w:p>
        </w:tc>
      </w:tr>
      <w:tr>
        <w:trPr>
          <w:trHeight w:val="14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12867,0</w:t>
            </w:r>
          </w:p>
        </w:tc>
      </w:tr>
      <w:tr>
        <w:trPr>
          <w:trHeight w:val="94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12700,0</w:t>
            </w:r>
          </w:p>
        </w:tc>
      </w:tr>
      <w:tr>
        <w:trPr>
          <w:trHeight w:val="7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180710,1</w:t>
            </w:r>
          </w:p>
        </w:tc>
      </w:tr>
      <w:tr>
        <w:trPr>
          <w:trHeight w:val="3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409946,0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409946,0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406259,0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380534,0</w:t>
            </w:r>
          </w:p>
        </w:tc>
      </w:tr>
      <w:tr>
        <w:trPr>
          <w:trHeight w:val="5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380534,0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52504,0</w:t>
            </w:r>
          </w:p>
        </w:tc>
      </w:tr>
      <w:tr>
        <w:trPr>
          <w:trHeight w:val="14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20752,0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20249,0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3556,0</w:t>
            </w:r>
          </w:p>
        </w:tc>
      </w:tr>
      <w:tr>
        <w:trPr>
          <w:trHeight w:val="7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73830,0</w:t>
            </w:r>
          </w:p>
        </w:tc>
      </w:tr>
      <w:tr>
        <w:trPr>
          <w:trHeight w:val="5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5571,0</w:t>
            </w:r>
          </w:p>
        </w:tc>
      </w:tr>
      <w:tr>
        <w:trPr>
          <w:trHeight w:val="6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61881,0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126056,0</w:t>
            </w:r>
          </w:p>
        </w:tc>
      </w:tr>
      <w:tr>
        <w:trPr>
          <w:trHeight w:val="14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1646,0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14489,0</w:t>
            </w:r>
          </w:p>
        </w:tc>
      </w:tr>
      <w:tr>
        <w:trPr>
          <w:trHeight w:val="6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25725,0</w:t>
            </w:r>
          </w:p>
        </w:tc>
      </w:tr>
      <w:tr>
        <w:trPr>
          <w:trHeight w:val="5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25725,0</w:t>
            </w:r>
          </w:p>
        </w:tc>
      </w:tr>
      <w:tr>
        <w:trPr>
          <w:trHeight w:val="9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22315,0</w:t>
            </w:r>
          </w:p>
        </w:tc>
      </w:tr>
      <w:tr>
        <w:trPr>
          <w:trHeight w:val="5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3410,0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993715,0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129601,0</w:t>
            </w:r>
          </w:p>
        </w:tc>
      </w:tr>
      <w:tr>
        <w:trPr>
          <w:trHeight w:val="5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42847,0</w:t>
            </w:r>
          </w:p>
        </w:tc>
      </w:tr>
      <w:tr>
        <w:trPr>
          <w:trHeight w:val="5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42847,0</w:t>
            </w:r>
          </w:p>
        </w:tc>
      </w:tr>
      <w:tr>
        <w:trPr>
          <w:trHeight w:val="8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26729,0</w:t>
            </w:r>
          </w:p>
        </w:tc>
      </w:tr>
      <w:tr>
        <w:trPr>
          <w:trHeight w:val="5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7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13700,0</w:t>
            </w:r>
          </w:p>
        </w:tc>
      </w:tr>
      <w:tr>
        <w:trPr>
          <w:trHeight w:val="8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12529,0</w:t>
            </w:r>
          </w:p>
        </w:tc>
      </w:tr>
      <w:tr>
        <w:trPr>
          <w:trHeight w:val="5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60025,0</w:t>
            </w:r>
          </w:p>
        </w:tc>
      </w:tr>
      <w:tr>
        <w:trPr>
          <w:trHeight w:val="6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60025,0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713338,0</w:t>
            </w:r>
          </w:p>
        </w:tc>
      </w:tr>
      <w:tr>
        <w:trPr>
          <w:trHeight w:val="8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122475,0</w:t>
            </w:r>
          </w:p>
        </w:tc>
      </w:tr>
      <w:tr>
        <w:trPr>
          <w:trHeight w:val="5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122475,0</w:t>
            </w:r>
          </w:p>
        </w:tc>
      </w:tr>
      <w:tr>
        <w:trPr>
          <w:trHeight w:val="5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590863,0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400891,0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189972,0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150776,0</w:t>
            </w:r>
          </w:p>
        </w:tc>
      </w:tr>
      <w:tr>
        <w:trPr>
          <w:trHeight w:val="8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41119,0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10617,0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2830,0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27672,0</w:t>
            </w:r>
          </w:p>
        </w:tc>
      </w:tr>
      <w:tr>
        <w:trPr>
          <w:trHeight w:val="8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109657,0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3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105657,0</w:t>
            </w:r>
          </w:p>
        </w:tc>
      </w:tr>
      <w:tr>
        <w:trPr>
          <w:trHeight w:val="5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281100,0</w:t>
            </w:r>
          </w:p>
        </w:tc>
      </w:tr>
      <w:tr>
        <w:trPr>
          <w:trHeight w:val="3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87118,0</w:t>
            </w:r>
          </w:p>
        </w:tc>
      </w:tr>
      <w:tr>
        <w:trPr>
          <w:trHeight w:val="8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</w:p>
        </w:tc>
      </w:tr>
      <w:tr>
        <w:trPr>
          <w:trHeight w:val="5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</w:p>
        </w:tc>
      </w:tr>
      <w:tr>
        <w:trPr>
          <w:trHeight w:val="67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85518,0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85518,0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64600,0</w:t>
            </w:r>
          </w:p>
        </w:tc>
      </w:tr>
      <w:tr>
        <w:trPr>
          <w:trHeight w:val="5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37105,0</w:t>
            </w:r>
          </w:p>
        </w:tc>
      </w:tr>
      <w:tr>
        <w:trPr>
          <w:trHeight w:val="5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21565,0</w:t>
            </w:r>
          </w:p>
        </w:tc>
      </w:tr>
      <w:tr>
        <w:trPr>
          <w:trHeight w:val="5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</w:p>
        </w:tc>
      </w:tr>
      <w:tr>
        <w:trPr>
          <w:trHeight w:val="8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12040,0</w:t>
            </w:r>
          </w:p>
        </w:tc>
      </w:tr>
      <w:tr>
        <w:trPr>
          <w:trHeight w:val="5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27495,0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27495,0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40811,0</w:t>
            </w:r>
          </w:p>
        </w:tc>
      </w:tr>
      <w:tr>
        <w:trPr>
          <w:trHeight w:val="5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30611,0</w:t>
            </w:r>
          </w:p>
        </w:tc>
      </w:tr>
      <w:tr>
        <w:trPr>
          <w:trHeight w:val="4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30218,0</w:t>
            </w:r>
          </w:p>
        </w:tc>
      </w:tr>
      <w:tr>
        <w:trPr>
          <w:trHeight w:val="5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393,0</w:t>
            </w:r>
          </w:p>
        </w:tc>
      </w:tr>
      <w:tr>
        <w:trPr>
          <w:trHeight w:val="5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10200,0</w:t>
            </w:r>
          </w:p>
        </w:tc>
      </w:tr>
      <w:tr>
        <w:trPr>
          <w:trHeight w:val="6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10200,0</w:t>
            </w:r>
          </w:p>
        </w:tc>
      </w:tr>
      <w:tr>
        <w:trPr>
          <w:trHeight w:val="5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88571,0</w:t>
            </w:r>
          </w:p>
        </w:tc>
      </w:tr>
      <w:tr>
        <w:trPr>
          <w:trHeight w:val="5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44642,0</w:t>
            </w:r>
          </w:p>
        </w:tc>
      </w:tr>
      <w:tr>
        <w:trPr>
          <w:trHeight w:val="5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7055,0</w:t>
            </w:r>
          </w:p>
        </w:tc>
      </w:tr>
      <w:tr>
        <w:trPr>
          <w:trHeight w:val="5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37587,0</w:t>
            </w:r>
          </w:p>
        </w:tc>
      </w:tr>
      <w:tr>
        <w:trPr>
          <w:trHeight w:val="5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32715,0</w:t>
            </w:r>
          </w:p>
        </w:tc>
      </w:tr>
      <w:tr>
        <w:trPr>
          <w:trHeight w:val="11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26808,0</w:t>
            </w:r>
          </w:p>
        </w:tc>
      </w:tr>
      <w:tr>
        <w:trPr>
          <w:trHeight w:val="5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3317,0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2590,0</w:t>
            </w:r>
          </w:p>
        </w:tc>
      </w:tr>
      <w:tr>
        <w:trPr>
          <w:trHeight w:val="5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11214,0</w:t>
            </w:r>
          </w:p>
        </w:tc>
      </w:tr>
      <w:tr>
        <w:trPr>
          <w:trHeight w:val="5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11214,0</w:t>
            </w:r>
          </w:p>
        </w:tc>
      </w:tr>
      <w:tr>
        <w:trPr>
          <w:trHeight w:val="11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147888,0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20420,0</w:t>
            </w:r>
          </w:p>
        </w:tc>
      </w:tr>
      <w:tr>
        <w:trPr>
          <w:trHeight w:val="5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4091,0</w:t>
            </w:r>
          </w:p>
        </w:tc>
      </w:tr>
      <w:tr>
        <w:trPr>
          <w:trHeight w:val="5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4091,0</w:t>
            </w:r>
          </w:p>
        </w:tc>
      </w:tr>
      <w:tr>
        <w:trPr>
          <w:trHeight w:val="5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16329,0</w:t>
            </w:r>
          </w:p>
        </w:tc>
      </w:tr>
      <w:tr>
        <w:trPr>
          <w:trHeight w:val="8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13025,0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1570,0</w:t>
            </w:r>
          </w:p>
        </w:tc>
      </w:tr>
      <w:tr>
        <w:trPr>
          <w:trHeight w:val="5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1734,0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8843,0</w:t>
            </w:r>
          </w:p>
        </w:tc>
      </w:tr>
      <w:tr>
        <w:trPr>
          <w:trHeight w:val="5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8843,0</w:t>
            </w:r>
          </w:p>
        </w:tc>
      </w:tr>
      <w:tr>
        <w:trPr>
          <w:trHeight w:val="8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8843,0</w:t>
            </w:r>
          </w:p>
        </w:tc>
      </w:tr>
      <w:tr>
        <w:trPr>
          <w:trHeight w:val="8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118625,0</w:t>
            </w:r>
          </w:p>
        </w:tc>
      </w:tr>
      <w:tr>
        <w:trPr>
          <w:trHeight w:val="5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118625,0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118625,0</w:t>
            </w:r>
          </w:p>
        </w:tc>
      </w:tr>
      <w:tr>
        <w:trPr>
          <w:trHeight w:val="6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15225,0</w:t>
            </w:r>
          </w:p>
        </w:tc>
      </w:tr>
      <w:tr>
        <w:trPr>
          <w:trHeight w:val="5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15225,0</w:t>
            </w:r>
          </w:p>
        </w:tc>
      </w:tr>
      <w:tr>
        <w:trPr>
          <w:trHeight w:val="5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11829,0</w:t>
            </w:r>
          </w:p>
        </w:tc>
      </w:tr>
      <w:tr>
        <w:trPr>
          <w:trHeight w:val="5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11829,0</w:t>
            </w:r>
          </w:p>
        </w:tc>
      </w:tr>
      <w:tr>
        <w:trPr>
          <w:trHeight w:val="5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3396,0</w:t>
            </w:r>
          </w:p>
        </w:tc>
      </w:tr>
      <w:tr>
        <w:trPr>
          <w:trHeight w:val="8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3396,0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коммуникация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36508,0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35550,0</w:t>
            </w:r>
          </w:p>
        </w:tc>
      </w:tr>
      <w:tr>
        <w:trPr>
          <w:trHeight w:val="8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35550,0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32550,0</w:t>
            </w:r>
          </w:p>
        </w:tc>
      </w:tr>
      <w:tr>
        <w:trPr>
          <w:trHeight w:val="8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958,0</w:t>
            </w:r>
          </w:p>
        </w:tc>
      </w:tr>
      <w:tr>
        <w:trPr>
          <w:trHeight w:val="8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958,0</w:t>
            </w:r>
          </w:p>
        </w:tc>
      </w:tr>
      <w:tr>
        <w:trPr>
          <w:trHeight w:val="6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958,0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34783,0</w:t>
            </w:r>
          </w:p>
        </w:tc>
      </w:tr>
      <w:tr>
        <w:trPr>
          <w:trHeight w:val="5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10471,0</w:t>
            </w:r>
          </w:p>
        </w:tc>
      </w:tr>
      <w:tr>
        <w:trPr>
          <w:trHeight w:val="5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10471,0</w:t>
            </w:r>
          </w:p>
        </w:tc>
      </w:tr>
      <w:tr>
        <w:trPr>
          <w:trHeight w:val="8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8601,0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1550,0</w:t>
            </w:r>
          </w:p>
        </w:tc>
      </w:tr>
      <w:tr>
        <w:trPr>
          <w:trHeight w:val="3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24312,0</w:t>
            </w:r>
          </w:p>
        </w:tc>
      </w:tr>
      <w:tr>
        <w:trPr>
          <w:trHeight w:val="4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4484,0</w:t>
            </w:r>
          </w:p>
        </w:tc>
      </w:tr>
      <w:tr>
        <w:trPr>
          <w:trHeight w:val="5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4484,0</w:t>
            </w:r>
          </w:p>
        </w:tc>
      </w:tr>
      <w:tr>
        <w:trPr>
          <w:trHeight w:val="6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8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8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17828,0</w:t>
            </w:r>
          </w:p>
        </w:tc>
      </w:tr>
      <w:tr>
        <w:trPr>
          <w:trHeight w:val="11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11793,0</w:t>
            </w:r>
          </w:p>
        </w:tc>
      </w:tr>
      <w:tr>
        <w:trPr>
          <w:trHeight w:val="94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6035,0</w:t>
            </w:r>
          </w:p>
        </w:tc>
      </w:tr>
      <w:tr>
        <w:trPr>
          <w:trHeight w:val="3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42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8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2039,9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2039,9</w:t>
            </w:r>
          </w:p>
        </w:tc>
      </w:tr>
      <w:tr>
        <w:trPr>
          <w:trHeight w:val="37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2039,9</w:t>
            </w:r>
          </w:p>
        </w:tc>
      </w:tr>
      <w:tr>
        <w:trPr>
          <w:trHeight w:val="37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283,9</w:t>
            </w:r>
          </w:p>
        </w:tc>
      </w:tr>
      <w:tr>
        <w:trPr>
          <w:trHeight w:val="11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1756,0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Чистое бюджетное кредитование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27261,0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29124,0</w:t>
            </w:r>
          </w:p>
        </w:tc>
      </w:tr>
      <w:tr>
        <w:trPr>
          <w:trHeight w:val="11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29124,0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29124,0</w:t>
            </w:r>
          </w:p>
        </w:tc>
      </w:tr>
      <w:tr>
        <w:trPr>
          <w:trHeight w:val="5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29124,0</w:t>
            </w:r>
          </w:p>
        </w:tc>
      </w:tr>
      <w:tr>
        <w:trPr>
          <w:trHeight w:val="5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29124,0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1863,0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1863,0</w:t>
            </w:r>
          </w:p>
        </w:tc>
      </w:tr>
      <w:tr>
        <w:trPr>
          <w:trHeight w:val="5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1863,0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85779,0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85779,0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85779,0</w:t>
            </w:r>
          </w:p>
        </w:tc>
      </w:tr>
      <w:tr>
        <w:trPr>
          <w:trHeight w:val="3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85779,0</w:t>
            </w:r>
          </w:p>
        </w:tc>
      </w:tr>
      <w:tr>
        <w:trPr>
          <w:trHeight w:val="8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43660,0</w:t>
            </w:r>
          </w:p>
        </w:tc>
      </w:tr>
      <w:tr>
        <w:trPr>
          <w:trHeight w:val="5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43660,0</w:t>
            </w:r>
          </w:p>
        </w:tc>
      </w:tr>
      <w:tr>
        <w:trPr>
          <w:trHeight w:val="5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37119,0</w:t>
            </w:r>
          </w:p>
        </w:tc>
      </w:tr>
      <w:tr>
        <w:trPr>
          <w:trHeight w:val="5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37119,0</w:t>
            </w:r>
          </w:p>
        </w:tc>
      </w:tr>
      <w:tr>
        <w:trPr>
          <w:trHeight w:val="5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5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-27261,0</w:t>
            </w:r>
          </w:p>
        </w:tc>
      </w:tr>
      <w:tr>
        <w:trPr>
          <w:trHeight w:val="5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27261,0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29124,0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29124,0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29124,0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1863,0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1863,0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1863,0</w:t>
            </w:r>
          </w:p>
        </w:tc>
      </w:tr>
      <w:tr>
        <w:trPr>
          <w:trHeight w:val="5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1863,0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42173,3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42173,3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42173,3</w:t>
            </w:r>
          </w:p>
        </w:tc>
      </w:tr>
    </w:tbl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Тарбагатайского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сентября 2012 года № 5-4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Тарбагатайского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2011 года № 33-2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аппаратов акима поселка,</w:t>
      </w:r>
      <w:r>
        <w:br/>
      </w:r>
      <w:r>
        <w:rPr>
          <w:rFonts w:ascii="Times New Roman"/>
          <w:b/>
          <w:i w:val="false"/>
          <w:color w:val="000000"/>
        </w:rPr>
        <w:t>
аула (села), аульного (сельского) округа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8"/>
        <w:gridCol w:w="823"/>
        <w:gridCol w:w="848"/>
        <w:gridCol w:w="749"/>
        <w:gridCol w:w="7653"/>
        <w:gridCol w:w="2019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9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266516,0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223537,0</w:t>
            </w:r>
          </w:p>
        </w:tc>
      </w:tr>
      <w:tr>
        <w:trPr>
          <w:trHeight w:val="9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223537,0</w:t>
            </w:r>
          </w:p>
        </w:tc>
      </w:tr>
      <w:tr>
        <w:trPr>
          <w:trHeight w:val="9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223537,0</w:t>
            </w:r>
          </w:p>
        </w:tc>
      </w:tr>
      <w:tr>
        <w:trPr>
          <w:trHeight w:val="9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219932,0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Аксуатского сельского округа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17737,0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Акжарского сельского округа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21333,0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Тугылского сельского округа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17034,0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Екпинского сельского округа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9849,0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Ыргызбайского сельского округа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13347,0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Жанаауылского сельского округа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12040,0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Жетиаральского сельского округа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12326,0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Кабанбайского сельского округа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12028,0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Карасуского сельского округа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11349,0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Киндиктинского сельского округа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10456,0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Кокжиринского сельского округа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12325,0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Кумкольского сельского округа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13642,0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Куйганского сельского округа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11317,0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 кесикского сельского округа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12222,0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Сатпаевского сельского округа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1191,0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Ойшиликского сельского округа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10679,0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Маныракского сельского округа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11057,0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3605,0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Сатпаевского сельского округа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Аксуатского сельского округа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1570,0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Ыргызбайского сельского округа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1885,0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260,0</w:t>
            </w:r>
          </w:p>
        </w:tc>
      </w:tr>
      <w:tr>
        <w:trPr>
          <w:trHeight w:val="6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260,0</w:t>
            </w:r>
          </w:p>
        </w:tc>
      </w:tr>
      <w:tr>
        <w:trPr>
          <w:trHeight w:val="9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260,0</w:t>
            </w:r>
          </w:p>
        </w:tc>
      </w:tr>
      <w:tr>
        <w:trPr>
          <w:trHeight w:val="6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260,0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Сатпаевского сельского округа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260,0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41119,0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41119,0</w:t>
            </w:r>
          </w:p>
        </w:tc>
      </w:tr>
      <w:tr>
        <w:trPr>
          <w:trHeight w:val="9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41119,0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10617,0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Аксуатского сельского округа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7000,0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Акжарского сельского округа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1550,0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Тугылского сельского округа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Киндиктинского сельского округа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145,0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Кабанбайского сельского округа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 кесикского сельского округа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Сатпаевского сельского округа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Ыргызбайского сельского округа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Маныракского сельского округа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122,0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Екпинского сельского округа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Ойшиликского сельского округа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2830,0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Аксуатского сельского округа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Акжарского сельского округа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430,0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Тугылского сельского округа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Екпинского сельского округа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Ыргызбайского сельского округа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Жанаауылского сельского округа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Жетиаральского сельского округа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Кабанбайского сельского округа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Карасуского сельского округа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Киндиктинского сельского округа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Кокжиринского сельского округа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Кумкольского сельского округа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Куйганского сельского округа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 кесикского сельского округа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Сатпаевского сельского округа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Ойшиликского сельского округа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Маныракского сельского округа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6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27672,0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Аксуатского сельского округа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614,0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Акжарского сельского округа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7142,0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Ыргызбайского сельского округа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482,0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Ойшиликского сельского округа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1594,0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Кумкольского сельского округа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Екпинского поселкового округа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1840,0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 кесикского сельского округа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Сатпаевского сельского округа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Куйганского сельского округа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Тугылского сельского округа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Жанаауылского сельского округа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Карасуского сельского округа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Маныракского сельского округа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6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</w:p>
        </w:tc>
      </w:tr>
      <w:tr>
        <w:trPr>
          <w:trHeight w:val="9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</w:p>
        </w:tc>
      </w:tr>
      <w:tr>
        <w:trPr>
          <w:trHeight w:val="6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Акжарского сельского округа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Тугылского сельского округа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Екпинского сельского округа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Ыргызбайского сельского округа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Жанаауылского сельского округа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Жетиаральского сельского округа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Кабанбайского сельского округа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Карасуского сельского округа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Киндиктинского сельского округа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Кокжиринского сельского округа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Кумкольского сельского округа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Куйганского сельского округа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 кесикского сельского округа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Сатпаевского сельского округа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Ойшиликского сельского округа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Маныракского сельского округа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</w:tbl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Тарбагатайского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сентября 2012 года № 5-4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Тарбагатайского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2011 года № 33-2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2"/>
        <w:gridCol w:w="732"/>
        <w:gridCol w:w="778"/>
        <w:gridCol w:w="721"/>
        <w:gridCol w:w="7927"/>
        <w:gridCol w:w="2020"/>
      </w:tblGrid>
      <w:tr>
        <w:trPr>
          <w:trHeight w:val="43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45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из областного бюджета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831115,0</w:t>
            </w:r>
          </w:p>
        </w:tc>
      </w:tr>
      <w:tr>
        <w:trPr>
          <w:trHeight w:val="28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489546,0</w:t>
            </w:r>
          </w:p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489546,0</w:t>
            </w:r>
          </w:p>
        </w:tc>
      </w:tr>
      <w:tr>
        <w:trPr>
          <w:trHeight w:val="61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107500,0</w:t>
            </w:r>
          </w:p>
        </w:tc>
      </w:tr>
      <w:tr>
        <w:trPr>
          <w:trHeight w:val="61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107500,0</w:t>
            </w:r>
          </w:p>
        </w:tc>
      </w:tr>
      <w:tr>
        <w:trPr>
          <w:trHeight w:val="61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382046,0</w:t>
            </w:r>
          </w:p>
        </w:tc>
      </w:tr>
      <w:tr>
        <w:trPr>
          <w:trHeight w:val="61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382046,0</w:t>
            </w:r>
          </w:p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66626,0</w:t>
            </w:r>
          </w:p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66626,0</w:t>
            </w:r>
          </w:p>
        </w:tc>
      </w:tr>
      <w:tr>
        <w:trPr>
          <w:trHeight w:val="61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66626,0</w:t>
            </w:r>
          </w:p>
        </w:tc>
      </w:tr>
      <w:tr>
        <w:trPr>
          <w:trHeight w:val="91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66626,0</w:t>
            </w:r>
          </w:p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234978,0</w:t>
            </w:r>
          </w:p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2440,0</w:t>
            </w:r>
          </w:p>
        </w:tc>
      </w:tr>
      <w:tr>
        <w:trPr>
          <w:trHeight w:val="61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2440,0</w:t>
            </w:r>
          </w:p>
        </w:tc>
      </w:tr>
      <w:tr>
        <w:trPr>
          <w:trHeight w:val="91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2440,0</w:t>
            </w:r>
          </w:p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183725,0</w:t>
            </w:r>
          </w:p>
        </w:tc>
      </w:tr>
      <w:tr>
        <w:trPr>
          <w:trHeight w:val="91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69002,0</w:t>
            </w:r>
          </w:p>
        </w:tc>
      </w:tr>
      <w:tr>
        <w:trPr>
          <w:trHeight w:val="61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69002,0</w:t>
            </w:r>
          </w:p>
        </w:tc>
      </w:tr>
      <w:tr>
        <w:trPr>
          <w:trHeight w:val="61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114723,0</w:t>
            </w:r>
          </w:p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40089,0</w:t>
            </w:r>
          </w:p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74634,0</w:t>
            </w:r>
          </w:p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48813,0</w:t>
            </w:r>
          </w:p>
        </w:tc>
      </w:tr>
      <w:tr>
        <w:trPr>
          <w:trHeight w:val="6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48813,0</w:t>
            </w:r>
          </w:p>
        </w:tc>
      </w:tr>
      <w:tr>
        <w:trPr>
          <w:trHeight w:val="30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48813,0</w:t>
            </w:r>
          </w:p>
        </w:tc>
      </w:tr>
      <w:tr>
        <w:trPr>
          <w:trHeight w:val="61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39965,0</w:t>
            </w:r>
          </w:p>
        </w:tc>
      </w:tr>
      <w:tr>
        <w:trPr>
          <w:trHeight w:val="66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39965,0</w:t>
            </w:r>
          </w:p>
        </w:tc>
      </w:tr>
      <w:tr>
        <w:trPr>
          <w:trHeight w:val="66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37587,0</w:t>
            </w:r>
          </w:p>
        </w:tc>
      </w:tr>
      <w:tr>
        <w:trPr>
          <w:trHeight w:val="66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37587,0</w:t>
            </w:r>
          </w:p>
        </w:tc>
      </w:tr>
      <w:tr>
        <w:trPr>
          <w:trHeight w:val="61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2378,0</w:t>
            </w:r>
          </w:p>
        </w:tc>
      </w:tr>
      <w:tr>
        <w:trPr>
          <w:trHeight w:val="61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2378,0</w:t>
            </w:r>
          </w:p>
        </w:tc>
      </w:tr>
    </w:tbl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Тарбагатайского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сентября 2012 года № 5-4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Тарбагатайского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2011 года № 33-2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республиканского бюджета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8"/>
        <w:gridCol w:w="706"/>
        <w:gridCol w:w="729"/>
        <w:gridCol w:w="748"/>
        <w:gridCol w:w="7760"/>
        <w:gridCol w:w="2229"/>
      </w:tblGrid>
      <w:tr>
        <w:trPr>
          <w:trHeight w:val="5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5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из республиканского бюджета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950145,0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190700,0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122249,0</w:t>
            </w:r>
          </w:p>
        </w:tc>
      </w:tr>
      <w:tr>
        <w:trPr>
          <w:trHeight w:val="6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122249,0</w:t>
            </w:r>
          </w:p>
        </w:tc>
      </w:tr>
      <w:tr>
        <w:trPr>
          <w:trHeight w:val="24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2769,0</w:t>
            </w:r>
          </w:p>
        </w:tc>
      </w:tr>
      <w:tr>
        <w:trPr>
          <w:trHeight w:val="6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119480,0</w:t>
            </w:r>
          </w:p>
        </w:tc>
      </w:tr>
      <w:tr>
        <w:trPr>
          <w:trHeight w:val="6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42884,0</w:t>
            </w:r>
          </w:p>
        </w:tc>
      </w:tr>
      <w:tr>
        <w:trPr>
          <w:trHeight w:val="6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42884,0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8194,0</w:t>
            </w:r>
          </w:p>
        </w:tc>
      </w:tr>
      <w:tr>
        <w:trPr>
          <w:trHeight w:val="12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«Назарбаев Интеллектуальные школы» за счет трансфертов из республиканского бюджета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1104,0</w:t>
            </w:r>
          </w:p>
        </w:tc>
      </w:tr>
      <w:tr>
        <w:trPr>
          <w:trHeight w:val="244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33586,0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25567,0</w:t>
            </w:r>
          </w:p>
        </w:tc>
      </w:tr>
      <w:tr>
        <w:trPr>
          <w:trHeight w:val="6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25567,0</w:t>
            </w:r>
          </w:p>
        </w:tc>
      </w:tr>
      <w:tr>
        <w:trPr>
          <w:trHeight w:val="12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12867,0</w:t>
            </w:r>
          </w:p>
        </w:tc>
      </w:tr>
      <w:tr>
        <w:trPr>
          <w:trHeight w:val="66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12700,0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54043,0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54043,0</w:t>
            </w:r>
          </w:p>
        </w:tc>
      </w:tr>
      <w:tr>
        <w:trPr>
          <w:trHeight w:val="6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54043,0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24206,0</w:t>
            </w:r>
          </w:p>
        </w:tc>
      </w:tr>
      <w:tr>
        <w:trPr>
          <w:trHeight w:val="66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17031,0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12806,0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576651,0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112961,0</w:t>
            </w:r>
          </w:p>
        </w:tc>
      </w:tr>
      <w:tr>
        <w:trPr>
          <w:trHeight w:val="6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42847,0</w:t>
            </w:r>
          </w:p>
        </w:tc>
      </w:tr>
      <w:tr>
        <w:trPr>
          <w:trHeight w:val="6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42847,0</w:t>
            </w:r>
          </w:p>
        </w:tc>
      </w:tr>
      <w:tr>
        <w:trPr>
          <w:trHeight w:val="9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12529,0</w:t>
            </w:r>
          </w:p>
        </w:tc>
      </w:tr>
      <w:tr>
        <w:trPr>
          <w:trHeight w:val="9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12529,0</w:t>
            </w:r>
          </w:p>
        </w:tc>
      </w:tr>
      <w:tr>
        <w:trPr>
          <w:trHeight w:val="6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57585,0</w:t>
            </w:r>
          </w:p>
        </w:tc>
      </w:tr>
      <w:tr>
        <w:trPr>
          <w:trHeight w:val="9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57585,0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463690,0</w:t>
            </w:r>
          </w:p>
        </w:tc>
      </w:tr>
      <w:tr>
        <w:trPr>
          <w:trHeight w:val="6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463690,0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360802,0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102888,0</w:t>
            </w:r>
          </w:p>
        </w:tc>
      </w:tr>
      <w:tr>
        <w:trPr>
          <w:trHeight w:val="12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122716,0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4091,0</w:t>
            </w:r>
          </w:p>
        </w:tc>
      </w:tr>
      <w:tr>
        <w:trPr>
          <w:trHeight w:val="6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4091,0</w:t>
            </w:r>
          </w:p>
        </w:tc>
      </w:tr>
      <w:tr>
        <w:trPr>
          <w:trHeight w:val="6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4091,0</w:t>
            </w:r>
          </w:p>
        </w:tc>
      </w:tr>
      <w:tr>
        <w:trPr>
          <w:trHeight w:val="9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118625,0</w:t>
            </w:r>
          </w:p>
        </w:tc>
      </w:tr>
      <w:tr>
        <w:trPr>
          <w:trHeight w:val="6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118625,0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118625,0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6035,0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6035,0</w:t>
            </w:r>
          </w:p>
        </w:tc>
      </w:tr>
      <w:tr>
        <w:trPr>
          <w:trHeight w:val="9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6035,0</w:t>
            </w:r>
          </w:p>
        </w:tc>
      </w:tr>
      <w:tr>
        <w:trPr>
          <w:trHeight w:val="12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6035,0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Чистое бюджетное кредитование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29124,0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29124,0</w:t>
            </w:r>
          </w:p>
        </w:tc>
      </w:tr>
      <w:tr>
        <w:trPr>
          <w:trHeight w:val="12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29124,0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29124,0</w:t>
            </w:r>
          </w:p>
        </w:tc>
      </w:tr>
      <w:tr>
        <w:trPr>
          <w:trHeight w:val="6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29124,0</w:t>
            </w:r>
          </w:p>
        </w:tc>
      </w:tr>
      <w:tr>
        <w:trPr>
          <w:trHeight w:val="6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29124,0</w:t>
            </w:r>
          </w:p>
        </w:tc>
      </w:tr>
    </w:tbl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Тарбагатайского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сентября 2012 года № 5-4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Тарбагатайского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2011 года № 33-2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Использование свободного остатка бюджетных средств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4"/>
        <w:gridCol w:w="924"/>
        <w:gridCol w:w="848"/>
        <w:gridCol w:w="808"/>
        <w:gridCol w:w="7535"/>
        <w:gridCol w:w="1761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7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РАСХОДЫ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12173,3</w:t>
            </w:r>
          </w:p>
        </w:tc>
      </w:tr>
      <w:tr>
        <w:trPr>
          <w:trHeight w:val="25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10389,4</w:t>
            </w:r>
          </w:p>
        </w:tc>
      </w:tr>
      <w:tr>
        <w:trPr>
          <w:trHeight w:val="25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2889,4</w:t>
            </w:r>
          </w:p>
        </w:tc>
      </w:tr>
      <w:tr>
        <w:trPr>
          <w:trHeight w:val="25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2889,4</w:t>
            </w:r>
          </w:p>
        </w:tc>
      </w:tr>
      <w:tr>
        <w:trPr>
          <w:trHeight w:val="25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2889,4</w:t>
            </w:r>
          </w:p>
        </w:tc>
      </w:tr>
      <w:tr>
        <w:trPr>
          <w:trHeight w:val="25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7500,0</w:t>
            </w:r>
          </w:p>
        </w:tc>
      </w:tr>
      <w:tr>
        <w:trPr>
          <w:trHeight w:val="54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7500,0</w:t>
            </w:r>
          </w:p>
        </w:tc>
      </w:tr>
      <w:tr>
        <w:trPr>
          <w:trHeight w:val="24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7500,0</w:t>
            </w:r>
          </w:p>
        </w:tc>
      </w:tr>
      <w:tr>
        <w:trPr>
          <w:trHeight w:val="25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25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52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52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25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коммуникация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5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78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5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5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283,9</w:t>
            </w:r>
          </w:p>
        </w:tc>
      </w:tr>
      <w:tr>
        <w:trPr>
          <w:trHeight w:val="25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283,9</w:t>
            </w:r>
          </w:p>
        </w:tc>
      </w:tr>
      <w:tr>
        <w:trPr>
          <w:trHeight w:val="33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283,9</w:t>
            </w:r>
          </w:p>
        </w:tc>
      </w:tr>
      <w:tr>
        <w:trPr>
          <w:trHeight w:val="52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283,9</w:t>
            </w:r>
          </w:p>
        </w:tc>
      </w:tr>
      <w:tr>
        <w:trPr>
          <w:trHeight w:val="34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</w:tr>
      <w:tr>
        <w:trPr>
          <w:trHeight w:val="25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</w:tr>
      <w:tr>
        <w:trPr>
          <w:trHeight w:val="25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</w:tr>
      <w:tr>
        <w:trPr>
          <w:trHeight w:val="25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</w:tr>
      <w:tr>
        <w:trPr>
          <w:trHeight w:val="52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25000,0</w:t>
            </w:r>
          </w:p>
        </w:tc>
      </w:tr>
      <w:tr>
        <w:trPr>
          <w:trHeight w:val="52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25000,0</w:t>
            </w:r>
          </w:p>
        </w:tc>
      </w:tr>
      <w:tr>
        <w:trPr>
          <w:trHeight w:val="525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510" w:hRule="atLeast"/>
        </w:trPr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