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a5f3" w14:textId="a88a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18 декабря 2011 года № 280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17 сентября 2012 года N 60. Зарегистрировано Департаментом юстиции Восточно-Казахстанской области 26 сентября 2012 года за N 2673. Прекращено действие по истечении срока действия (письмо Уланского районного маслихата от 03 января 2013 года №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  Сноска. Прекращено действие по истечении срока действия (письмо Уланского районного маслихата от 03.01.2013 № 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сентября 2012 года № 5/72-V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2012-2014 годы» (зарегистрированном в Реестре государственной регистрации нормативных правовых актов за № 2648 от 13 сентября 2012 года) маслихат Уланского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18 декабря 2011 года № 280 «О районном бюджете на 2012-2014 годы» (зарегистрировано в Реестре государственной регистрации нормативных правовых актов за № 5-17-159 от 30 декабря 2011 года, опубликовано в газете «Уланские зори» от 13 января 2012 года № 4, от 17 января 2012 года № 5, от 20 января 2012 года № 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3858163,5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719324,0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22503,0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3108981,5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3898676,0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38279,0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41259,0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13247,0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13247,0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- 92038,5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92038,5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Утвердить в расходах бюджета района затраты на аппарат маслихата 12240,3 тысяч тенге, на аппарат акима района 65617,5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Утвердить резерв местного исполнительного органа района на 2012 год в сумме 10749,0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Предусмотреть в районном бюджете на 2012 год целевые текущие трансферты из областного бюджета в сумме 50439,0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социальную помощь отдельным категориям нуждающихся граждан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– 48060,0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марафона эстафеты «Расцвет села – расцвет Казахстана» - 2379,0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Предусмотреть в районном бюджете на 2012 год целевые текущие трансферты из республиканского бюджета в сумме 155513,0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57892,0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 развития образования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 на 2011-2020 годы – 24938,0 тысяч тенге, в том числе: оснащение учебным оборудованием кабинетов физики, химии, биологии в государственных учреждениях основного среднего и общего среднего образования – 16388,0 тысяч тенге, обеспечение оборудованием, программным обеспечением детей инвалидов, обучающихся на дому – 8550,0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 – 16335,0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– 20997,0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Автономная Организация Образования «Назарбаев интеллектуальные школы» - 727,0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– 34624,0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 М.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Н. Сейсембина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сентября 2012 года № 60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2011 года № 280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06"/>
        <w:gridCol w:w="742"/>
        <w:gridCol w:w="720"/>
        <w:gridCol w:w="7554"/>
        <w:gridCol w:w="209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3858163,5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719324,0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332870,0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332870,0</w:t>
            </w:r>
          </w:p>
        </w:tc>
      </w:tr>
      <w:tr>
        <w:trPr>
          <w:trHeight w:val="7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доходов,облагаемых у источника выплаты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306788,0</w:t>
            </w:r>
          </w:p>
        </w:tc>
      </w:tr>
      <w:tr>
        <w:trPr>
          <w:trHeight w:val="8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22752,0</w:t>
            </w:r>
          </w:p>
        </w:tc>
      </w:tr>
      <w:tr>
        <w:trPr>
          <w:trHeight w:val="8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1330,0</w:t>
            </w:r>
          </w:p>
        </w:tc>
      </w:tr>
      <w:tr>
        <w:trPr>
          <w:trHeight w:val="8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202940,0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202940,0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202940,0</w:t>
            </w:r>
          </w:p>
        </w:tc>
      </w:tr>
      <w:tr>
        <w:trPr>
          <w:trHeight w:val="4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167265,0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110516,0</w:t>
            </w:r>
          </w:p>
        </w:tc>
      </w:tr>
      <w:tr>
        <w:trPr>
          <w:trHeight w:val="7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106788,0</w:t>
            </w:r>
          </w:p>
        </w:tc>
      </w:tr>
      <w:tr>
        <w:trPr>
          <w:trHeight w:val="4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4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9314,0</w:t>
            </w:r>
          </w:p>
        </w:tc>
      </w:tr>
      <w:tr>
        <w:trPr>
          <w:trHeight w:val="6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</w:p>
        </w:tc>
      </w:tr>
      <w:tr>
        <w:trPr>
          <w:trHeight w:val="6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3780,0</w:t>
            </w:r>
          </w:p>
        </w:tc>
      </w:tr>
      <w:tr>
        <w:trPr>
          <w:trHeight w:val="10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транспорта,связи, обороны и иного несельскохозяйственного назначения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12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предпринимателей,частных нотариусов и адвокатов на земли сельскохозяйственного назначения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11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38415,0</w:t>
            </w:r>
          </w:p>
        </w:tc>
      </w:tr>
      <w:tr>
        <w:trPr>
          <w:trHeight w:val="6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7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9020,0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9020,0</w:t>
            </w:r>
          </w:p>
        </w:tc>
      </w:tr>
      <w:tr>
        <w:trPr>
          <w:trHeight w:val="7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10039,0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12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10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6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4410,0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4410,0</w:t>
            </w:r>
          </w:p>
        </w:tc>
      </w:tr>
      <w:tr>
        <w:trPr>
          <w:trHeight w:val="88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5095,0</w:t>
            </w:r>
          </w:p>
        </w:tc>
      </w:tr>
      <w:tr>
        <w:trPr>
          <w:trHeight w:val="6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</w:p>
        </w:tc>
      </w:tr>
      <w:tr>
        <w:trPr>
          <w:trHeight w:val="8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13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8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8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6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2683,0</w:t>
            </w:r>
          </w:p>
        </w:tc>
      </w:tr>
      <w:tr>
        <w:trPr>
          <w:trHeight w:val="14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16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6210,0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6210,0</w:t>
            </w:r>
          </w:p>
        </w:tc>
      </w:tr>
      <w:tr>
        <w:trPr>
          <w:trHeight w:val="51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3799,0</w:t>
            </w:r>
          </w:p>
        </w:tc>
      </w:tr>
      <w:tr>
        <w:trPr>
          <w:trHeight w:val="24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1335,0</w:t>
            </w:r>
          </w:p>
        </w:tc>
      </w:tr>
      <w:tr>
        <w:trPr>
          <w:trHeight w:val="13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21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18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7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8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38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10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8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7355,0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6410,0</w:t>
            </w:r>
          </w:p>
        </w:tc>
      </w:tr>
      <w:tr>
        <w:trPr>
          <w:trHeight w:val="6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6407,0</w:t>
            </w:r>
          </w:p>
        </w:tc>
      </w:tr>
      <w:tr>
        <w:trPr>
          <w:trHeight w:val="8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жилища из жилищного фонда, находящихся в коммунальной собственности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88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7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7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22503,0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22503,0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21715,0</w:t>
            </w:r>
          </w:p>
        </w:tc>
      </w:tr>
      <w:tr>
        <w:trPr>
          <w:trHeight w:val="58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21715,0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</w:p>
        </w:tc>
      </w:tr>
      <w:tr>
        <w:trPr>
          <w:trHeight w:val="7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право аренды земельных участков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3108981,5</w:t>
            </w:r>
          </w:p>
        </w:tc>
      </w:tr>
      <w:tr>
        <w:trPr>
          <w:trHeight w:val="7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3108981,5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3108981,5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574799,0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655188,5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1878994,0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578"/>
        <w:gridCol w:w="774"/>
        <w:gridCol w:w="731"/>
        <w:gridCol w:w="752"/>
        <w:gridCol w:w="7335"/>
        <w:gridCol w:w="2144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3898676,0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250155,5</w:t>
            </w:r>
          </w:p>
        </w:tc>
      </w:tr>
      <w:tr>
        <w:trPr>
          <w:trHeight w:val="9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228182,2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12240,3</w:t>
            </w:r>
          </w:p>
        </w:tc>
      </w:tr>
      <w:tr>
        <w:trPr>
          <w:trHeight w:val="8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12240,3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65617,5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56051,5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9566,0</w:t>
            </w:r>
          </w:p>
        </w:tc>
      </w:tr>
      <w:tr>
        <w:trPr>
          <w:trHeight w:val="11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150324,4</w:t>
            </w:r>
          </w:p>
        </w:tc>
      </w:tr>
      <w:tr>
        <w:trPr>
          <w:trHeight w:val="15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149945,4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3273,0</w:t>
            </w:r>
          </w:p>
        </w:tc>
      </w:tr>
      <w:tr>
        <w:trPr>
          <w:trHeight w:val="8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11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1225,0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18700,3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18700,3</w:t>
            </w:r>
          </w:p>
        </w:tc>
      </w:tr>
      <w:tr>
        <w:trPr>
          <w:trHeight w:val="24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18700,3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4515,0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4515,0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543,0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543,0</w:t>
            </w:r>
          </w:p>
        </w:tc>
      </w:tr>
      <w:tr>
        <w:trPr>
          <w:trHeight w:val="11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2092747,1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104188,0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104188,0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45749,0</w:t>
            </w:r>
          </w:p>
        </w:tc>
      </w:tr>
      <w:tr>
        <w:trPr>
          <w:trHeight w:val="38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547,0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57892,0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57892,0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1660434,6</w:t>
            </w:r>
          </w:p>
        </w:tc>
      </w:tr>
      <w:tr>
        <w:trPr>
          <w:trHeight w:val="12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8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1659818,6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1629247,6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9394,0</w:t>
            </w:r>
          </w:p>
        </w:tc>
      </w:tr>
      <w:tr>
        <w:trPr>
          <w:trHeight w:val="17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727,0</w:t>
            </w:r>
          </w:p>
        </w:tc>
      </w:tr>
      <w:tr>
        <w:trPr>
          <w:trHeight w:val="28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20450,0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328124,5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288360,5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288360,5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288360,5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39764,0</w:t>
            </w:r>
          </w:p>
        </w:tc>
      </w:tr>
      <w:tr>
        <w:trPr>
          <w:trHeight w:val="12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4545,0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8517,0</w:t>
            </w:r>
          </w:p>
        </w:tc>
      </w:tr>
      <w:tr>
        <w:trPr>
          <w:trHeight w:val="10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районного значения) за высокие показатели работы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16335,0</w:t>
            </w:r>
          </w:p>
        </w:tc>
      </w:tr>
      <w:tr>
        <w:trPr>
          <w:trHeight w:val="13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8550,0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236278,8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209466,5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209466,5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64398,0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36600,0</w:t>
            </w:r>
          </w:p>
        </w:tc>
      </w:tr>
      <w:tr>
        <w:trPr>
          <w:trHeight w:val="6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2737,0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2044,0</w:t>
            </w:r>
          </w:p>
        </w:tc>
      </w:tr>
      <w:tr>
        <w:trPr>
          <w:trHeight w:val="12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5389,0</w:t>
            </w:r>
          </w:p>
        </w:tc>
      </w:tr>
      <w:tr>
        <w:trPr>
          <w:trHeight w:val="8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17628,0</w:t>
            </w:r>
          </w:p>
        </w:tc>
      </w:tr>
      <w:tr>
        <w:trPr>
          <w:trHeight w:val="21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10960,0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9971,0</w:t>
            </w:r>
          </w:p>
        </w:tc>
      </w:tr>
      <w:tr>
        <w:trPr>
          <w:trHeight w:val="10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52220,0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48060,0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4160,0</w:t>
            </w:r>
          </w:p>
        </w:tc>
      </w:tr>
      <w:tr>
        <w:trPr>
          <w:trHeight w:val="9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28789,0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28789,0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19897,0</w:t>
            </w:r>
          </w:p>
        </w:tc>
      </w:tr>
      <w:tr>
        <w:trPr>
          <w:trHeight w:val="20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12211,5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1293,5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26812,3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26812,3</w:t>
            </w:r>
          </w:p>
        </w:tc>
      </w:tr>
      <w:tr>
        <w:trPr>
          <w:trHeight w:val="15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25012,3</w:t>
            </w:r>
          </w:p>
        </w:tc>
      </w:tr>
      <w:tr>
        <w:trPr>
          <w:trHeight w:val="8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671949,1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353996,3</w:t>
            </w:r>
          </w:p>
        </w:tc>
      </w:tr>
      <w:tr>
        <w:trPr>
          <w:trHeight w:val="11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32786,0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32786,0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32786,0</w:t>
            </w:r>
          </w:p>
        </w:tc>
      </w:tr>
      <w:tr>
        <w:trPr>
          <w:trHeight w:val="13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28569,0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6914,0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10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21387,0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21387,0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286561,0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210848,0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205598,0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15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61713,0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59613,0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6080,3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5963,3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207867,8</w:t>
            </w:r>
          </w:p>
        </w:tc>
      </w:tr>
      <w:tr>
        <w:trPr>
          <w:trHeight w:val="11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7247,0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7247,0</w:t>
            </w:r>
          </w:p>
        </w:tc>
      </w:tr>
      <w:tr>
        <w:trPr>
          <w:trHeight w:val="13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195261,8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195261,8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25261,8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110085,0</w:t>
            </w:r>
          </w:p>
        </w:tc>
      </w:tr>
      <w:tr>
        <w:trPr>
          <w:trHeight w:val="11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76585,0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17316,0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3750,0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55519,0</w:t>
            </w:r>
          </w:p>
        </w:tc>
      </w:tr>
      <w:tr>
        <w:trPr>
          <w:trHeight w:val="15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33500,0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33500,0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255625,3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185553,0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139903,0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139903,0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45650,0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45650,0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45650,0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9977,0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3737,0</w:t>
            </w:r>
          </w:p>
        </w:tc>
      </w:tr>
      <w:tr>
        <w:trPr>
          <w:trHeight w:val="15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37241,0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23741,0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22282,0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8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8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10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17854,3</w:t>
            </w:r>
          </w:p>
        </w:tc>
      </w:tr>
      <w:tr>
        <w:trPr>
          <w:trHeight w:val="9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2474,0</w:t>
            </w:r>
          </w:p>
        </w:tc>
      </w:tr>
      <w:tr>
        <w:trPr>
          <w:trHeight w:val="11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2474,0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15380,3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12731,3</w:t>
            </w:r>
          </w:p>
        </w:tc>
      </w:tr>
      <w:tr>
        <w:trPr>
          <w:trHeight w:val="6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14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4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14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53851,3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6197,0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6197,0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3449,0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9581,3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9581,3</w:t>
            </w:r>
          </w:p>
        </w:tc>
      </w:tr>
      <w:tr>
        <w:trPr>
          <w:trHeight w:val="9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9581,3</w:t>
            </w:r>
          </w:p>
        </w:tc>
      </w:tr>
      <w:tr>
        <w:trPr>
          <w:trHeight w:val="15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34624,0</w:t>
            </w:r>
          </w:p>
        </w:tc>
      </w:tr>
      <w:tr>
        <w:trPr>
          <w:trHeight w:val="9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34624,0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34624,0</w:t>
            </w:r>
          </w:p>
        </w:tc>
      </w:tr>
      <w:tr>
        <w:trPr>
          <w:trHeight w:val="7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16695,3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16695,3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6962,3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6962,3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9733,0</w:t>
            </w:r>
          </w:p>
        </w:tc>
      </w:tr>
      <w:tr>
        <w:trPr>
          <w:trHeight w:val="13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2073,0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233952,0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233952,0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3673,0</w:t>
            </w:r>
          </w:p>
        </w:tc>
      </w:tr>
      <w:tr>
        <w:trPr>
          <w:trHeight w:val="15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3673,0</w:t>
            </w:r>
          </w:p>
        </w:tc>
      </w:tr>
      <w:tr>
        <w:trPr>
          <w:trHeight w:val="15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230279,0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229859,0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229859,0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67588,9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67588,9</w:t>
            </w:r>
          </w:p>
        </w:tc>
      </w:tr>
      <w:tr>
        <w:trPr>
          <w:trHeight w:val="10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5358,0</w:t>
            </w:r>
          </w:p>
        </w:tc>
      </w:tr>
      <w:tr>
        <w:trPr>
          <w:trHeight w:val="16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5358,0</w:t>
            </w:r>
          </w:p>
        </w:tc>
      </w:tr>
      <w:tr>
        <w:trPr>
          <w:trHeight w:val="15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8336,3</w:t>
            </w:r>
          </w:p>
        </w:tc>
      </w:tr>
      <w:tr>
        <w:trPr>
          <w:trHeight w:val="18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8236,3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10749,0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10749,0</w:t>
            </w:r>
          </w:p>
        </w:tc>
      </w:tr>
      <w:tr>
        <w:trPr>
          <w:trHeight w:val="18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8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9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4749,0</w:t>
            </w:r>
          </w:p>
        </w:tc>
      </w:tr>
      <w:tr>
        <w:trPr>
          <w:trHeight w:val="8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27148,3</w:t>
            </w:r>
          </w:p>
        </w:tc>
      </w:tr>
      <w:tr>
        <w:trPr>
          <w:trHeight w:val="8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12497,3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14551,0</w:t>
            </w:r>
          </w:p>
        </w:tc>
      </w:tr>
      <w:tr>
        <w:trPr>
          <w:trHeight w:val="11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15997,3</w:t>
            </w:r>
          </w:p>
        </w:tc>
      </w:tr>
      <w:tr>
        <w:trPr>
          <w:trHeight w:val="14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15770,3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10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10871,7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10871,7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10871,7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7403,5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808,2</w:t>
            </w:r>
          </w:p>
        </w:tc>
      </w:tr>
      <w:tr>
        <w:trPr>
          <w:trHeight w:val="18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38279,0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13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8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4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7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8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13247,0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13247,0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13247,0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13247,0</w:t>
            </w:r>
          </w:p>
        </w:tc>
      </w:tr>
      <w:tr>
        <w:trPr>
          <w:trHeight w:val="73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13247,0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-92038,5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92038,5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41259,0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9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2980,0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53759,5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53759,5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53759,5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53759,5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сентября 2012 года № 60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2011 года № 280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администратору бюджетных программ 123</w:t>
      </w:r>
      <w:r>
        <w:br/>
      </w:r>
      <w:r>
        <w:rPr>
          <w:rFonts w:ascii="Times New Roman"/>
          <w:b/>
          <w:i w:val="false"/>
          <w:color w:val="000000"/>
        </w:rPr>
        <w:t>
«Аппарат акима района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аула (села), аульного (сельского) округа»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3289"/>
        <w:gridCol w:w="1820"/>
        <w:gridCol w:w="1692"/>
        <w:gridCol w:w="1434"/>
        <w:gridCol w:w="1692"/>
        <w:gridCol w:w="1929"/>
      </w:tblGrid>
      <w:tr>
        <w:trPr>
          <w:trHeight w:val="360" w:hRule="atLeast"/>
        </w:trPr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Аблакетский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8475,3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9839,3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Азовский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7178,3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8288,3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Алмасайский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6619,3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7119,3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8209,3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13245,3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Асубулак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9350,3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14433,3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Багратионовский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7424,3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8624,3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Белогорский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7146,3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7469,3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Бозанбайский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8134,3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16692,3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Гагаринский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6720,3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7714,3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7069,3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9467,3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9519,3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 Кайсенов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12692,3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22075,3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Огневка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8313,3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9275,3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Саратовский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8448,3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12783,6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12814,3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88572,3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Таргынский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8338,3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11536,3</w:t>
            </w:r>
          </w:p>
        </w:tc>
      </w:tr>
      <w:tr>
        <w:trPr>
          <w:trHeight w:val="6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Толеген-Тохтаровский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8448,3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9442,3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6663,3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10497,3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149945,4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17316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276589,7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3317"/>
        <w:gridCol w:w="1385"/>
        <w:gridCol w:w="1602"/>
        <w:gridCol w:w="1298"/>
        <w:gridCol w:w="2300"/>
        <w:gridCol w:w="1946"/>
      </w:tblGrid>
      <w:tr>
        <w:trPr>
          <w:trHeight w:val="36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3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бюджетных программ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027/040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005/013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Аблакетский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616/-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9839,3</w:t>
            </w:r>
          </w:p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Азовский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8288,3</w:t>
            </w:r>
          </w:p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Алмасайский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7119,3</w:t>
            </w:r>
          </w:p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3703/-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13245,3</w:t>
            </w:r>
          </w:p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Асубулак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14433,3</w:t>
            </w:r>
          </w:p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Багратионовский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8624,3</w:t>
            </w:r>
          </w:p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Белогорский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7469,3</w:t>
            </w:r>
          </w:p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Бозанбайский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16692,3</w:t>
            </w:r>
          </w:p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7714,3</w:t>
            </w:r>
          </w:p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Егинсуский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-/1786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9467,3</w:t>
            </w:r>
          </w:p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9519,3</w:t>
            </w:r>
          </w:p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 Кайсенов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22075,3</w:t>
            </w:r>
          </w:p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Огневка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9275,3</w:t>
            </w:r>
          </w:p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Саратовский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-/3673,3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12783,6</w:t>
            </w:r>
          </w:p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29083/-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88572,3</w:t>
            </w:r>
          </w:p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Таргынский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-/1786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11536,3</w:t>
            </w:r>
          </w:p>
        </w:tc>
      </w:tr>
      <w:tr>
        <w:trPr>
          <w:trHeight w:val="67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Толеген-Тохтаровский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9442,3</w:t>
            </w:r>
          </w:p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-/1786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10497,3</w:t>
            </w:r>
          </w:p>
        </w:tc>
      </w:tr>
      <w:tr>
        <w:trPr>
          <w:trHeight w:val="315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55519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276589,7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сентября 2012 года № 60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2011 года № 280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целевых текущих трансфертов на социальную помощь</w:t>
      </w:r>
      <w:r>
        <w:br/>
      </w:r>
      <w:r>
        <w:rPr>
          <w:rFonts w:ascii="Times New Roman"/>
          <w:b/>
          <w:i w:val="false"/>
          <w:color w:val="000000"/>
        </w:rPr>
        <w:t>
отдельным категориям нуждающихся граждан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10235"/>
        <w:gridCol w:w="1749"/>
      </w:tblGrid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10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семьям, погибших в Афганистане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Республикой Казахстан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областью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детей из малообеспеченных семей в высших учебных заведениях (стоимость обучения, стипендии, проживание в общежитии)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31232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награжденным подвесками "Алтын алқа","Күміс алқа" или получившие ранее звание "Мать-героиня" и награжденные орденом "Материнская слава" 1, 2 степени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имеющим 4 и более совместно проживающих несовершеннолетних детей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</w:tr>
      <w:tr>
        <w:trPr>
          <w:trHeight w:val="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