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35de3a" w14:textId="b35de3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Уланского районного акимата Восточно-Казахстанской области от 24 декабря 2012 года N 518. Зарегистрировано Департаментом юстиции Восточно-Казахстанской области 28 января 2013 года N 2862. Утратило силу - постановлением Уланского районного акимата от 16 мая 2013 года N 749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Сноска. Утратило силу - постановлением Уланского районного акимата от 16.05.2013 N 749.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Примечание РЦПИ.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 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Уланского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электронных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 обеспечения детей-инвалидов</w:t>
      </w:r>
      <w:r>
        <w:rPr>
          <w:rFonts w:ascii="Times New Roman"/>
          <w:b w:val="false"/>
          <w:i w:val="false"/>
          <w:color w:val="000000"/>
          <w:sz w:val="28"/>
        </w:rPr>
        <w:t>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 несовершеннолетних</w:t>
      </w:r>
      <w:r>
        <w:rPr>
          <w:rFonts w:ascii="Times New Roman"/>
          <w:b w:val="false"/>
          <w:i w:val="false"/>
          <w:color w:val="000000"/>
          <w:sz w:val="28"/>
        </w:rPr>
        <w:t xml:space="preserve">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 попечительству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 электронной государственной услуги 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 нуждающихся в жилище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выполнением данного постановления возложить на заместителя акима района А. Ибраева.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2"/>
        <w:gridCol w:w="4208"/>
      </w:tblGrid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Уланского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Туленбергенов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2"/>
        <w:gridCol w:w="4208"/>
      </w:tblGrid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Министр транспорта и коммуникаций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Жумагалиев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"__" ____________ 2012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Уланского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декабря 2012 года № 518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 «Выдача справок безработным гражданам»</w:t>
      </w:r>
      <w:r>
        <w:br/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«Выдача справок безработным гражданам» (далее – услуга) оказывается государственным учреждением «Уланский районный отдел занятости и социальных программ» (далее – услугодатель)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деятельности услугодателя по оказанию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услугодателя через ПЭП (диаграмма № 1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условие 3 – проверка (обработка) услугодателем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услугодателя (диаграмма № 2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условие 2 – проверка (обработка) услугодателем соответствия приложенных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Центр (диаграмма № 3) функционального взаимодействия при оказании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2 – проверка (обработка) услугодателем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услуги можно получить по телефону call-центра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в процессе оказания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Текстовое табличное описание последовательности действий (процедур, функций, операций) с указанием срока выполнения каждого действия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Результаты оказания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18. Технические условия оказания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электронной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«Выдача справок безработным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гражданам»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9"/>
        <w:gridCol w:w="1764"/>
        <w:gridCol w:w="3247"/>
        <w:gridCol w:w="1813"/>
        <w:gridCol w:w="3011"/>
        <w:gridCol w:w="1956"/>
      </w:tblGrid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7"/>
        <w:gridCol w:w="2241"/>
        <w:gridCol w:w="2422"/>
        <w:gridCol w:w="3825"/>
        <w:gridCol w:w="2124"/>
        <w:gridCol w:w="1041"/>
      </w:tblGrid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92"/>
        <w:gridCol w:w="2534"/>
        <w:gridCol w:w="1066"/>
        <w:gridCol w:w="3483"/>
        <w:gridCol w:w="2412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8"/>
        <w:gridCol w:w="2314"/>
        <w:gridCol w:w="2434"/>
        <w:gridCol w:w="3517"/>
        <w:gridCol w:w="2378"/>
        <w:gridCol w:w="1139"/>
      </w:tblGrid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6"/>
        <w:gridCol w:w="2257"/>
        <w:gridCol w:w="2316"/>
        <w:gridCol w:w="1050"/>
        <w:gridCol w:w="3851"/>
        <w:gridCol w:w="2320"/>
      </w:tblGrid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8"/>
        <w:gridCol w:w="1955"/>
        <w:gridCol w:w="2007"/>
        <w:gridCol w:w="1641"/>
        <w:gridCol w:w="2972"/>
        <w:gridCol w:w="2325"/>
        <w:gridCol w:w="962"/>
      </w:tblGrid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электронной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«Выдача справок безработным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гражданам»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электронной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«Выдача справок безработным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гражданам»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93"/>
        <w:gridCol w:w="4613"/>
      </w:tblGrid>
      <w:tr>
        <w:trPr>
          <w:trHeight w:val="30" w:hRule="atLeast"/>
        </w:trPr>
        <w:tc>
          <w:tcPr>
            <w:tcW w:w="7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Начальнику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ГУ "Отдел занятости и социальных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программ":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(ФИО начальника)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Безработный: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(ФИО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Адрес: 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(адрес 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Телефон:____________________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 ___________________ года по __________________ год.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Дата подачи заявления на получение справки:___________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(Выдача справок безработным гражданам) на услугу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ЖҰМЫССЫЗДЫҚ РЕТІНДЕ ТІРКЕУ ТУРАЛЫ АНЫҚТАМА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СПРАВКА О РЕГИСТРАЦИИ В КАЧЕСТВЕ БЕЗРАБОТНОГО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Ф.И.О._____________________________________________________________________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 (отказ) на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Выходная форма отрицательного ответа предоставляется в произвольной форме в виде письма с текстом обоснования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справки безработного.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отказ на казахском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Начальник отдела: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Иванов И.И.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vertAlign w:val="superscript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4267200" cy="92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безработным гражданам»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детей-инвалидов, обучающихся и воспитывающихся на дому»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«Уланский районный отдел занятости и социальных программ»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13)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15)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2. Порядок деятельности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по оказанию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услугодателя (диаграмма № 1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условие 2 – проверка (обработка) услугодателем соответствия приложенных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услугодателя через ПЭП (диаграмма № 2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условие 3 – проверка (обработка) услугодателем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Необходимую информацию и консультацию по оказанию услуги можно получить по телефону call-центра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операций), с указанием срока выполнения каждого действия,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Результаты оказания услуги потребителям измеряются показателями качества и доступности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обеспечения детей-инвалидов,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обучающихся и воспитывающихся на дому»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услуги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обеспечения детей-инвалидов,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обучающихся и воспитывающихся на дому»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92"/>
        <w:gridCol w:w="2534"/>
        <w:gridCol w:w="1066"/>
        <w:gridCol w:w="3483"/>
        <w:gridCol w:w="2412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91"/>
        <w:gridCol w:w="2410"/>
        <w:gridCol w:w="3482"/>
        <w:gridCol w:w="2355"/>
        <w:gridCol w:w="1249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1780"/>
        <w:gridCol w:w="3278"/>
        <w:gridCol w:w="1830"/>
        <w:gridCol w:w="3039"/>
        <w:gridCol w:w="1974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1"/>
        <w:gridCol w:w="2235"/>
        <w:gridCol w:w="2415"/>
        <w:gridCol w:w="3814"/>
        <w:gridCol w:w="2117"/>
        <w:gridCol w:w="1218"/>
      </w:tblGrid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30" w:hRule="atLeast"/>
        </w:trPr>
        <w:tc>
          <w:tcPr>
            <w:tcW w:w="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обеспечения детей-инвалидов,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обучающихся и воспитывающихся на дому»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обеспечения детей-инвалидов,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обучающихся и воспитывающихся на дому»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начальника)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РНН: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СИК:________________________________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ребенка-инвалида, обучающегося и воспитывающегося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Дата рождения: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Наименование банка: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электронная копия книги регистрации граждан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электронная копия документа о наличии счета в банке.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 (документов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материального 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воспитывающихся на дому) на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ребенку-инвалиду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(ФИО ребенка</w:t>
      </w:r>
      <w:r>
        <w:rPr>
          <w:rFonts w:ascii="Times New Roman"/>
          <w:b w:val="false"/>
          <w:i w:val="false"/>
          <w:color w:val="000000"/>
          <w:sz w:val="28"/>
        </w:rPr>
        <w:t>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обучающемуся и воспитывающемуся на дому в размере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 период с ____________по______________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4"/>
        <w:gridCol w:w="2698"/>
        <w:gridCol w:w="2699"/>
        <w:gridCol w:w="2699"/>
      </w:tblGrid>
      <w:tr>
        <w:trPr>
          <w:trHeight w:val="30" w:hRule="atLeast"/>
        </w:trPr>
        <w:tc>
          <w:tcPr>
            <w:tcW w:w="4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4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2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программ.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Специалист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отдела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потребителю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 (отказ)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«Выдача справок в пенсионные фонды, банки для распоряжения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вкладами 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подразделения Комитета дорожной 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дел Республики 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Уланского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Электронная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МИО - местный исполнительный орган – государственное учреждение «Отдел образования, физической культуры и спорта Уланского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11)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14)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16)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2. Порядок деятельности МИО по оказанию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через Центр (диаграмма № 1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условие 2 – проверка (обработка) МИО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условие 3 – проверка (обработка) МИО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банки для распоряжение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несовершеннолетних детей,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Комитета дорожной полиции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Министерства внутренних дел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для оформления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 через Центр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2475"/>
        <w:gridCol w:w="1549"/>
        <w:gridCol w:w="1151"/>
        <w:gridCol w:w="4224"/>
        <w:gridCol w:w="2346"/>
      </w:tblGrid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015"/>
        <w:gridCol w:w="1909"/>
        <w:gridCol w:w="1853"/>
        <w:gridCol w:w="3062"/>
        <w:gridCol w:w="2233"/>
        <w:gridCol w:w="777"/>
      </w:tblGrid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1823"/>
        <w:gridCol w:w="3356"/>
        <w:gridCol w:w="1727"/>
        <w:gridCol w:w="3111"/>
        <w:gridCol w:w="1875"/>
      </w:tblGrid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2302"/>
        <w:gridCol w:w="2487"/>
        <w:gridCol w:w="3928"/>
        <w:gridCol w:w="2180"/>
        <w:gridCol w:w="887"/>
      </w:tblGrid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банки для распоряжение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несовершеннолетних детей,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Комитета дорожной полиции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Министерства внутренних дел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для оформления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банки для распоряжение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несовершеннолетних детей,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Комитета дорожной полиции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Министерства внутренних дел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для оформления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Экранные формы заявлений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года (дата выдачи свидетельства) № 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 «Справка» на электронную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пенсионного фонда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Отдел образования, физической культуры и спорта Уланского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района разрешает (Ф.И.О. заявителя) ________________,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рождения, (удостоверение личности № _________ от 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________), законному(ым) представителю(ям) (родителям (родителю),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опекуну или попечителю, патронатному воспитателю и другим заменяющим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их лицам) несовершеннолетнего ____________________ (Ф.И.О. ребенка,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года 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Начальник отдела образования,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Справка действительна в течение 1 (одного) месяца со дня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 «Справка»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Наименование банка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Отдел образования, физической культуры и спорта Уланского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района разрешает (Ф.И.О. заявителя)_________________,_______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рождения, (удостоверение личности № ___________ от ________ года,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выдано ___________), законному(ым) представителю(ям) (родители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(родитель), опекуну(ам) или попечителю, патронатному воспитателю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другим 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 законодательством.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Начальник отдела образования,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Справка действительна в течение 1 (одного) месяца со дня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 «Справка»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Отдел образования, физической культуры и спорта Уланского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района, действующий в интересах несовершеннолетнего(-ей, -их)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транспортного средства 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Начальник отдела образования,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Справка действительна в течение 1 (одного) месяца со дня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Выходная форма отрицательного ответа предоставляется в произвольной форме в виде письма с текстом обоснования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банки для распоряжение вкладами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несовершеннолетних детей,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территориальные подразделения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Комитета дорожной полиции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Министерства внутренних дел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для оформления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попечительству 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принадлежащим на 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образования, физической культуры и спорта Уланского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Электронная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МИО - местный исполнительный орган – государственное учреждение «Отдел образования, физической культуры и спорта Уланского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11)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14)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16)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2. Порядок деятельности МИО по оказанию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через Центр (диаграмма № 1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условие 2 – проверка (обработка) МИО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через ПЭП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функции по опеке или попечительству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оформления сделок с имуществом,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принадлежащим на праве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несовершеннолетним детям»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 через Центр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5"/>
        <w:gridCol w:w="2475"/>
        <w:gridCol w:w="1549"/>
        <w:gridCol w:w="1151"/>
        <w:gridCol w:w="4224"/>
        <w:gridCol w:w="2346"/>
      </w:tblGrid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1"/>
        <w:gridCol w:w="2015"/>
        <w:gridCol w:w="1909"/>
        <w:gridCol w:w="1853"/>
        <w:gridCol w:w="3062"/>
        <w:gridCol w:w="2233"/>
        <w:gridCol w:w="777"/>
      </w:tblGrid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1823"/>
        <w:gridCol w:w="3356"/>
        <w:gridCol w:w="1727"/>
        <w:gridCol w:w="3111"/>
        <w:gridCol w:w="1875"/>
      </w:tblGrid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2302"/>
        <w:gridCol w:w="2487"/>
        <w:gridCol w:w="3928"/>
        <w:gridCol w:w="2180"/>
        <w:gridCol w:w="887"/>
      </w:tblGrid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функции по опеке или попечительству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оформления сделок с имуществом,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принадлежащим на праве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несовершеннолетним детям»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функции по опеке или попечительству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оформления сделок с имуществом,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принадлежащим на праве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несовершеннолетним детям»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Экранные формы заявлений 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выдано)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выдано)________________________________________________________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Дата «__» _____ год __________ Подпись обоих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Начальнику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когда выдано) 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когда выдано) 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Письмо из банка № 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___________________________________.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2"/>
        <w:gridCol w:w="4808"/>
      </w:tblGrid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Подпись обоих супругов 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Дата «__» ______ год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«Справка» положительного ответа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Районный отдел образования, 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 осуществляющий функции органов опеки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попечительства, согласно статьям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пункту 3 </w:t>
      </w:r>
      <w:r>
        <w:rPr>
          <w:rFonts w:ascii="Times New Roman"/>
          <w:b w:val="false"/>
          <w:i w:val="false"/>
          <w:color w:val="000000"/>
          <w:sz w:val="28"/>
        </w:rPr>
        <w:t>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"О жилищных отношениях", 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несовершеннолетнего(-ей, -их)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расположенного по адресу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Начальник отдела образования,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Уланского района _______________________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Справка действительна в течение 1 (одного) месяца со дня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Выходная форма отрицательного ответа предоставляется в произвольной форме в виде письма с текстом обоснования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функции по опеке или попечительству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оформления сделок с имуществом,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принадлежащим на праве собственности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несовершеннолетним детям»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3) удовлетворен.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образования, физической культуры и спорта Уланского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Электронная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МИО - местный исполнительный орган – государственное учреждение «Отдел образования, физической культуры и спорта Уланского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6)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11)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14)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16)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2. Порядок деятельности МИО по оказанию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через Центр (диаграмма № 1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условие 2 – проверка (обработка) МИО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через ПЭП (диаграмма № 2 функционального взаимодействия при оказании электронной государственной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1. Описание действий СФЕ через Центр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6"/>
        <w:gridCol w:w="2436"/>
        <w:gridCol w:w="1524"/>
        <w:gridCol w:w="1133"/>
        <w:gridCol w:w="4157"/>
        <w:gridCol w:w="2504"/>
      </w:tblGrid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6"/>
        <w:gridCol w:w="1989"/>
        <w:gridCol w:w="1884"/>
        <w:gridCol w:w="1829"/>
        <w:gridCol w:w="3022"/>
        <w:gridCol w:w="2364"/>
        <w:gridCol w:w="766"/>
      </w:tblGrid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1780"/>
        <w:gridCol w:w="3278"/>
        <w:gridCol w:w="1830"/>
        <w:gridCol w:w="3039"/>
        <w:gridCol w:w="1974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2268"/>
        <w:gridCol w:w="2450"/>
        <w:gridCol w:w="3870"/>
        <w:gridCol w:w="2330"/>
        <w:gridCol w:w="874"/>
      </w:tblGrid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«Справка» положительного ответа на электронную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СПРАВКА № 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проживающему 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том, что он (она) согласно постановлению акимата Уланского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года рождения и над его 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обучении, подготовки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Начальник отдела образования,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«Отказа» в случае отсутствия записи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 Электронном реестре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отдела образования,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 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Выходная форма отрицательного ответа предоставляется в произвольной форме в виде письма с текстом обоснования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«Постановка на очередь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для 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образования, физической культуры и спорта Уланского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Электронная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11)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14)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16)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2. Порядок деятельности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по оказанию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условие 2 – проверка (обработка) услугодателем соответствия приложенных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9) условие 2 – проверка (обработка) услугодателем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ПЭП (диаграмма № 3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– формирование ПЭПом сообщения об отказе в авторизации.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условие 3 – проверка (обработка) услугодателем соответствия приложенных потребителем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Результаты оказания электронной государственной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детские дошкольные организации»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электронной государственной услуги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3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электронной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детские дошкольные организации»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4"/>
        <w:gridCol w:w="2226"/>
        <w:gridCol w:w="2461"/>
        <w:gridCol w:w="1035"/>
        <w:gridCol w:w="3382"/>
        <w:gridCol w:w="2342"/>
      </w:tblGrid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30" w:hRule="atLeast"/>
        </w:trPr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3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8"/>
        <w:gridCol w:w="2315"/>
        <w:gridCol w:w="2062"/>
        <w:gridCol w:w="3517"/>
        <w:gridCol w:w="2379"/>
        <w:gridCol w:w="1139"/>
      </w:tblGrid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30" w:hRule="atLeast"/>
        </w:trPr>
        <w:tc>
          <w:tcPr>
            <w:tcW w:w="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3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Центр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6"/>
        <w:gridCol w:w="2257"/>
        <w:gridCol w:w="2316"/>
        <w:gridCol w:w="1050"/>
        <w:gridCol w:w="3851"/>
        <w:gridCol w:w="2320"/>
      </w:tblGrid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1931"/>
        <w:gridCol w:w="1982"/>
        <w:gridCol w:w="1776"/>
        <w:gridCol w:w="2933"/>
        <w:gridCol w:w="2295"/>
        <w:gridCol w:w="950"/>
      </w:tblGrid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3.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"/>
        <w:gridCol w:w="1780"/>
        <w:gridCol w:w="3278"/>
        <w:gridCol w:w="1830"/>
        <w:gridCol w:w="3039"/>
        <w:gridCol w:w="1974"/>
      </w:tblGrid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отказе. в связи с имеющимися нарушениями в данных потребителя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2268"/>
        <w:gridCol w:w="2450"/>
        <w:gridCol w:w="3870"/>
        <w:gridCol w:w="2330"/>
        <w:gridCol w:w="874"/>
      </w:tblGrid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детские дошкольные организации»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Формы, шаблоны бланков в соответствии с которыми должен быть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представлен результат оказания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услуги (выходной документ), включая формы уведомления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Отдел образования,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физической культуры и спорта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НАПРАВЛЕНИЕ № 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Для зачисления ребенка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Отдел образования, физической культуры и спорта Уланского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района направляет в дошкольную организацию № _________, расположенную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Домашний адрес ребенка: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Направление выдано «__» _______ _____г.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отдела образования,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физической культуры и спорта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уведомления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Уведомление о регистрации ребенка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поставлен(а) на очередь в 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возраста для направления в дошкольные организации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 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(отдел, акимат), а так же через электронный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физической культуры и сплорта 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отказа в предоставлении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Уважаемый 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  <w:r>
        <w:rPr>
          <w:rFonts w:ascii="Times New Roman"/>
          <w:b w:val="false"/>
          <w:i/>
          <w:color w:val="000000"/>
          <w:sz w:val="28"/>
        </w:rPr>
        <w:t>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отдела образования,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физической культуры и спорта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Уланского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возраста (до 7 лет) для направления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детские дошкольные организации»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услуги: 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«Постановка на очередь детей дошкольного возраста (до 7 лет)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для 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постановлением акимата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Уланского района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24 декабря 2012 года № 518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Регламент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«Постановка на учет и очередность граждан, нуждающихся в жилище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из государственного 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местным исполнительным органом в частном жилищном фонде»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 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Уланского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10) </w:t>
      </w:r>
      <w:r>
        <w:rPr>
          <w:rFonts w:ascii="Times New Roman"/>
          <w:b w:val="false"/>
          <w:i w:val="false"/>
          <w:color w:val="000000"/>
          <w:sz w:val="28"/>
        </w:rPr>
        <w:t>транзакционная услуга</w:t>
      </w:r>
      <w:r>
        <w:rPr>
          <w:rFonts w:ascii="Times New Roman"/>
          <w:b w:val="false"/>
          <w:i w:val="false"/>
          <w:color w:val="000000"/>
          <w:sz w:val="28"/>
        </w:rPr>
        <w:t xml:space="preserve">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13) </w:t>
      </w:r>
      <w:r>
        <w:rPr>
          <w:rFonts w:ascii="Times New Roman"/>
          <w:b w:val="false"/>
          <w:i w:val="false"/>
          <w:color w:val="000000"/>
          <w:sz w:val="28"/>
        </w:rPr>
        <w:t>электронный документ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15) </w:t>
      </w: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2. Порядок деятельности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по оказанию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Пошаговые действия и решения услугодателя (диаграмма № 1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8) условие 2 – проверка (обработка) услугодателем соответствия приложенных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Пошаговые действия и решения услугодателя через Центр (диаграмма № 2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условие 2 -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услугодателя через ПЭП (диаграмма № 3 функционального взаимодействия при оказании услуги)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10) условие 3 - проверка (обработка) услугодателем соответствия приложенных потребителем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11. Необходимую информацию и консультацию по оказанию электронной государственной услуги можно получить по телефону саll–центр ПЭП: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3. Описание порядка взаимодействия в процессе оказания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15. Формы, шаблоны бланков.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16. Результаты оказания услуги потребителям измеряются показателями качества и доступности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18. Технические условия оказания услуги: выход в Интернет, наличие ИИН у потребителя, авторизация ПЭП, наличие у пользователя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Приложение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жилищного фонда или жилище,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арендованном местным исполнительным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органом в частном жилищном фонде»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Таблица 1. Описание действий СФЕ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92"/>
        <w:gridCol w:w="2534"/>
        <w:gridCol w:w="1066"/>
        <w:gridCol w:w="3483"/>
        <w:gridCol w:w="2412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4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1"/>
        <w:gridCol w:w="2326"/>
        <w:gridCol w:w="2446"/>
        <w:gridCol w:w="3535"/>
        <w:gridCol w:w="2204"/>
        <w:gridCol w:w="1268"/>
      </w:tblGrid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2. Описание действий СФЕ через Центр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3"/>
        <w:gridCol w:w="2290"/>
        <w:gridCol w:w="2351"/>
        <w:gridCol w:w="1065"/>
        <w:gridCol w:w="3910"/>
        <w:gridCol w:w="2171"/>
      </w:tblGrid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0"/>
        <w:gridCol w:w="1806"/>
        <w:gridCol w:w="2016"/>
        <w:gridCol w:w="1806"/>
        <w:gridCol w:w="2985"/>
        <w:gridCol w:w="2177"/>
        <w:gridCol w:w="1070"/>
      </w:tblGrid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действия (процесса, процедуры, операции) и их описание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30" w:hRule="atLeast"/>
        </w:trPr>
        <w:tc>
          <w:tcPr>
            <w:tcW w:w="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Таблица 3. Описание действий СФЕ через ПЭП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8"/>
        <w:gridCol w:w="1823"/>
        <w:gridCol w:w="3356"/>
        <w:gridCol w:w="1727"/>
        <w:gridCol w:w="3111"/>
        <w:gridCol w:w="1875"/>
      </w:tblGrid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30" w:hRule="atLeast"/>
        </w:trPr>
        <w:tc>
          <w:tcPr>
            <w:tcW w:w="4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7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продолжение таблицы:</w:t>
      </w: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8"/>
        <w:gridCol w:w="2268"/>
        <w:gridCol w:w="2451"/>
        <w:gridCol w:w="3688"/>
        <w:gridCol w:w="2149"/>
        <w:gridCol w:w="1236"/>
      </w:tblGrid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30" w:hRule="atLeast"/>
        </w:trPr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–если нарушений нет</w:t>
            </w:r>
          </w:p>
        </w:tc>
        <w:tc>
          <w:tcPr>
            <w:tcW w:w="2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местным исполнительным органом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в частном жилищном фонде»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1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 xml:space="preserve">услуги через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Диаграмма № 3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при оказании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жилищного фонда или жилище,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арендованном местным исполнительным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органом в частном жилищном фонде»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положительного ответа на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Образец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Телефон:__________________________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Уведомление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Уведомления, предоставляемые потребителю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Выходная форма отрицательного ответа (отказ)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на электронную государственную услугу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Выходная форма отрицательного ответа предоставляется в произвольной форме в виде письма с текстом обоснования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78105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 Образец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Уведомление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отказано 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в порядке, установленном законодательством.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(ФИО)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drawing>
          <wp:inline distT="0" distB="0" distL="0" distR="0">
            <wp:extent cx="3911600" cy="133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Штрих-код содержит данные, предоставленные информационной системой «Электронный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Приложение 4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 Регламенту электронной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жилищного фонда или жилище,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арендованном местным исполнительным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органом в частном жилищном фонде»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Форма анкеты для определения показателей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/>
          <w:i w:val="false"/>
          <w:color w:val="000000"/>
          <w:sz w:val="28"/>
        </w:rPr>
        <w:t>«качество» и «доступность»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(наименование услуги)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      3) удовлетворен.</w:t>
      </w: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