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605d" w14:textId="4086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
образования, социального обеспечения, культуры, спорта и ветеринарии, 
прибывшим для работы и проживания в сельские населенные пункты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июля 2012 года N 4/6-V. Зарегистрировано Департаментом юстиции Восточно-Казахстанской области 06 августа 2012 года за N 2632.      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подъемного пособия в сумме, равной семидесятикратному 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Серохвостова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