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76bc" w14:textId="a5b7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Бокейординского районного маслихата от 12 апреля 2012 года № 2-4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21 декабря 2012 года № 7-4. Зарегистрировано Департаментом юстиции Западно-Казахстанской области 14 января 2013 года № 3149. Утратило силу решением Бокейординского районного маслихата Западно-Казахстанской области от 6 ноября 2013 года № 13-3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Бокейординского районного маслихата Западно-Казахстанской области от 06.11.2013 № 13-3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"Об оказании социальной помощи отдельным категориям нуждающихся граждан" от 12 апреля 2012 года № 2-4 (зарегистрированное в Реестре государственной регистрации нормативных правовых актов № 7-4-130, опубликованное 29 мая - 4 июня 2012 года в газете "Орда жұлдызы" № 22)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"детям-инвалидам до восемнадцати лет в размере 2 месячных расчетных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участникам, инвалидам войны и приравненным к ним лицам, их вдовам, семьям погибших военнослужащих, гражданам, трудившимся и проходившим воинскую службу в тылу в годы Великой Отечественной войны на представление санаторно-курортного лечения, в пределах средств предусмотренных местным бюджетом.".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Р. Мухамбетчин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Е. Танатов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