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ee93" w14:textId="37be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14 декабря 2011 года № 48-1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апреля 2012 года № 5-1. Зарегистрировано Департаментом юстиции Западно-Казахстанской области 2 мая 2012 года № 7-8-143. Утратило силу - решением Казталовского районного маслихата Западно-Казахстанской области от 5 февраля 2013 года № 10-9.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Казталовского районного маслихата Западно-Казахстанской области от 5 февраля 2013 года № 10-9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2012-2014 годы" от 14 декабря 2011 года № 48-1 (зарегистрированный в Реестре государственной регистрации нормативных правовых актов за № 7-8-138, опубликованное 20 января 2012 года, 30 января 2012 года, 6 февраля 2012 года, 13 февраля 2012 года районной газете "Ауыл айнасы" № 4, № 5, № 6, № 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"3 260 443" заменить цифрой "3 687 708";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цифру "2 627 468" заменить цифрой "3 054 733";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"3 229 585" заменить цифрой "3 640 850";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в строке "чистое бюджетное кредитование" цифру "111 579" заменить цифрой "116 433";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"116 445" заменить цифрой "121 299";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в строке "сальдо по операциям с финансовыми активами" цифру "8 176" заменить цифрой "24 176";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"8 176" заменить цифрой "24 176";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"-88 897" заменить цифрой "-93 751";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в строке "финансирование дефицита (использование профицита) бюджета" цифру "88 897" заменить цифрой "93 751";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"72 810" заменить цифрой "77 664";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"532 847" заменить цифрой "964 966";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"137 624" заменить цифрой "181 472";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"18 583" заменить цифрой "39 583";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"11 170" заменить цифрой "11 541";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"72 810" заменить цифрой "77 664";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"22 831" заменить цифрой "27 331";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семнадцатым, восемнадцатым, девятнадцатым, двадцатым, двадцать первым, двадцать вторым, двадцать третьем, двадцать четвертым, двадцать пятым, двадцать шестым, двадцать седьмым, двадцать восьмым, двадцать девятым, тридцатым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мероприятии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- 4 207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в селе Болашак – 80 000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пособия на детей до 18 лет – 16 000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– 1 200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 медицинских кабинетов в общеобразовательных школах – 1 700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бывшего хлебного завода под спортивный комплекс в селе Казталов – 94 451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реконструкции системы водоснабжения в селе Казталов – 1 800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водоснабжения в селе Талдыапан - 1 800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Нурсай - 1 260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Талдыкудук - 1 260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реконструкции системы водоснабжения в селе Карауба - 12 772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реконструкции системы водоснабжения в селе Жулдыз - 8 596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тротуаров – 112 000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– 20 500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"12 284" заменить цифрой "24 568";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от 16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99"/>
        <w:gridCol w:w="737"/>
        <w:gridCol w:w="7902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Функционироавние аппарата акима района в городе, города районного значения, поселка, аула (села), аульног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функцилнирования автомобильных дорог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от 16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817"/>
        <w:gridCol w:w="796"/>
        <w:gridCol w:w="96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от 16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5"/>
        <w:gridCol w:w="804"/>
        <w:gridCol w:w="784"/>
        <w:gridCol w:w="7781"/>
        <w:gridCol w:w="14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2012 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5-1 от 16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</w:t>
      </w:r>
      <w:r>
        <w:br/>
      </w:r>
      <w:r>
        <w:rPr>
          <w:rFonts w:ascii="Times New Roman"/>
          <w:b/>
          <w:i w:val="false"/>
          <w:color w:val="000000"/>
        </w:rPr>
        <w:t>
общеобразовательного обучения в школах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267"/>
        <w:gridCol w:w="161"/>
        <w:gridCol w:w="161"/>
        <w:gridCol w:w="9465"/>
        <w:gridCol w:w="17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1795207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84204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Караузенская школа-лицей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68884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Молдашева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90829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К. Мендалиева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120050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96912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Оразбаева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108547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60772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77318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83126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С. Есетова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82659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70104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Караубинская гимназия им. Г. Караш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95266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Г. Бегалиева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66624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Жанажолская средняя общеобразовательная школа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82419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А. Хусайнова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45459</w:t>
            </w:r>
          </w:p>
        </w:tc>
      </w:tr>
      <w:tr>
        <w:trPr>
          <w:trHeight w:val="315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