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0d46" w14:textId="bd80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
помощи малообеспеченным семьям (гражданам) в Каратобинском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28 сентября 2012 года № 5-4. Зарегистрировано Департаментом юстиции Западно-Казахстанской области 2 ноября 2012 года № 3103. Утратило силу - Решением Каратобинского районного маслихата Западно-Казахстанской области от 21 декабря 2012 года № 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Каратобинского районного маслихата Западно-Казахстанской области от 21.12.2012 № 7-8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на основании представления Департамента юстиции Западно-Казахстанской области № 4-1386 от 2 апреля 2012 года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Каратобинском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Б. Тойшыбаев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Каратобинского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5-4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размера и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в Каратобинском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"Правила определения размера и порядка оказания жилищной помощи малообеспеченным семьям (гражданам) в Каратобинском районе"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"Каратобинский районный отдел занятости и социальных программ",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Каратобинском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 Доля предельно допустимых расходов семьи (гражданина) на содержание жилого дома (жилого здания), на арендную плату за пользование жилищем устанавливается в размере десяти процентов, а на потребления коммунальных услуг, а также на услуги связи в части увеличения абонентской платы за телефон, подключенный к сети телекоммуникаций, устанавливается к совокупному доходу семьи (лица)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</w:t>
      </w:r>
      <w:r>
        <w:br/>
      </w:r>
      <w:r>
        <w:rPr>
          <w:rFonts w:ascii="Times New Roman"/>
          <w:b/>
          <w:i w:val="false"/>
          <w:color w:val="000000"/>
        </w:rPr>
        <w:t>
помощи семьям (гражданам)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доли предельно-допустимых расходов семьи (гражданина), расходов на содержание жилого дома (жилого здания), тарифов на коммунальные услуги, арендной платы за пользование жилищем, арендованным местным исполнительным органом в частном жилищном фонде уполномоченным органом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размер жилищной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Выплата жилищной помощи малообеспеченным семьям (гражданам) осуществляется уполномоченным органом через банки второго уровня.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