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e449" w14:textId="5dee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по Чингирлаускому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28 марта 2012 года № 57. Зарегистрировано Департаментом юстиции Западно-Казахстанской области 25 апреля 2012 года № 7-13-152. Утратило силу - постановлением акимата Чингирлауского района Западно-Казахстанской области от 31 января 2013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Чингирлауского района Западно-Казахстанской области от 31.01.2013 № 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по Чингирлаускому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"Чингирлауский районный отдел занятости и социальных программ" обеспечить меры по содействию в занятости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Айтмухамбетова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Халелов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Чингирлауского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2012 года № 57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 населения</w:t>
      </w:r>
      <w:r>
        <w:br/>
      </w:r>
      <w:r>
        <w:rPr>
          <w:rFonts w:ascii="Times New Roman"/>
          <w:b/>
          <w:i w:val="false"/>
          <w:color w:val="000000"/>
        </w:rPr>
        <w:t>
по Чингирлаускому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не работавшие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старше 50 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Выпускники учебных заведений начального, среднего и высшего профессинального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Молодежь не имеющая опыта и стажа работы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окончившие обучение по направлению уполномоченного органа.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