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f5d8" w14:textId="573f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18 июля 2008 года № 105 "Об утверждении Инструкции об организации информационного процесса в деятельности участников системы формирования кредитных историй и их использования, формирования системы безопасности, установлении минимальных требований к их электронному оборудованию, сохранности базы данных кредитных историй и помещениям"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января 2013 года № 9. Зарегистрировано Министерством юстиции Республики Казахстан 11 марта 2013 года № 8365. Утратило силу постановлением Правления Национального Банка Республики Казахстан от 27 мая 2015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27.05.2015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18 июля 2008 года № 105 «Об утверждении Инструкции об организации информационного процесса в деятельности участников системы формирования кредитных историй и их использования, формирования системы безопасности, установлении минимальных требований к их электронному оборудованию, сохранности базы данных кредитных историй и помещениям» (зарегистрированное в Реестре государственной регистрации нормативных правовых актов под № 5310, опубликованное 15 октября 2008 года в Собрании актов центральных исполнительных и иных центральных государственных органов Республики Казахстан № 10, 31 октября 2008 года в газете «Юридическая газета» № 166 (1566))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организации информационного процесса в деятельности участников системы формирования кредитных историй и их использования, формирования системы безопасности, установлении минимальных требований к их электронному оборудованию, сохранности базы данных кредитных историй и помещениям (далее – Инструкция),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Для подтверждения соответствия требованиям, предъявляемым к участникам системы формирования кредитных историй и их использования (за исключением микрофинансовой организации и субъекта кредитной истории), поставщик информации или получатель кредитных отчетов направляет в уполномоченный орган в сфере информатизации заявление на бумажном носителе либо через веб-портал «электронного правительства»: www.e.gov.kz (далее – ПЭП) или веб-портал «Е лицензирование» www.elicense.kz (далее – Портал) в виде электронного документа, удостоверенного электронной цифровой подписью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организацией (за исключением микрофинансовой организации) организационно-технических, технологических требований по защите программного обеспечения, соответствие используемых информационных систем установленным Инструкцией и законодательством Республики Казахстан условиям и требованиям, подтверждается комиссией уполномоченного органа в сфере информатизации, созданной совместно с уполномоченным органом по регулированию, контролю и надзору финансового рынка и финансовых организаций (далее - уполномоченный орган), путем составления акта о соответствии требованиям, предъявляемым к участникам системы формирования кредитных историй и их использования (за исключением микрофинансовой организации и субъекта кредитной истории)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(далее - акт о соответствии) в виде электронного документа, удостоверенного ЭЦП руководителя комиссии, созданной уполномоченным органом в сфере информатизации совместно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о соответствии согласовывается всеми членами комиссии, после чего направляется на подписание представителю проверяемой организации. Если один из членов комиссии не согласен с принятым решением и не согласовывает акт о соответствии, он представляет в письменной форме информацию о причинах своего отказа комиссии и прилагает их к акту о соответствии через ПЭП или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о соответствии считается принятым при наличии двух третей решений о согласовании членов комиссии уполномоченного органа в сфере информатизации и двух третей решений о согласовании членов комиссии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микрофинансовой организацией организационно-технических, технологических требований по защите программного обеспечения, соответствие используемых информационных систем установленным Инструкцией и законодательством Республики Казахстан условиям и требованиям, подтверждается уполномоченным органом путем представления заключения о соответствии требованиям, предъявляемым к микрофинансовой организации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(далее – заключение уполномоченного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Обмен информацией между поставщиками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исключением микрофинансовых организаций), получателями кредитных отчетов и кредитными бюро осуществляется при наличии акта о соответствии с положительным заключением.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между микрофинансовыми организациями, получателями кредитных отчетов и кредитными бюро осуществляется при наличии положительного заключения уполномоченного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К помещению ограниченного доступа поставщиков информации (за исключением микрофинансовой организации) и получателей кредитных отчетов предъявляются требования, установленные подпунктами 1), 3), 4), 5) и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а также доступ в помещение ограничивается списком ответственных лиц, каждое посещение которых регистрируется в журнале посещений с указанием фамилии, имени, при наличии - отчества, должности, даты, времени и цели посещения.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помещению ограниченного доступа микрофинансовой организации предъявляются требования, установленные в подпунктах 1), 3), 4) и 5) 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а также доступ в помещение ограничивается списком ответственных лиц, каждое посещение которых регистрируется в журнале посещений с указанием фамилии, имени, при наличии - отчества, должности, даты, времени и цели посещения.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общей системы охранной сигнализации в здании, в котором расположена микрофинансовая организация, отдельная охранная сигнализация на помещение ограниченного доступа микрофинансовой организации не требуется.»;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Требования к организации (за исключением микрофинансовой организации) по обеспечению безопасности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защищенного канала передачи данных с шифрованием трафика с помощью аппаратных граничных маршрутизаторов;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системы обнаружения (предотвращения) атак из сети Интернет в компьютерную сеть организации с помощью межсетевого экрана;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системы криптографической защиты компьютеров с помощью криптоключей и систем идентификации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аппаратного сетевого анализатора трафика по идентификатору управления доступом к носителю сетевых карт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системы резервного копирования - библиотеки на внешние носители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вышеуказанных требований кредитное бюро проводит анализ и оценку рисков, уязвимостей и угроз для обеспечения безопасности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микрофинансовую организацию распространяются требования по обеспечению безопасности информации, предусмотренные в подпунктах 2) и 5)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Организация (за исключением микрофинансовой организации) в процессе своей деятельности выполняет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службы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ответственных лиц по кредитным историям;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политики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политики формирования и использования паролей;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политики резервного копирования (архивирования);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документации с описанием процедур по ограничению доступа и обязанностей пользователей, администраторов безопасности, системных администраторов.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Микрофинансовая организация в процессе своей деятельности выполняет требование, установленное в подпункте 2)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Организация (за исключением микрофинансовой организации) принимает внутренний документ, который определяет порядок работы с информационной системой,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порядок назначения сотрудников, на которых возлагаются обязанности ответственных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режим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права и обязанности ответственных лиц, включая должностные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список сотрудников, допущенных к рабочему месту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список сотрудников, допускаемых к рабочему месту оператора в особых случаях (в кризисных ситуациях, а также в случаях замещения сотрудника).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микрофинансовую организацию распространяются требования, предусмотренные в подпунктах 3), 4), 5) настоящего пункта.»;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Инструкции изложить в редакции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к Инструкции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«___» _________ 2013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2013 года № 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организации информационного процесса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участников системы формирования кредитных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историй и их использования, формирования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безопасности, установления минимальных требований к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электронному оборудованию, сохранности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кредитных историй и помещениям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 соответствии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участника)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требованиям, предъявляемым к участникам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системы формирования кредитных историй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их использования (за исключением микрофинансовой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 и субъекта кредитной истории)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           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составления                           дата составления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о готовности участника системы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кредитных историй и их использования к началу своей деятельности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рынке информационных услуг и выполнении им требований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информационного процесса в деятельности участников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 кредитных историй и их использования,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безопасности, выполнении минимальных требований к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электронному оборудованию, сохранности базы данных кредитных историй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помещениям составлен комиссией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уполномоченного органа в сфере информатизации: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работе комиссии участвуют представители участника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 кредитных историй и их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обследованных объектов и изученных комиссией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Краткое содержание пояснений представителей участника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 кредитных историй и их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Проверкой комиссией технических и иных документов участника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 кредитных историй и их использования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________________________, обследованием его технических помещений,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электронно-компьютерного оборудования, систем связи и защитных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устройств и иных объектов, предназначенных для работы в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 кредитных историй и их использования установлено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(соответствие (не соответствие) предъявляемым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достаточность (недостаточность) для начала (продолжения)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 рынке информационных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Участником системы формирования кредитных историй и их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предъявлена следующая техническая документация и иные документы,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приложены к акту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     (ФИО)          согласовано/не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     (ФИО)          согласовано/не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        (ФИО)          согласовано/не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(ЭЦП)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организации информационного процесса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участников системы формирования кредитных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историй и их использования, формирования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безопасности, установления минимальных требований к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электронному оборудованию, сохранности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кредитных историй и помещениям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соответствии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микрофинансовой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требованиям, предъявляемым к микрофинансовой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место составления         дата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о готовности микрофинансовой организации к началу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своей деятельности на рынке информационных услуг и выполнении ею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требований по организации информационного процесса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участников системы формирования кредитных историй и их использования,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 системы безопасности, выполнении минимальных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их электронному оборудованию, сохранности базы данных кредитных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историй и помещениям составлено представителями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обследованных объектов и изученных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Проверкой технических и иных документов микрофинансовой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_______________________________, обследованием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технических помещений, электронно-компьютерного оборудования,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 связи и защитных устройств и иных объектов, предназначенных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работы в системе формирования кредитных историй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установлено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(соответствие (не соответствие) предъявляемым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достаточность (недостаточность) для начала (продолжения)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 рынке информационных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