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f5d8" w14:textId="573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18 июля 2008 года № 105 "Об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января 2013 года № 9. Зарегистрировано Министерством юстиции Республики Казахстан 11 марта 2013 года № 8365. Утратило силу постановлением Правления Национального Банка Республики Казахстан от 27 мая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27.05.2015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18 июля 2008 года № 105 «Об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помещениям» (зарегистрированное в Реестре государственной регистрации нормативных правовых актов под № 5310, опубликованное 15 октября 2008 года в Собрании актов центральных исполнительных и иных центральных государственных органов Республики Казахстан № 10, 31 октября 2008 года в газете «Юридическая газета» № 166 (1566))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информационного процесса в деятельности участников системы формирования кредитных историй и их использования, формирования системы безопасности, установлении минимальных требований к их электронному оборудованию, сохранности базы данных кредитных историй и помещениям (далее – Инструкция),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Для подтверждения соответствия требованиям, предъявляемым к участникам системы формирования кредитных историй и их использования (за исключением микрофинансовой организации и субъекта кредитной истории), поставщик информации или получатель кредитных отчетов направляет в уполномоченный орган в сфере информатизации заявление на бумажном носителе либо через веб-портал «электронного правительства»: www.e.gov.kz (далее – ПЭП) или веб-портал «Е лицензирование» www.elicense.kz (далее – Портал) в виде электронного документа, удостоверенного электронной цифровой подписью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организацией (за исключением микрофинансовой организации) организационно-технических, технологических требований по защите программного обеспечения, соответствие используемых информационных систем установленным Инструкцией и законодательством Республики Казахстан условиям и требованиям, подтверждается комиссией уполномоченного органа в сфере информатизации, созданной совместно с уполномоченным органом по регулированию, контролю и надзору финансового рынка и финансовых организаций (далее - уполномоченный орган), путем составления акта о соответствии требованиям, предъявляемым к участникам системы формирования кредитных историй и их использования (за исключением микрофинансовой организации и субъекта кредитной истории)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(далее - акт о соответствии) в виде электронного документа, удостоверенного ЭЦП руководителя комиссии, созданной уполномоченным органом в сфере информатизации совместно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соответствии согласовывается всеми членами комиссии, после чего направляется на подписание представителю проверяемой организации. Если один из членов комиссии не согласен с принятым решением и не согласовывает акт о соответствии, он представляет в письменной форме информацию о причинах своего отказа комиссии и прилагает их к акту о соответствии через ПЭП или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соответствии считается принятым при наличии двух третей решений о согласовании членов комиссии уполномоченного органа в сфере информатизации и двух третей решений о согласовании членов комиссии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микрофинансовой организацией организационно-технических, технологических требований по защите программного обеспечения, соответствие используемых информационных систем установленным Инструкцией и законодательством Республики Казахстан условиям и требованиям, подтверждается уполномоченным органом путем представления заключения о соответствии требованиям, предъявляемым к микрофинансовой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(далее – заключение уполномоченного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Обмен информацией между поставщиками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микрофинансовых организаций), получателями кредитных отчетов и кредитными бюро осуществляется при наличии акта о соответствии с положительным заключением.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между микрофинансовыми организациями, получателями кредитных отчетов и кредитными бюро осуществляется при наличии положительного заключения уполномоченного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К помещению ограниченного доступа поставщиков информации (за исключением микрофинансовой организации) и получателей кредитных отчетов предъявляются требования, установленные подпунктами 1),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а также доступ в помещение ограничивается списком ответственных лиц, каждое посещение которых регистрируется в журнале посещений с указанием фамилии, имени, при наличии - отчества, должности, даты, времени и цели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помещению ограниченного доступа микрофинансовой организации предъявляются требования, установленные в подпунктах 1), 3), 4) и 5) 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а также доступ в помещение ограничивается списком ответственных лиц, каждое посещение которых регистрируется в журнале посещений с указанием фамилии, имени, при наличии - отчества, должности, даты, времени и цели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общей системы охранной сигнализации в здании, в котором расположена микрофинансовая организация, отдельная охранная сигнализация на помещение ограниченного доступа микрофинансовой организации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Требования к организации (за исключением микрофинансовой организации) по обеспечению безопасности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защищенного канала передачи данных с шифрованием трафика с помощью аппаратных граничных маршрутизаторов;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системы обнаружения (предотвращения) атак из сети Интернет в компьютерную сеть организации с помощью межсетевого экрана;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криптографической защиты компьютеров с помощью криптоключей и систем идентификации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аппаратного сетевого анализатора трафика по идентификатору управления доступом к носителю сетевых карт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системы резервного копирования - библиотеки на внешние носители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вышеуказанных требований кредитное бюро проводит анализ и оценку рисков, уязвимостей и угроз для обеспечения безопасности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микрофинансовую организацию распространяются требования по обеспечению безопасности информации, предусмотренные в подпунктах 2) и 5)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Организация (за исключением микрофинансовой организации) в процессе своей деятельности выполняет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службы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ответственных лиц по кредитным историям;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политики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политики формирования и использования паролей;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политики резервного копирования (архивирования);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документации с описанием процедур по ограничению доступа и обязанностей пользователей, администраторов безопасности, системных администраторов.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Микрофинансовая организация в процессе своей деятельности выполняет требование, установленное в подпункте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Организация (за исключением микрофинансовой организации) принимает внутренний документ, который определяет порядок работы с информационной системой,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назначения сотрудников, на которых возлагаются обязанности ответственных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режим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ответственных лиц, включая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сотрудников, допущенных к рабочему месту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допускаемых к рабочему месту оператора в особых случаях (в кризисных ситуациях, а также в случаях замещения сотрудника).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микрофинансовую организацию распространяются требования, предусмотренные в подпунктах 3), 4), 5) настоящего пункта.»;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Инструкции изложить в редакции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к Инструкции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«___» _________ 2013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2013 года № 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организации информационного процесса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участников системы формирования кредитных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их использования, формирования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установления минимальных требований к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оборудованию, сохранности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историй и помещениям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 соответствии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участника)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требованиям, предъявляемым к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 формирования кредитных историй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их использования (за исключением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 и субъекта кредитной истории)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составления                           дата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о готовности участника системы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историй и их использования к началу своей деятельности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 информационных услуг и выполнении им требований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информационного процесса в деятельности участников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использования,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безопасности, выполнении минимальных требований к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оборудованию, сохранности базы данных кредитных историй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помещениям составлен комиссией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в сфере информатизации: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работе комиссии участвуют представители участника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обследованных объектов и изученных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Краткое содержание пояснений представителей участника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Проверкой комиссией технических и иных документов участника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________________________, обследованием его технических помещений,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электронно-компьютерного оборудования, систем связи и защитных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 и иных объектов, предназначенных для работы в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кредитных историй и их использования установлено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(соответствие (не соответствие) предъявляемым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достаточность (недостаточность) для начала (продолжения)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 рынке информационных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системы формирования кредитных историй и их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предъявлена следующая техническая документация и иные документы,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приложены к акту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    (ФИО)          согласовано/не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    (ФИО)          согласовано/не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        (ФИО)          согласовано/не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(ЭЦП)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организации информационного процесса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участников системы формирования кредитных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их использования, формирования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безопасности, установления минимальных требований к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электронному оборудованию, сохранности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кредитных историй и помещениям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соответствии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микрофинансовой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микрофинансовой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место составления         дата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о готовности микрофинансовой организации к началу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своей деятельности на рынке информационных услуг и выполнении ею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по организации информационного процесса в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системы формирования кредитных историй и их использования,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системы безопасности, выполнении минимальных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их электронному оборудованию, сохранности базы данных кредитных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историй и помещениям составлено представителями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обследованных объектов и изученных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Проверкой технических и иных документов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_______________________________, обследованием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технических помещений, электронно-компьютерного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связи и защитных устройств и иных объектов,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работы в системе формирования кредитных историй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установлено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(соответствие (не соответствие) предъявляемым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достаточность (недостаточность) для начала (продолжения)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на рынке информационных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