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6d0f" w14:textId="2cf6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централизованного государственного учета данных о составе документов Национального архивного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6 февраля 2013 года № 27. Зарегистрирован в Министерстве юстиции Республики Казахстан 11 марта 2013 года № 8366. Утратил силу приказом и.о. Министра культуры и спорта Республики Казахстан от 25 июля 2018 года № 168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спорта РК от 25.07.2018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культуры и спорта Республики Казахстан от 09.12.2016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декабря 1998 года "О Национальном архивном фонде и архивах"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культуры и спорта Республики Казахстан от 09.12.2016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централизованного государственного учета данных о составе документов Национального архивного фонда.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культуры и спорта Республики Казахстан от 09.12.2016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управлению архивами и документацией Министерства культуры, информации и общественного согласия Республики Казахстан от 11 августа 2000 года № 47 "Об утверждении Инструкции о централизованном государственном учете документов Национального архивного фонда Республики Казахстан" (зарегистрирован в Реестре государственной регистрации нормативных правовых актов за № 1240).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информации и архивов Министерства культуры и информации Республики Казахстан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 и его официальное опубликование;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культуры и информации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13"/>
        <w:gridCol w:w="9487"/>
      </w:tblGrid>
      <w:tr>
        <w:trPr>
          <w:trHeight w:val="30" w:hRule="atLeast"/>
        </w:trPr>
        <w:tc>
          <w:tcPr>
            <w:tcW w:w="2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94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Кул-Мухаммед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2013 года № 27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централизованного государственного учета данных</w:t>
      </w:r>
      <w:r>
        <w:br/>
      </w:r>
      <w:r>
        <w:rPr>
          <w:rFonts w:ascii="Times New Roman"/>
          <w:b/>
          <w:i w:val="false"/>
          <w:color w:val="000000"/>
        </w:rPr>
        <w:t>о составе документов Национального архивного фонда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культуры и спорта Республики Казахстан от 09.12.2016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централизованного государственного учета данных о составе документов Национального архивного фонда (далее – Правила) определяют порядок проведения централизованного государственного учета данных о составе документов Национального архивного фонда Республики Казахстан (далее – Национальный архивный фонд).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ведения централизованного государственного учета данных о составе документов Национального архивного фонда осуществляется уполномоченным органом по управлению архивами и документацией (далее – уполномоченный орган).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централизованного государственного учета данных о составе документов Национального архивного фонда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22 декабря 1998 года "О Национальном архивном фонде и архивах" Национальный архивный фонд состоит из следующих документов: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законодательных актов и других официальных документов;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управленческой, научно-исследовательской, проектно-конструкторской, технологической, патентно-лицензионной, картографической, геодезической, геологической, телеметрической и другой специальной документации;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электронных информационных ресурсов, машиноориентированной и аудиовизуальной документации;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документальных памятников истории и культуры;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документов личного происхождения и иной документации, представляющей национальную ценность;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иных документов, поступивших в собственность Республики Казахстан;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страховых копий документов.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Централизованный государственный учет данных о составе документов Национального архивного фонда является единой для всех организаций, осуществляющих постоянное, временное хранение документов Национального архивного фонда и осуществляется по архивным фондам, единицам хранения, представляющим собой физически обособленный документ или совокупность документов, имеющих самостоятельное значение.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Централизованный государственный учет данных о составе документов Национального архивного фонда основывается на следующих принципах: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централизации;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унификации;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динамичности;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полноты и достоверности.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проведения централизованного государственного учета данных о составе документов Национального архивного фонда Национальный архив Республики Казахстан, центральные государственные архивы Республики Казахстан, специальные государственные архивы, Архив Президента Республики Казахстан и местные исполнительные органы ежегодно вместе с годовым отчетом о работе представляют в уполномоченный орган в одном экземпляре: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архива по форме согласно приложению 1 к настоящим Правилам;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карточку фонда по форме согласно приложению 2 к настоящим Правилам;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изменениях в составе и объеме фондов по форме согласно приложению 3 к настоящим Правилам;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учетные сведения по фондовому каталогу по форме согласно приложению 4 к настоящим Правилам.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Государственный учет документов Национального архивного фонда Республики Казахстан осуществляется государственными и специальными государственными архивами в порядке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архивами, утвержденными приказом Министра культуры и спорта Республики Казахстан от 22 декабря 2014 года № 145 (зарегистрированный в Реестре государственной регистрации нормативных правовых актов за № 10127), а также ведомственными и частными архивами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хранения, учета и использования документов Национального архивного фонда и других архивных документов ведомственными и частными архивами, утвержденными приказом Министра культуры и спорта Республики Казахстан от 22 декабря 2014 года № 146 (зарегистрированный в Реестре государственной регистрации нормативных правовых актов за № 10128).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ежегодно к 15 февраля следующего за отчетным годом на основе карточек фондов, представленных Национальным архивом Республики Казахстан, центральными государственными архивами Республики Казахстан, Архивом Президента Республики Казахстан, специальными государственными архивами и местными исполнительными органами вносит изменения и дополнения в Центральный фондовый каталог.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Национальный архив Республики Казахстан, центральные государственные архивы Республики Казахстан, Архив Президента Республики Казахстан и местные исполнительные органы один раз в три года вместе с годовым отчетом о работе составляют и представляют в уполномоченный орган сводный паспорт архивов организаций – источников комплектования государственных архивов Республики Казахстан по форме согласно приложению 5 к настоящим Правилам.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один раз в три года к 15 февраля следующего за отчетным периодом на основании представленных сводных паспортов, по форме согласно приложению 5, составляет сводный паспорт архивов организаций – источников комплектования государственных архивов по республике.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централизованного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 данных 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Национального архивного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представляется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представляется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отчитывающейся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архива ______________________ на 1 января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архива)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Состав и объем архивных документов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7"/>
        <w:gridCol w:w="1990"/>
        <w:gridCol w:w="1085"/>
        <w:gridCol w:w="1085"/>
        <w:gridCol w:w="1085"/>
        <w:gridCol w:w="1086"/>
        <w:gridCol w:w="1086"/>
        <w:gridCol w:w="2596"/>
      </w:tblGrid>
      <w:tr>
        <w:trPr>
          <w:trHeight w:val="30" w:hRule="atLeast"/>
        </w:trPr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фондов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хранения, принятых на временное 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 в описи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учтенных особо ценных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бумажной основе. Всего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документация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личного происхождения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Научно-техническая документация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личному составу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Кинодокументы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Фотодокументы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Фонодокументы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Видеодокументы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Машиночитаемая документация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Микроформы на правах подлинника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единицы учета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2527"/>
        <w:gridCol w:w="2527"/>
        <w:gridCol w:w="4636"/>
      </w:tblGrid>
      <w:tr>
        <w:trPr>
          <w:trHeight w:val="30" w:hRule="atLeast"/>
        </w:trPr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внесенных в описи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Кинодокументы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Фонодокументы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Видеодокументы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Машиночитаемая документация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Состав и объем страхового фонда копий архивных документов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2654"/>
        <w:gridCol w:w="1850"/>
        <w:gridCol w:w="1447"/>
        <w:gridCol w:w="1447"/>
        <w:gridCol w:w="2254"/>
      </w:tblGrid>
      <w:tr>
        <w:trPr>
          <w:trHeight w:val="30" w:hRule="atLeast"/>
        </w:trPr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страхового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скопированных для страхового фонда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фонд пользования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кадров негатива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 страхового фонда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на бумажной основе. Всего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документация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личного происхождения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Научно-техническая документация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личному составу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Кинодокументы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Фонодокументы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Видеодокументы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Машиночитаемая документация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Микроформы на правах подлинника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и объем научно-справочного аппарата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архивным документам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Описи, каталоги, базы данных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1690"/>
        <w:gridCol w:w="925"/>
        <w:gridCol w:w="1446"/>
        <w:gridCol w:w="921"/>
        <w:gridCol w:w="922"/>
        <w:gridCol w:w="922"/>
        <w:gridCol w:w="1434"/>
        <w:gridCol w:w="922"/>
        <w:gridCol w:w="1432"/>
      </w:tblGrid>
      <w:tr>
        <w:trPr>
          <w:trHeight w:val="30" w:hRule="atLeast"/>
        </w:trPr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описей (книг учета и описания)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Закаталогизировано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Создано баз данных о составе и содержании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полном комплекте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фондов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составленных карточек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баз данных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мега байтах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включенных в каталоги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на бумажной основе. Всего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документация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личного происхождения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Научно-техническая документация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личному составу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Кинодокументы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Фонодокументы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Видеодокументы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Машиночитаемая документация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Микроформы на правах подлинника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Справочно-информационные издания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5"/>
        <w:gridCol w:w="6267"/>
        <w:gridCol w:w="2968"/>
      </w:tblGrid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Изданные путеводители, краткие справочники по фондам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Изданные справочники по административно-территориальному делению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Изданные справочники по истории учреждений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Изданные справочники других типов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изданных справочников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и объем научно-справочной библиотеки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4"/>
        <w:gridCol w:w="4384"/>
        <w:gridCol w:w="3432"/>
      </w:tblGrid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 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и брошюры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печатной продукции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хранения документов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9"/>
        <w:gridCol w:w="6870"/>
        <w:gridCol w:w="2671"/>
      </w:tblGrid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архива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помещения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Приспособленные помещения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загруженности архивохранилищ (в процентах)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зданий охранной сигнализацией (в процентах)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зданий пожарной сигнализацией (в процентах)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Протяжность металлических стеллажей (в погонных метрах)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Протяжность деревянных стеллажей (в погонных метрах)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Закартонировано документов (в единицах хранения)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имя, отчество (при его наличии),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подпись, телефон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централизованного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 данных 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Национального архивного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Карточка фонда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3"/>
        <w:gridCol w:w="3498"/>
        <w:gridCol w:w="175"/>
        <w:gridCol w:w="270"/>
        <w:gridCol w:w="541"/>
        <w:gridCol w:w="548"/>
        <w:gridCol w:w="270"/>
        <w:gridCol w:w="1198"/>
        <w:gridCol w:w="2357"/>
      </w:tblGrid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первого поступления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карточки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фонда/ Категория/ Форма собственности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 каждого названия фонда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фонда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фонда на 1 января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хранения/документов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неописанных единиц хранения/документов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страховые копии единиц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карточки фонда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9"/>
        <w:gridCol w:w="1480"/>
        <w:gridCol w:w="1480"/>
        <w:gridCol w:w="3190"/>
        <w:gridCol w:w="1480"/>
        <w:gridCol w:w="1481"/>
      </w:tblGrid>
      <w:tr>
        <w:trPr>
          <w:trHeight w:val="30" w:hRule="atLeast"/>
        </w:trPr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описи, аннотация документов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года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года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описи, аннотация документов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года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года</w:t>
            </w:r>
          </w:p>
        </w:tc>
      </w:tr>
      <w:tr>
        <w:trPr>
          <w:trHeight w:val="30" w:hRule="atLeast"/>
        </w:trPr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Прежний № ___________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имя, отчество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централизованного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 данных 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Национального архивного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государственного архива, музея, библиотеки)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изменениях в составе и объеме фондов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на 1 января 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62"/>
        <w:gridCol w:w="762"/>
        <w:gridCol w:w="762"/>
        <w:gridCol w:w="1185"/>
        <w:gridCol w:w="762"/>
        <w:gridCol w:w="1185"/>
        <w:gridCol w:w="762"/>
        <w:gridCol w:w="1296"/>
        <w:gridCol w:w="1556"/>
        <w:gridCol w:w="1297"/>
        <w:gridCol w:w="1184"/>
      </w:tblGrid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фонда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фондов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единиц хранения в фонде на 1 января ___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описи, аннотация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описи, аннотация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 в описи единиц хранения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внесенных единиц хранения/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страховые копии единиц хранения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за ____ поступило ____ фондов _____ единиц хранения/документов;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выбыло _____ фондов ______ единиц хранения/документов;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созданы страховые копии на __________ единиц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_____ года в архиве по списку фондов числятся с № __ по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 номеров фондов,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в том числе номеров, числящихся в наличии __ фондов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 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номеров фондов, переданных и объединенных (дела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использовались и номер занимать нельзя) 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утраченных __________ фондов,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свободных номеров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имя, отчество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централизованного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 данных 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Национального архивного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Учетные сведения по фондовому каталогу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на 1 января 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63"/>
        <w:gridCol w:w="1584"/>
        <w:gridCol w:w="1769"/>
        <w:gridCol w:w="663"/>
        <w:gridCol w:w="1216"/>
        <w:gridCol w:w="3180"/>
        <w:gridCol w:w="663"/>
        <w:gridCol w:w="847"/>
        <w:gridCol w:w="1030"/>
      </w:tblGrid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архива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и последний номера фондов по списку фондов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фондов по паспорту на 1 января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карточек в фондовом каталоге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свободных номеров фондов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фонды, хранящиеся в архиве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фонды, включенных в состав объединенного архивного фонда (ранее использованных) и переданные фонды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утраченные фонды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имя, отчество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централизованного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 данных 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Национального архивного фонда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представляется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(официальное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архива и его почтовый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представляется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(официальное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отчитывающейся организации и его почтовый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(форма собственности отчитывающейся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паспорт архивов организаций – источников комплектования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архивов Республики Казахстан на 1 декабря 20__ года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об организациях, передающих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государственные архивы управленческую документацию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2355"/>
        <w:gridCol w:w="985"/>
        <w:gridCol w:w="985"/>
        <w:gridCol w:w="985"/>
        <w:gridCol w:w="1533"/>
        <w:gridCol w:w="1534"/>
        <w:gridCol w:w="2905"/>
      </w:tblGrid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работников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согласованных с архивными учреждениями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помещений для хранения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полностью подготовивших документы к передаче на постоянное 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Номенклатуры дел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Инструкции, правила по делопроизводству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организации профиля комплектования государственных архивов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организации профиля комплектования государственных архивов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организации профиля комплектования районных, городских архивов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организации профиля комплектования районных, городских архивов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ведомственные архивы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управленческой документации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2674"/>
        <w:gridCol w:w="763"/>
        <w:gridCol w:w="1470"/>
        <w:gridCol w:w="976"/>
        <w:gridCol w:w="814"/>
        <w:gridCol w:w="1575"/>
        <w:gridCol w:w="3240"/>
      </w:tblGrid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единиц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документов постоянного срока хранения (в единицах хранения)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документов по личному составу (в единицах хранения)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образующихся в течении года дела постоянного срока хранения (в единицах хранения)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 в описи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Хранящиеся сверх установленного срока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 в описи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экспертно-проверочной комиссией архивного учреждения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экспертно-проверочной комиссией архивного учреждения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организации, хранящие управленческую документацию профиля комплектования государственных архивов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организации, хранящие управленческую документацию профиля комплектования государственных архивов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организации, хранящие управленческую документацию профиля комплектования районных, городских архивов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организации, хранящие управленческую документацию профиля комплектования районных, городских архивов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документация, хранящаяся в объединениях ведомственного архива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организациях-источниках комплектования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государственных, городских, районных архивов, хранящих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научно-техническую документацию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26"/>
        <w:gridCol w:w="1752"/>
        <w:gridCol w:w="1126"/>
        <w:gridCol w:w="2168"/>
        <w:gridCol w:w="3838"/>
        <w:gridCol w:w="1127"/>
      </w:tblGrid>
      <w:tr>
        <w:trPr>
          <w:trHeight w:val="30" w:hRule="atLeast"/>
        </w:trPr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помещения для хранения документов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сотрудников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 внесенных в описи</w:t>
            </w:r>
          </w:p>
        </w:tc>
        <w:tc>
          <w:tcPr>
            <w:tcW w:w="3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документов хранящихся сверх установленного срока (в единицах хранении)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единиц хранения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экспертно-проверочной комиссией архивного учреждения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организации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организации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кино-, фото-, фоно-, видеодокументах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487"/>
        <w:gridCol w:w="2550"/>
        <w:gridCol w:w="1487"/>
        <w:gridCol w:w="956"/>
        <w:gridCol w:w="1841"/>
        <w:gridCol w:w="2992"/>
      </w:tblGrid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организаций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состоящих на учете в архивном учреждении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помещения для хранения документов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сотрудников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 внесенных в описи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хранящихся сверх установленного срока (в единицах хранении)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экспертно-проверочной комиссией архивного учреждения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организации, хранящие кинодокументы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организации, хранящие кинодокументы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организации, хранящие фотодокументы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организации, хранящие фотодокументы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организации хранящие фонодокументы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организации, хранящие фонодокументы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организации, хранящие видеодокументы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организации, хранящие видеодокументы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имя, отчество (при его наличии),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подпись, телефон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