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8bac" w14:textId="a7e8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тестирования государственных служащих и кандидатов на занятие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19 марта 2013 года № 06-7/33. Зарегистрирован в Министерстве юстиции Республики Казахстан 20 марта 2013 года № 8381. Утратил силу приказом Министра по делам государственной службы Республики Казахстан от 29 декабря 2015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тестирования государственных служащих и кандидатов на занятие административных государственных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Председателя Агентства Республики Казахстан по делам государственной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прохождения государственной службы (Жумагулов Т.И.) обеспечить государственную регистрацию настоящего приказа в Министерстве юстиции Республики Казахстан и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опубликования, но не ранее 26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2013 года № 06-7/33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тестирования государственных служащих и</w:t>
      </w:r>
      <w:r>
        <w:br/>
      </w:r>
      <w:r>
        <w:rPr>
          <w:rFonts w:ascii="Times New Roman"/>
          <w:b/>
          <w:i w:val="false"/>
          <w:color w:val="000000"/>
        </w:rPr>
        <w:t>
кандидатов на занятие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должностей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тестирования государственных служащих и кандидатов на занятие административных государственных должностей (далее - Правила) определяют порядок проведения </w:t>
      </w:r>
      <w:r>
        <w:rPr>
          <w:rFonts w:ascii="Times New Roman"/>
          <w:b w:val="false"/>
          <w:i w:val="false"/>
          <w:color w:val="000000"/>
          <w:sz w:val="28"/>
        </w:rPr>
        <w:t>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государственных служащих 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>, подлежащих аттестации (далее - государственные служащие), и кандидатов на занятие административных государственных должностей </w:t>
      </w:r>
      <w:r>
        <w:rPr>
          <w:rFonts w:ascii="Times New Roman"/>
          <w:b w:val="false"/>
          <w:i w:val="false"/>
          <w:color w:val="000000"/>
          <w:sz w:val="28"/>
        </w:rPr>
        <w:t>корпусов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"Б" (далее - кандидаты) с целью объективной оценки знаний и способностей государственных служащих и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Тестирование проводится администратором тестирования (далее - администратор), который является государственным служащим уполномоченного органа по делам государственной службы (далее - уполномоченный орган) или его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Объективность проведения тестирования обеспечивается стандартностью условий, времени, подсчета результатов, содержания тестов, а также принятием администраторами письменных ограничений о недопустимости коррупционных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Техническое обеспечение процедур тестирования, формирования базы данных тестовых заданий и их обновление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Национальным центром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персоналом государственной службы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тестировании государственный служащий или кандидат предъявляет администратору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личность, содержащий индивидуальный идентификационный номер (далее - ИИН).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тестирования административных государственных служащих корпуса "Б", подлежащих аттестации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 управления персоналом (кадровая служба) государственного органа подготавливает список государственных служащих, направляемых на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включает следующие сведения: фамилия, имя и отчество (при наличии), категория занимаемой административной государственной должности, ИИН. Личные данные заполняются в соответствии с документом, удостоверяющим личность, содержащим ИИН.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предоставляется в уполномоченный орган или его территориальное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государственного органа согласовывает сроки и место проведения тестирования с уполномоченным органом или его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или его территориальные подразделения не позднее пяти рабочих дней со дня поступления списка формирует график тестирования и уведомляет о графике службу управления персоналом (кадровая служба)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Служба управления персоналом (кадровая служба) государственного органа уведомляет государственных служащих о дате, месте и времени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Тестирование государственных служащих проводится в соответствии с программами тестирования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десяти рабочих дней после формирования графика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служащие, получившие при прохождении тестирования оценку ниже пороговых значений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могут пройти повторное тестирование не ранее чем через десять календарных дней с момента предыдущего тестирования.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тестирования кандидатов</w:t>
      </w:r>
      <w:r>
        <w:br/>
      </w:r>
      <w:r>
        <w:rPr>
          <w:rFonts w:ascii="Times New Roman"/>
          <w:b/>
          <w:i w:val="false"/>
          <w:color w:val="000000"/>
        </w:rPr>
        <w:t>
на занятие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должностей корпуса "А"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кандидатов на занятие административных государственных должностей корпуса "А" (далее - кандидаты в корпус "А") состоит из следующих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тестирование на знание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логический тест;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тестирование на определение уровня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тестирование на знание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проведения тестирования составляет не более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приказом Председателя Агентства РК по делам государственной службы от 22.01.2014 </w:t>
      </w:r>
      <w:r>
        <w:rPr>
          <w:rFonts w:ascii="Times New Roman"/>
          <w:b w:val="false"/>
          <w:i w:val="false"/>
          <w:color w:val="000000"/>
          <w:sz w:val="28"/>
        </w:rPr>
        <w:t>№ 04-2-4/7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Кандидаты в корпус "А", получившие результаты тестирования ниже пороговых значений на этапе тестирования на знание законодательства Республики Казахстан, не допускаются к следующему этапу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Кандидаты в корпус "А" проходят тестирование один раз в рамках одного конкурсного отбора в кадровый резерв корпуса "А".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организации тестирования кандидатов</w:t>
      </w:r>
      <w:r>
        <w:br/>
      </w:r>
      <w:r>
        <w:rPr>
          <w:rFonts w:ascii="Times New Roman"/>
          <w:b/>
          <w:i w:val="false"/>
          <w:color w:val="000000"/>
        </w:rPr>
        <w:t>
на занятие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должностей корпуса "Б"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или его территориальные подразделения проводят тестирование кандидатов на занятие административных государственных должностей корпуса "Б" (далее - кандидат в корпус "Б") по мере обращения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15. В тестировании принимают участие граждане Республики Казахстан, соответствующие требованиям, указанным в части первой и в подпункте 2)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15 в редакции приказа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участия в тестировании кандидаты в корпус «Б» подают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«электронного правительства», в том числе посредством обращения в центры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центры обслуживания населения), а также в уполномоченный орган или его территориальное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и консультацию касательно подачи документов для тестирования через веб-портал «электронного правительства» кандидаты в корпус «Б» могут получить в центрах обслуживания населения, а также в уполномоченном органе или его территориальном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16 в редакции приказа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Кандидат в корпус «Б» выбирает день и время тестирования исходя из наличия свободных мест для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17 в редакции приказа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Принятие от кандидата в корпус «Б» документов для участия в тестировании подтверждается распиской, формируемой в веб-портале «электронного правительства», с указанием даты, времени и места прохождения тестирования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18 в редакции приказа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Кандидат в корпус "Б" проходит тестирование по программе тестирования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той категории административной государственной должности корпуса "Б", которая указана в его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20. Результаты тестирования по программе, предусмотренной для категорий должностей административной государственной службы корпуса «Б», действительны в течение одного года со дня прохождения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20 в редакции приказа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Кандидаты в корпус «Б», получившие при прохождении тестирования оценку ниже пороговых значений, проходят повторное тестирование не ранее чем через три месяца со дня прохождения предыдущего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21 в редакции приказа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организации тестирования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тестированию допускаются лица, имеющие при себе документ, удостоверяющий личность гражданина Республики Казахстан, содержащий ИИН.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 начала тестирования администратор знакомит тестируемых лиц с инструкцией по тестированию и отвечает на возникшие у них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Лица, имеющие неудовлетворительное самочувствие на момент тестирования, сообщают об этом администратору до начала проведения тестирования. В этом случае тестирование таких лиц проводится в другое время в течение этого дня либо в другой день, определяемый согласно графику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Помещение для проведения тестирования должно соответствовать условиям удобного расположения тестируемых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26. Тестируемым лицам запрещается разговаривать с другими лицами, обмениваться материалами, использовать информацию на бумажных и электронных носителях, покидать помещение. Принимающе-передающие электронные устройства (в том числе карманные персональные компьютеры и иное электронное оборудование) тестируемых лиц отключаются на время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тестируемым лицом требований части первой настоящего пункта, администратор останавливает процесс тестирования такого лица и удаляет его из помещения для тестирования. При этом администратор составляет акт о нарушении Правил тестирования (далее - акт)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лиц, нарушивших требования части первой настоящего пункта, аннулируются.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 отношении которых был составлен акт, проходят повторное тестирование не ранее чем через шесть месяцев со дня составления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26 в редакции приказа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27. Время на выполнение тестов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знание законодательства в зависимости от программы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тестирования корпуса «А» – 80 минут (100 вопросов), 70 минут (80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программам тестирования корпуса «Б» - 125 минут (150 вопросов), 110 минут (135 вопросов), 100 минут (120 вопросов), 100 минут (90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Председателя Агентства РК по делам государственной службы от 22.01.2014 </w:t>
      </w:r>
      <w:r>
        <w:rPr>
          <w:rFonts w:ascii="Times New Roman"/>
          <w:b w:val="false"/>
          <w:i w:val="false"/>
          <w:color w:val="000000"/>
          <w:sz w:val="28"/>
        </w:rPr>
        <w:t>№ 04-2-4/7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Председателя Агентства РК по делам государственной службы от 22.01.2014 </w:t>
      </w:r>
      <w:r>
        <w:rPr>
          <w:rFonts w:ascii="Times New Roman"/>
          <w:b w:val="false"/>
          <w:i w:val="false"/>
          <w:color w:val="000000"/>
          <w:sz w:val="28"/>
        </w:rPr>
        <w:t>№ 04-2-4/7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приказами Председателя Агентства РК по делам государственной службы от 22.01.2014 </w:t>
      </w:r>
      <w:r>
        <w:rPr>
          <w:rFonts w:ascii="Times New Roman"/>
          <w:b w:val="false"/>
          <w:i w:val="false"/>
          <w:color w:val="000000"/>
          <w:sz w:val="28"/>
        </w:rPr>
        <w:t>№ 04-2-4/7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Тестирование кандидатов в корпус "А" по определению уровня владения государственным языком проводится в соответствии со стандартами системы оценки уровня владения казахским языком - КАЗТЕСТ.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Перерыв между тестами, предусмотренными в пунктах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 истечении времени, отведенного на выполнение тестов, программа автоматически закрывается.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Подсчет правильных ответов тестирования проводится автоматически, при помощи компьютерной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32. Не позднее тридцати минут после завершения тестирования лицам выдаются результаты тестирования с подписью администратора и оператора тестирования и заверенные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Кандидату, получившему результат тестирования не ниже пороговых значений, выдается сертификат о прохождении тестирования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Сертификат, выданный по первой программе тестирования,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действителен для категорий должностей административной государственной службы корпуса «Б», относящихся ко второй и третьей программе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Сертификат, выданный по второй программе тестирования,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действителен для категорий должностей административной государственной службы корпуса «Б», относящихся к третьей программе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Кандидатам в корпус «Б», получившим результаты тестирования ниже пороговых значений, выдается справка о прохождении тестирования с результатами ниже пороговых значений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32 в редакции приказа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должностей           </w:t>
      </w:r>
    </w:p>
    <w:bookmarkEnd w:id="13"/>
    <w:bookmarkStart w:name="z7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Программы тестирования государственных служащих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Программы тестирования административных государственных служащих корпуса "Б", подлежащих аттестации,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А-1, А-2, А-3, А-4, В-1, В-2, В-3, С-1, С-2, С-3, С-О-1, С-О-2, С-О-3, C-R-1, D-1, D-2, D-3, D-О-1, D-О-2, D-О-3, Е-1, Е-2, E-R-1: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государственного языка (20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 Конституции Республики Казахстан (15 вопросов),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(15 вопросов),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(15 вопросов), а также нормативного правового акта с учетом специфики работы государственного органа (15 вопросов), тестовые вопросы на знание которого разрабатываются (и предоставляются) данным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других категорий: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на знание государственного языка (20 заданий);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 Конституции Республики Казахстан (15 вопросов),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(15 вопросов), законов Республики Казахстан "О государственной службе"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(15 вопросов), а также нормативного правового акта с учетом специфики работы государственного органа (15 вопросов), тестовые вопросы на знание которого разрабатываются (и предоставляются) данным государственным органом.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должностей           </w:t>
      </w:r>
    </w:p>
    <w:bookmarkEnd w:id="16"/>
    <w:bookmarkStart w:name="z8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Пороговые значения результатов тестирования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Председателя Агентства РК по делам государственной службы от 22.01.2014 </w:t>
      </w:r>
      <w:r>
        <w:rPr>
          <w:rFonts w:ascii="Times New Roman"/>
          <w:b w:val="false"/>
          <w:i w:val="false"/>
          <w:color w:val="000000"/>
          <w:sz w:val="28"/>
        </w:rPr>
        <w:t>№ 04-2-4/7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Пороговые значения по тесту на знание законодательства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кандидатов на занятие административных государственных должностей корпуса "А" составляют не менее 7 правильных ответов из 10 возможных по каждому нормативному правовому 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административных государственных служащих корпуса "Б", подлежащих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категорий А-1, А-2, А-3, А-4, В-1, В-2, В-3, С-1, С-2, С-3, С-О-1, С-О-2, С-О-3, C-R-1, D-1, D-2, D-3, D-О-1, D-О-2, D-О-3, Е-1, Е-2, E-R-1 корпуса "Б" составляют не менее 10 правильных ответов из 15 возможных по каждому нормативному правовому 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других категорий составляют не менее 8 правильных ответов из 15 возможных по каждому нормативному правовому 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кандидатов на занятие административных государственных должностей корпуса "Б":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категорий А-1, А-2, А-3, А-4, В-1, В-2, В-3, В-4, С-1, С-2, С-3, С-О-1, С-О-2, С-О-3, C-R-1, D-1, D-2, D-3, D-О-1, D-О-2, D-О-3, Е-1, Е-2 корпуса «Б» составляют не менее 10 правильных ответов из 15 возможных по каждому нормативному правовому 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других категорий составляют не менее 8 правильных ответов из 15 возможных по каждому нормативному правовому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изменением, внесенным приказом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службы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тел. 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эл. адрес ___________________________  </w:t>
      </w:r>
    </w:p>
    <w:bookmarkStart w:name="z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3 в редакции приказа Председателя Агентства РК по делам государственной службы от 11.12.2013 </w:t>
      </w:r>
      <w:r>
        <w:rPr>
          <w:rFonts w:ascii="Times New Roman"/>
          <w:b w:val="false"/>
          <w:i w:val="false"/>
          <w:color w:val="ff0000"/>
          <w:sz w:val="28"/>
        </w:rPr>
        <w:t>№ 06-7/179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01.03.2014).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меня на тестирование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 должностей корпуса «Б»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по ____ программе*.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основными требованиями Правил организации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 кандидатов на занятие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должностей ознакомлен (ознакомлена), согласен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(согласна) и обязуюсь их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тестирования: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Желаемая дата тестирования: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Желаемое время тестирования: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*Примечание: Программа тестирования определяется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автоматическом режиме с учетом выбранной кандидатом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_______________ 20 __ г.</w:t>
      </w:r>
    </w:p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4 в редакции приказа Председателя Агентства РК по делам государственной службы от 11.12.2013 </w:t>
      </w:r>
      <w:r>
        <w:rPr>
          <w:rFonts w:ascii="Times New Roman"/>
          <w:b w:val="false"/>
          <w:i w:val="false"/>
          <w:color w:val="ff0000"/>
          <w:sz w:val="28"/>
        </w:rPr>
        <w:t>№ 06-7/179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01.03.2014).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Принято заявление от кандидата на занятие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должности корпуса «Б»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 и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Назначенная дата тестирования: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Назначенное время тестирования: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тестирования: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Кандидаты в корпус «Б», получившие при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оценку ниже пороговых значений, проходят повторное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тестирование не ранее чем через три месяца со дня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предыдущего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Выдана автоматизированной системой регистрации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 на прохождение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через портал «электронного правительства».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_______________ 20 __ г.</w:t>
      </w:r>
    </w:p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должностей           </w:t>
      </w:r>
    </w:p>
    <w:bookmarkEnd w:id="23"/>
    <w:bookmarkStart w:name="z9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Программы тестирования кандидатов на занятие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государственных должностей и на зачисление</w:t>
      </w:r>
      <w:r>
        <w:br/>
      </w:r>
      <w:r>
        <w:rPr>
          <w:rFonts w:ascii="Times New Roman"/>
          <w:b/>
          <w:i w:val="false"/>
          <w:color w:val="000000"/>
        </w:rPr>
        <w:t>
в кадровый резерв административной государственной службы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Программа тестирования кандидатов на занятие административных государственных должностей корпуса «А»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должностей, за исключением указанных в подпунктах 2) и 3) настоящего пункта, –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должностей председателей и членов ревизионных комиссий областей, столицы, города республиканского значения –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должностей акимов городов областного значения, районов областей и районов в городах –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логический тест;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тест по компетенциям;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КАЗТЕСТ.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Агентства РК по делам государственной службы от 22.01.2014 </w:t>
      </w:r>
      <w:r>
        <w:rPr>
          <w:rFonts w:ascii="Times New Roman"/>
          <w:b w:val="false"/>
          <w:i w:val="false"/>
          <w:color w:val="000000"/>
          <w:sz w:val="28"/>
        </w:rPr>
        <w:t>№ 04-2-4/7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Тестирование на занятие административных государственных должностей корпуса «Б» состоит из трех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программа предназначена для категорий А-1, А-2, А-3, А-4, В-1, В-2, В-3, В-4, С-1, С-2, С-3, С-О-1, С-О-2, С-О-3, C-R-1, D-1, D-2, D-3, D-О-1, D-О-2, D-О-3, Е-1, Е-2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 (20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программа предназначена для категорий B-5, C-4, C-5, C-O-4, C-O-5, C-O-6, C-R-2, C-R-3, C-R-4, D-4, D-5, D-O-4, D-O-5, D-O-6, E-3, E-R-1, E-R-2, E-R-3, E-G-1, E-G-2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 (20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Президенте Республики Казахстан» (15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программа предназначена для категорий C-R-5, E-4, E-5, E-R-4, E-R-5, E-G-3, E-G-4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 (20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в редакции приказа Председателя Агентства РК по делам государственной службы от 11.12.2013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06-7/179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01.03.2014).</w:t>
      </w:r>
    </w:p>
    <w:bookmarkEnd w:id="25"/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нарушении Правил тестирования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6 в редакции приказа Председателя Агентства РК по делам государственной службы от 11.12.2013 </w:t>
      </w:r>
      <w:r>
        <w:rPr>
          <w:rFonts w:ascii="Times New Roman"/>
          <w:b w:val="false"/>
          <w:i w:val="false"/>
          <w:color w:val="ff0000"/>
          <w:sz w:val="28"/>
        </w:rPr>
        <w:t>№ 06-7/179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01.03.2014).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201 _ г. ____ ч. 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тестирования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тестирования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Установили факт нарушения служащим/кандидатом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 ИИН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 кандидатов на занятие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должностей: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(краткое описание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оператора тестирования: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(подпись, фамилия, имя, отчество (при наличии) служащего/кандидата,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допустившего вышеуказанное нарушение. В случае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служащего/кандита, допустившего вышеуказанное нарушение,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подписания настоящего акта - соответствующая запись)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(подпись, фамилия, имя, отчество (при наличии), ИИН иного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подтверждающего факт отказа служащего/кандидата, допустившего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вышеуказанное нарушение, от подписания настоящего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 ________ </w:t>
      </w:r>
    </w:p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СЕРТИФИКАТ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7 в редакции приказа Председателя Агентства РК по делам государственной службы от 11.12.2013 </w:t>
      </w:r>
      <w:r>
        <w:rPr>
          <w:rFonts w:ascii="Times New Roman"/>
          <w:b w:val="false"/>
          <w:i w:val="false"/>
          <w:color w:val="ff0000"/>
          <w:sz w:val="28"/>
        </w:rPr>
        <w:t>№ 06-7/179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01.03.2014).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удостоверяет в том, что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 и отчество (при наличии) кандидата)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прошел(а) «____»_______________ 20 __ г. тестирование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занятие административной государственной должности корпуса «Б»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городе ______________ по ___ программе тестирования.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теста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тестовых вопросов/заданий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правильных ответов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составляет один год со дня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сертификат действителен для категорий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корпуса «Б»: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оператора тестирования: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«____»_______________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прохождении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 результатами ниже пороговых значений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дополнены Приложением 8 в соответствии с  приказом Председателя Агентства РК по делам государственной службы от 11.12.2013 </w:t>
      </w:r>
      <w:r>
        <w:rPr>
          <w:rFonts w:ascii="Times New Roman"/>
          <w:b w:val="false"/>
          <w:i w:val="false"/>
          <w:color w:val="ff0000"/>
          <w:sz w:val="28"/>
        </w:rPr>
        <w:t>№ 06-7/179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01.03.2014).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 о том, что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 и отчество (при наличии)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прошел(а) «____» _______________ 20 __ г. тестирование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должности корпуса «Б» в городе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по ___ программе тестирования с результатами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 пороговых значений.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99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теста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тестовых вопросов/заданий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правильных ответов</w:t>
            </w:r>
          </w:p>
        </w:tc>
      </w:tr>
      <w:tr>
        <w:trPr>
          <w:trHeight w:val="27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кандидат может пройти повторное тестирование не ранее чем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три месяца со дня прохождения данного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оператора тестирования: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«____»_______________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19.03.2013 № 06-7/33   </w:t>
      </w:r>
    </w:p>
    <w:bookmarkEnd w:id="32"/>
    <w:bookmarkStart w:name="z11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Председателя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государственной службы</w:t>
      </w:r>
    </w:p>
    <w:bookmarkEnd w:id="33"/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января 2008 года № 02-01-02/11 "Об утверждении Правил проведения тестирования, Программ тестирования и Пороговых значений результатов тестирования" (зарегистрированный в Реестре государственной регистрации нормативных правовых актов за № 5113, опубликованный в Собрании актов центральных исполнительных и иных государственных органов Республики Казахстан от 10 июня 2008 года №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от 25 февраля 2008 года № 02-01-02/33 "О внесении изменений в приказы первого заместителя Председателя Агентства Республики Казахстан по делам государственной службы от 9 января 2008 года № 02-01-02/5 и Председателя Агентства Республики Казахстан по делам государственной службы от 21 января 2008 года № 02-01-02/11" (зарегистрированный в Реестре государственной регистрации нормативных правовых актов за № 5151, опубликованный Собрании актов центральных исполнительных и иных государственных органов Республики Казахстан № 6 от 10 июня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28 мая 2010 года № 02-01-02/95 "О внесении дополнений и изменения в приказ Председателя Агентства Республики Казахстан по делам государственной службы от 21 января 2008 года № 02-01-02/11 "Об утверждении Правил проведения тестирования, Программ тестирования и Пороговых значений результатов тестирования" (зарегистрированный в Реестре государственной регистрации нормативных правовых актов за № 6298);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11 января 2013 года № 06-7/4 "О внесении дополнения в приказ Председателя Агентства Республики Казахстан по делам государственной службы от 21 января 2008 года № 02-01-02/11 "Об утверждении Правил проведения тестирования, Программ тестирования и Пороговых значений результатов тестирования" (зарегистрированный в Реестре государственной регистрации нормативных правовых актов за № 8273, опубликованный в газете "Казахстанская правда" от 26 января 2013 года № 30-31 (27304-27305)).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