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395b" w14:textId="7f33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23 июля 2010 года № 542 "Об утверждении Инструкции по проведению внешней комплексной оценки на соответствие субъектов здравоохранения стандартам аккредитации"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февраля 2013 года № 99. Зарегистрирован в Министерстве юстиции Республики Казахстан 10 апреля 2013 года № 8425. Утратил силу приказом Министра здравоохранения и социального развития Республики Казахстан от 10 марта 2015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«О здоровье народа и системе здравоохранения»,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июля 2010 года № 542 «Об утверждении Инструкции по проведению внешней комплексной оценки на соответствие субъектов здравоохранения стандартам аккредитации» (зарегистрирован в Реестре государственной регистрации нормативных правовых актов Республики Казахстан № 6432, опубликован: «Казахстанская правда» от 27 октября 2010 года № 284 (26345); от 30 октября 2010 года № 288-289 (26349-26350); от 2 ноября 2010 года № 290 (26351); от 3 ноября 2010 года № 291 (26352); от 4 ноября 2010 года № 292 (26353); от 6 ноября 2010 года № 295-296 (26356-26357); от 10 ноября 2010 года № 300-302 (26361-26363) (далее - приказ)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внешней комплексной оценки на соответствие субъектов здравоохранения стандартам аккредитации,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2013 года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2010 года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внешней комплексной оценки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субъектов здравоохранения стандартам аккредитации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проведению внешней комплексной оценки на соответствие субъектов здравоохранения стандартам аккредитации (далее - Инструкция)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здравоохранения», детализирует проведение внешней комплексной оценки на соответствие стандартам аккредитации и распространяется на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аккредитующий орган – Комитет контроля медицинской и фармацевтической деятельности Министерства здравоохранения Республики Казахстан (далее - Комитет) и его территориальные департаменты (далее - Департаменты);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- юридическое лицо, осуществляющее деятельность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координатор качества – специалист службы внутреннего аудита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Внешняя комплексная оценка на соответствие организаций здравоохранения стандартам аккредитации (далее - внешняя комплексная оценка)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самооценки на соответствие стандартам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документов, представляемых для прохождения процедуры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экспертной оценки соответствия организаций здравоохранения стандартам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анкетирования, интервьюирования;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соответствия стандартам аккредитации на основе балльной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Самооценка на соответствие стандартам аккредитации проводится самостоятельно организацией здравоохранения либо с привлечением независимых медицинских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качества организации здравоохранения составляет сводный отчет о результатах самооценки на соответствие стандартам аккредитации, по форме согласно приложению 1 к настоящей Инструкции, в целом по организации здравоохранения, в том числе отдельно в разрезе структурных подразделений, расположенных вне территории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самооценки организации здравоохранения координатор качества вводит в информационную систему модуль «Аккредитация» Единой информационной системы здравоохранения Республики Казахстан (далее – информационная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в течение двух рабочих дней со дня получения документов организации здравоохранения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внешней комплексной оценки аккредитующий орган создает экспертные группы и среди экспертов определяет руководителя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группы входят специалисты аккредитующего органа, независимые эксперты в области здравоохранения и профильные специалисты организаций здравоохранения, обученные по вопросам аккредитации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Экспертная группа при проведении экспертной оценки организации здравоохранения на соответствие стандартам аккредитации заполняет оценочные листы отдельно по каждому разделу стандартов, по форме согласно приложению 2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фактической суммы набранных баллов вносятся в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передача сведений о деятельности организации здравоохранения, о пациентах и персонале, полученных в ходе внешней комплексной оценки (в том числе, передача права ввода информации по разделу (блоку) стандартов в информационную систему)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ввода информации в базу данных информационной системы, заполненные оценочные листы по разделам (блокам) стандартов члены экспертной группы передают руководителю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указанных процедур отчет о работе экспертной группы руководителем экспертной группы передается в департамент.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Экспертиза документов, представляемых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процедуры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Департамент проводит экспертизу документов, представленных организацией здравоохранения для прохождения процедуры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экспертизы Департамент уведомляет организацию здравоохранения о сроках проведения внешней комплексной оценки или дает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Экспертная оценка соответствия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стандартам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Экспертная оценка соответствия организации здравоохранения стандартам аккредитации осуществляется в соответствии с графиком, утверждаемым аккредитующим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Перед началом экспертной оценки Департамент выдает членам экспертной группы логин и пароль для входа в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логине и пароле для входа в информационную систему является конфиденциальной информацией, разглашению и передаче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фактов передачи конфиденциальной информации эксперт немедленно отстраняется от дальнейшей процедуры аккредитации, а результаты, введенные им в информационную систему, аннулируются.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указанный эксперт не допускается к аккредитации организаций здравоохранения. В случае, если эксперт является сотрудником аккредитующего органа, то руководитель аккредитующего органа решает вопрос о наложении дисциплинарного взыскания, в соответствии с законодательством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эксперт является специалистом организации здравоохранения, аккредитующий орган ставит в известность его руководство о фактах не соблюдения требований данного пункта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Перед выездом в организацию здравоохранения члены экспертной группы составляют план мероприятий по обследованию организации здравоохранения, по форме согласно приложению 3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 содержат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«Измеряемые критерии» - требования критерия стандартов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«Источник информации» - основные виды документов, которые подлежат изучению;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«Достижения в деятельности организации» - описываются определенные положительные достижения, успехи (сильные стороны) в организации здравоохранения (например: удовлетворенность персонала условиями работы, соблюдение пациентами режима нахождения в стационаре, поддержка и развитие у персонала организации вежливого и внимательного отношения к посетителям и пациентам);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«Направления в деятельности организации, требующие улучшения» - фиксируются выявленные несоответствия стандартам аккредитации (слабые стороны);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«Баллы по критериям от 0 до 5» - соответствие критерию стандарта аккредитации эксперт оценивает соответствующим баллом.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неприменимости отдельного критерия стандарта для оценки деятельности организации здравоохранения в силу ее специфики в соответствующей графе фиксируется отметка «критерий стандарта не применим для данной организации». При подсчете средней оценки по стандарту данный критерий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стандартам аккредитации на основе расчета баллов проводится в порядке, установленными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анкетирования и интервьюирования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Анкетирование пациентов и персонала проводится по форме, согласно приложению 4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Выборка респондентов происходит путем случайного отбора. Количество респондентов из числа медицинского персонала должно быть не менее 5 % штатных сотрудников организации здравоохранения и не менее 5% из числа лиц, находящихся на стационарном лечении или обратившихся за медицинской помощью на момент анкетирования.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анкетах для опроса респондентов указывается номер соответствующего критерия стандарта аккредитации и дата анкетирования.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Число респондентов для интервьюирования при оценке соответствующих критериев стандарта определяется в каждом конкретном случае индивидуально, но не менее 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интервьюирования вопросы должны быть конкретными, исходя из содержания критерия стандарта, изложенными в понятной для респондента форме и исключающими двоякое толкование.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оценки соответствия стандартам аккредитации</w:t>
      </w:r>
      <w:r>
        <w:br/>
      </w:r>
      <w:r>
        <w:rPr>
          <w:rFonts w:ascii="Times New Roman"/>
          <w:b/>
          <w:i w:val="false"/>
          <w:color w:val="000000"/>
        </w:rPr>
        <w:t>
на основе балльной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Оценка соответствия стандартам аккредитации проводится на основе бальной системы, включающей баллы от 0 до 5. Балльная шкала позволяет оценить измеряемый критерий, и применяется для оценки деятельности всех структурных подразделений организации здравоохранения (оценка управления, обеспечения качества и безопасности медицинской помощи, структуры, профессионализма персонала). Шкала оценок (баллов) соответствия стандартам аккредитации представлена в приложении 5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каждому стандарту высчитывается средняя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баллов по критериям стандарта, деленная на количество критериев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оценка по стандарту =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/C,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баллы по критериям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– количество критериев в стандарте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вносятся в итоговую таблицу оценок (баллов), согласно приложению 6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ходе внешней комплексной оценки организаций здравоохранения, оказывающих стационарную помощь, изучаются медицинские карты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фактов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осложнений течения заболеваний, в том числе послеоперационные;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госпитализаций по одному и тому же заболеванию в течение одного месяца вследствие некачественного предыдущего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выборочно случаи необоснованной госпитализации (1-3 дня пребывания).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оказания первичной медико-санитарной помощи изучаются медицинские карты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возраста,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пациентов с болезнями системы кровообращения (артериальная гипертензия, ишемическая болезнь сердца);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младенческой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оказания скорой медицинской помощи изучается медицинская документация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в присутствии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приемного покоя стационаров по госпитализированным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проведенного исследования каждый критерий стандарта оценивается по указанной шкале, с учетом результатов обследования всех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оценок по каждому стандарту согласовываются всеми членами группы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организации здравоохранения, осуществляющей стационарную помощь и имеющей в структуре поликлиническое отделение, оценка клинической деятельности данного структурного подразделения осуществляется по стандартам аккредитации для организаций здравоохранения, оказывающих амбулаторно-поликлиническую помощь (разделы (блоки) С, 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Для организации здравоохранения, осуществляющей консультативно-диагностическую помощь и имеющей в структуре отделение дневного стационара, оценка клинической деятельности данного структурного подразделения осуществляется по стандартам аккредитации для организаций здравоохранения, оказывающих амбулаторно-поликлиническую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Оценка организаций здравоохранения восстановительного лечения и медицинской реабилитации осуществляется по стандартам аккредитации для организаций, оказывающих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Оценка диагностических центров осуществляется по стандартам аккредитации для организаций здравоохранения, оказывающих амбулаторно-поликлиническую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 окончании оценки информация вводится в информационную систему отдельно по каждому структурному подразделению организации здравоохранения, в том числе отдельно в разрезе структурных подразделений, расположенных вне территории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сумма баллов по каждому критерию стандарта является основой для расчета коэффициентов соответствия по каждому разделу стандартов аккредитации и для стандартов в целом, которые рассчитываются информационной системой автоматически.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Объективность оценки соответствия и достоверность расчета баллов по каждому стандарту удостоверяются личной подписью членов экспертной группы, указываются фамилия, имя, отчество (при наличии), а также дата проведения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Организация здравоохранения, набравшая по результатам внешней комплексной оценки от 3,0 до 3,99 баллов, соответствует критериям стандартов от 60% до 80%. При наборе от 4,0 до 5,0 баллов достигает от 80% до 100% соответствия критериям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 завершению экспертной оценки проводится заключительное собрание с участием персонала организации здравоохранения, на котором экспертами предоставляется сводные сведения основных результатов экспертной оценки по каждому из разделов (блоков)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проведенной внешней комплексной оценки в организации здравоохранения составляется план мероприятий по устранению несоответствий требованиям стандартов аккредитации, выявленных при внешней комплексной оценке, по форме согласно приложению 7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Руководитель экспертной группы в течение двух рабочих дней после окончания внешней комплексной оценки формирует окончательный отчет по форме согласно приложению 8 к настоящей Инструкции и направляет его в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Департамент направляет отчет в Комитет для принятия решения о выдаче либо отказе в выдаче свидетельства об аккредитации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Организации здравоохранения, прошедшей аккредитацию, в течение 10 рабочих дней после вынесения аккредитующим органом соответствующего решения выдается свидетельство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стандартам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Сводный отчет о результатах самооценки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соответствие стандартам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Наименование организации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(полное 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здравоохранения: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за проведение самооценки: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проведения: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2619"/>
        <w:gridCol w:w="2435"/>
        <w:gridCol w:w="3216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оценки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оценки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подпись ответственного за раздел стандарта лица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Раздел (блок) «А». «Руководство»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1.0. Этические нормы организации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2.0. Управление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Стратегическое и оперативное планирование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Общее управление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 Управление рисками и повышение качества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Среднее значение баллов по всем разделам (блокам)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Среднее значение баллов по стандарту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 _________(подпись)    «___»______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комплексной оценки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стандартам аккредитации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Оценочный лист для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соответствия стандартам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раздела (блока):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666"/>
        <w:gridCol w:w="2269"/>
        <w:gridCol w:w="2060"/>
        <w:gridCol w:w="2479"/>
        <w:gridCol w:w="1704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Измеряемые критерии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Достижения в деятельности организации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в деятельности организации, требующие улучшения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по критериям от 0 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1.0 наименование стандарта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баллов по критериям стандартов (стандарту)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баллов по всем разделам (блокам) А, В, С, Д, 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подпись руководителя и экспертов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внешней комплексной оценки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стандартам аккредитации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План мероприятий по обследованию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992"/>
        <w:gridCol w:w="1290"/>
        <w:gridCol w:w="3227"/>
        <w:gridCol w:w="3165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период времени с ___ч. до ____ч.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эксперта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из числа персонала (указывается должность)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необходимая для изучения экспертной группой (при наличии)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проведению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стандартам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для руководителей организаций здравоохранения и их</w:t>
      </w:r>
      <w:r>
        <w:br/>
      </w:r>
      <w:r>
        <w:rPr>
          <w:rFonts w:ascii="Times New Roman"/>
          <w:b/>
          <w:i w:val="false"/>
          <w:color w:val="000000"/>
        </w:rPr>
        <w:t>
заместителей при проведении процедуры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коллеги!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на вопросы предлагаемой анкеты. Ваше мнение обязательно будет учтено нами в дальнейшей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организации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(заполняется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Приходилось ли Вам участвовать при проведении процедуры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укажите, в чем проявилось Ваше участие? (проведение самооценки, внешней комплексной оценки и др.)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С какими сложностями Вам приходилось сталкиваться в процессе проведения процедуры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недостаточное количество экспертов в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недостаточные знания экспертов по проведению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слабая работа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конфликтные ситуации с экспертами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другое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Участие медицинского персонала в проведении процедуры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весь мед. персонал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только сотрудники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только руководство мед.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Считаете ли Вы, что проведение процедуры аккредитации положительно влияет на качество оказания медицинских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свои комментарии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Как Вы оцениваете работу экспертов по проведению внешней комплексной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на должном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свои комментарии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Каким качеством, на Ваш взгляд, должен обладать эксперт по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 можете отметить несколько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наличие хороших навыков в составлении документов,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умение ясно и точно формулировать комментарии с учетом потребностей клиента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умение работать в команде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ориентированность на результат при переговорах и разрешении конфликтных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соблюдение этических норм поведения во взаимоотношениях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соблюдение конфиденциальности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наличие устойчивости и контроля в стрессовых ситуациях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объективность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напишите свои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Какие меры были приняты Вами по устранению выявленных несоответствий стандартам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устранение несоответствий внутренними ресурсами*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обращение в вышестоящие инстанции (акиматы и т.д.)*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 (спонсоры, пожертвования и т.д.)*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принятые меры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Как Вы считаете, какие стимулы могут быть для медицинских организаций, к прохождению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размещение государственного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дифференцированное 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дополнительное финансирование по обучению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уменьшение количества плановых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другое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Ваши пожелания по работе экспертной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для сотрудников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коллеги!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Благодарим Вас за то, что согласились заполнить нашу анкету. Ваше мнение для нас очень важно. Надеемся, что Вам будет интересно ответить на наши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Вы</w:t>
      </w:r>
      <w:r>
        <w:rPr>
          <w:rFonts w:ascii="Times New Roman"/>
          <w:b w:val="false"/>
          <w:i w:val="false"/>
          <w:color w:val="000000"/>
          <w:sz w:val="28"/>
        </w:rPr>
        <w:t>:      Мужчина __               Женщина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/>
          <w:i w:val="false"/>
          <w:color w:val="000000"/>
          <w:sz w:val="28"/>
        </w:rPr>
        <w:t>Ваш возраст:</w:t>
      </w:r>
      <w:r>
        <w:rPr>
          <w:rFonts w:ascii="Times New Roman"/>
          <w:b w:val="false"/>
          <w:i w:val="false"/>
          <w:color w:val="000000"/>
          <w:sz w:val="28"/>
        </w:rPr>
        <w:t xml:space="preserve"> 22-30 лет ___ 31-45 лет ___ старше 45 лет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/>
          <w:i w:val="false"/>
          <w:color w:val="000000"/>
          <w:sz w:val="28"/>
        </w:rPr>
        <w:t>Образование: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высшее ___ средне-спец.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/>
          <w:i w:val="false"/>
          <w:color w:val="000000"/>
          <w:sz w:val="28"/>
        </w:rPr>
        <w:t>Ваш профессиональный стаж: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5 лет __ от 6 до 10 лет __ от 11 до 15 лет __ от 15 до 20 лет __ от 20 и выше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Ваша квалификационная категория (при наличии)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высшая ______ первая __ вторая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Есть ли у Вас ученая степень? нет __ да __ (какая?)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Что является Вашими основными мотивациями в работе?*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возможность профессионального роста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удовлетворение от результатов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деньги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можно отметить несколько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Принимали ли Вы участие в научных конференциях, круглых столах, семинарах по вопросам аккредитации медицинских организаций?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 __ нет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Насколько полезным участие в этих мероприятиях было лично для Вас?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полезным*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польза в них была, но незначительная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эти мероприятия никак не отразились на моей профессиональной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другое*_______________________________________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напишите свои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В получении каких знаний и навыков по вопросам аккредитации Вы чувствуете потребность?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 можете отметить несколько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более подробно изучать процедуру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внешней комплексной оценки*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более подробно изучать отдельные критерии стандартов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Приходилось ли Вам участвовать при проведении процедуры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укажите, в чем проявилось Ваше участие? (проведение самооценки, внешней комплексной оценки и др.)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С какими сложностями Вам приходилось сталкиваться в процессе проведения процедуры аккредитации?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недостаточное количество экспертов в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недостаточные знания экспертов по проведению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слабая работа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конфликтные ситуации с экспертами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напишите свои комментарии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Считаете ли Вы, что процедура аккредитации положительно сказывается на качестве оказания медицинских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замечания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Считаете ли Вы, что создание благоприятной рабочей среды для медицинских работников повысит качество предоставляемых медицинских услуг?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Если «да», то это можно достичь (Вы можете отметить несколько пунктов)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полной укомплектованности медицинским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заработной платой на достойном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наличии стратегии урегулирования конфликтов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наличии программы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наличии здоровых и безопасных условий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Как Вы характеризуете руководителя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обладает хорошими организаторскими способностями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обладает слабыми организаторскими способностями*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/>
          <w:i w:val="false"/>
          <w:color w:val="000000"/>
          <w:sz w:val="28"/>
        </w:rPr>
        <w:t>Как Вы оцениваете работу службы внутреннего аудита своей организации?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на должном уровне*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качества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по изучению удовлетворенности пациентов,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стационарной медицинской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максимально честно и подробно на вопросы предлагаемой анкеты. Ваше мнение для нас очень важно. В случае отсутствия приемлемого ответа, сформулируйте свой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 __ Ж __                          2. Возраст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Ваша оценка качества получаемой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удовлетворительно*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плохо*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Если Вас не удовлетворяет качество медицинской помощи, укажите, что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квалификация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 среднего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обеспечение лекарствами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качество диагностических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недостаточное внимание со стороны мед.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грубое отношение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Опишите проблему, с которой Вам пришлось столкнуться в медицинской организации, и которая требует немедленного решения для повышения качества мед.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Приходилось ли Вам использовать личные денежные средства при лечении в медицинской организации?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Если «да», то личные средства использовались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оплаты услуг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оплаты пребывания в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оплаты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приобретения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приобретения расходных материалов (шприцы, системы, бинты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Лечащий врач информировал Вас о лечении, которое Вам необходимо?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замечания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Учитывает ли лечащий врач Ваши предпочтения при назначении обследования 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Информировали ли Вас о возможных побочных эффектах лекарственных средств?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Есть ли у Вас желание выбрать другого лечащего врача?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замечания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Знаете ли Вы свои обязанности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Знаете ли Вы свои права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Знаете ли Вы, куда обращаться при нарушении Ваших прав?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Вы удовлетворены результатами лечения в стационаре?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замечания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обслуживания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качественных медицинских услуг:__________________________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по изучению удовлетворенности пациентов,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амбулаторно-поликлинической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максимально честно и подробно на вопросы предлагаемой анкеты. Ваше мнение для нас очень важно. В случае отсутствия приемлемого ответа сформулируйте свой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 __ Ж __                   2. Возраст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Ваша оценка качества получаемой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удовлетворительно*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плохо*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замечания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Если Вас не удовлетворяет качество медицинской помощи, укажите, что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квалификация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 среднего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обеспечение лекарствами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качество диагностических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недостаточное внимание со стороны мед.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грубое отношение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Опишите проблему, с которой Вам пришлось столкнуться в медицинской организации, которая требует немедленного решения для повышения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Приходилось ли Вам использовать личные денежные средства при обследовании и лечении в медицинской организации?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Если «да», то личные средства использовались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оплаты услуг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оплаты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приобретения расходных материалов (шприцы, системы, бинты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пожалуйста, укажите Ваши комментарии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Информировал ли Вас лечащий врач о лечении, которое Вам необходимо?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Учитывает ли лечащий врач Ваши предпочтения при назначении обследования 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Когда Вам назначают лекарственные препараты, то информируют о возможных побочных эффектах и о каких симптомах Вы должны сообщить врачу: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Есть ли у Вас желание выбрать другого лечащего врача?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</w:t>
      </w:r>
      <w:r>
        <w:rPr>
          <w:rFonts w:ascii="Times New Roman"/>
          <w:b/>
          <w:i w:val="false"/>
          <w:color w:val="000000"/>
          <w:sz w:val="28"/>
        </w:rPr>
        <w:t xml:space="preserve"> Знаете ли Вы свои обязанности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Знаете ли Вы свои права при получении медицинской помощи?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Знаете ли Вы, куда обращаться при нарушении Ваших прав?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Вы удовлетворены результатами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обслуживания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качественных медицинских услуг: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
по изучению удовлетворенности пациентов,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скорой медицинской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ответить максимально честно и подробно на вопросы предлагаемой анкеты. Ваше мнение для нас очень важно. В случае отсутствия приемлемого ответа сформулируйте свой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 __ Ж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Возраст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Ваша оценка качества получаемой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удовлетворительно*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плохо*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свои комментарии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Если Вас не удовлетворяет качество медицинской помощи, укажите, что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квалификация 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 среднего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обеспечение лекарствами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качество диагностических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недостаточное внимание со стороны мед.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грубое отношение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Опишите проблему, с которой Вам пришлось столкнуться, и которая требует немедленного решения для повышения качества мед.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Приходилось ли Вам использовать личные денежные средства при вызове скорой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Если «да», то личные средства использовались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оплаты услуг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приобретения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приобретения расходных материалов (шприцы, системы, бинты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Долго ли Вы ожидали приезда машины скорой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Объяснил ли врач/ фельдшер, какое лечение Вам необходимо и почему?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Получили ли Вы достаточно информации о возможном риске для здоровья при проведении обследования и лечения?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Знаете ли Вы свои обязанности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12.. </w:t>
      </w:r>
      <w:r>
        <w:rPr>
          <w:rFonts w:ascii="Times New Roman"/>
          <w:b/>
          <w:i w:val="false"/>
          <w:color w:val="000000"/>
          <w:sz w:val="28"/>
        </w:rPr>
        <w:t>Знаете ли Вы свои права при получении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Знаете ли Вы, куда обращаться при нарушении Ваших прав?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Вы удовлетворены результатами лечения бригады скорой медицинской помощи?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другое*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пожалуйста, укажите Ваши комментарии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Ваши пожелания по улучшению обслуживания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качественных медицинских услуг: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стандартам аккредитации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Шкала оценок (баллов)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требованиям стандартов аккредитации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287"/>
        <w:gridCol w:w="3023"/>
        <w:gridCol w:w="5817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в процентах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критерию стандарта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документы, соответствующие критерию стандарта, не выполняются процессы, требуемые по критерию стандарта, персонал не осведомлен о требованиях по критерию стандарта.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проект документа, соответствующий критерию стандарта, выполняется часть процесса, требуемая по критерию стандарта, и персонал осведомлен о требованиях по критерию стандарта.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Имеются документы, соответствующие критерию стандарта, но процесс не выполняется, или процесс выполняется, но нет документа, соответствующего критерию стандарта, персонал осведомлен о требованиях по критерию стандарта.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Хорошее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соответствующие критерию стандарта имеются, персонал осведомлен о требованиях, процессы по критерию реализованы, но выполняются не в полном объеме.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хорошее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имеются, процессы выполняются всегда и в полном объеме, но есть отдельные несоответствия критериям стандарта.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соответствие 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требования критерия стандарта соблюдаются и есть подтверждение о непрерывном улучшении деятельности.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не применим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внешней комплексной оценки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стандартам аккредитации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Итоговая таблица оценок (баллов)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требованиям стандартов аккредитации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5"/>
        <w:gridCol w:w="2648"/>
        <w:gridCol w:w="2472"/>
        <w:gridCol w:w="2105"/>
      </w:tblGrid>
      <w:tr>
        <w:trPr>
          <w:trHeight w:val="78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 рейтинга (R)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критериев в разделе (C)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оценки (R/C)</w:t>
            </w:r>
          </w:p>
        </w:tc>
      </w:tr>
      <w:tr>
        <w:trPr>
          <w:trHeight w:val="39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«А»: РУКОВОДСТВО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 Этические нормы организации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 стандарта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Управление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Стратегическое и оперативное планирование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Общее управление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 Управление рисками и повышение качества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54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«B»: УПРАВЛЕНИЕ РЕСУРСАМИ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6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Управление финансами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</w:tr>
      <w:tr>
        <w:trPr>
          <w:trHeight w:val="36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Информационное управление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 Управление человеческими ресурсами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9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«C»: УПРАВЛЕНИЕ БЕЗОПАСНОСТЬЮ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 Безопасность здания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 Управление чрезвычайными ситуациями и противопожарной безопасностью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 Безопасное использование оборудования и расходных материалов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 Здоровые условия труда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 Безопасность продуктов питания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 Инфекционный контроль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9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«D»: ЛЕЧЕНИЕ И УХОД ЗА ПАЦИЕНТОМ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 Права пациента и семьи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 Доступ к медицинскому обслуживанию, госпитализация, и планирование медицинского обслуживания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 Предоставление медицинского обслуживания и лечения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 Анестезия и хирургическое лечение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 Лабораторная служба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 Служба крови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 Менеджмент медикаментов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 Медицинская карта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33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 Качество лечения и ухода за пациентом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</w:tr>
      <w:tr>
        <w:trPr>
          <w:trHeight w:val="240" w:hRule="atLeast"/>
        </w:trPr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ZZ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стандартам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8"/>
        <w:gridCol w:w="6428"/>
      </w:tblGrid>
      <w:tr>
        <w:trPr>
          <w:trHeight w:val="30" w:hRule="atLeast"/>
        </w:trPr>
        <w:tc>
          <w:tcPr>
            <w:tcW w:w="6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руководитель местного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здравоохранением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областей, гг. Астана, Алматы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(ф.и.о.)
подпись ______________________
«___»___________ 20__ г.
</w:t>
            </w:r>
          </w:p>
        </w:tc>
        <w:tc>
          <w:tcPr>
            <w:tcW w:w="6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руководитель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(ф.и.о.)
подпись ____________________
«_____»___________ 20__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устранению несоответствий требованиям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аккредитации, выявленных при внешней комплексной оценке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511"/>
        <w:gridCol w:w="1888"/>
        <w:gridCol w:w="2075"/>
        <w:gridCol w:w="2657"/>
        <w:gridCol w:w="2471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внешней комплексной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стандартам аккредитации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Отчет о результатах внешней комплексной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организации здравоохранения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стандартам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здравоохранения: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организации здравоохранения: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здравоохранения: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экспертов: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проведения внешней комплексной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Результаты внешней комплексной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1669"/>
        <w:gridCol w:w="2062"/>
        <w:gridCol w:w="3036"/>
        <w:gridCol w:w="2457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критерия стандартов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в деятельности организации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 деятельности организации, требующие улучшения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стандарту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всем разделам (блокам)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5"/>
        <w:gridCol w:w="6575"/>
      </w:tblGrid>
      <w:tr>
        <w:trPr>
          <w:trHeight w:val="30" w:hRule="atLeast"/>
        </w:trPr>
        <w:tc>
          <w:tcPr>
            <w:tcW w:w="6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Ф.И.О., подпись руководителя экспертной группы</w:t>
            </w:r>
          </w:p>
        </w:tc>
        <w:tc>
          <w:tcPr>
            <w:tcW w:w="6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«__» ______ 20 ____г.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