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2842" w14:textId="84c2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8 февраля 2012 года № 54 "Об утверждении Положения о порядке прохождения стажировки стажерами адвокатов"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29 марта 2013 года № 96. Зарегистрирован в Министерстве юстиции Республики Казахстан 8 мая 2013 года № 8454. Утратил силу приказом Министра юстиции Республики Казахстан от 24 сентября 2018 года № 1439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24.09.2018 </w:t>
      </w:r>
      <w:r>
        <w:rPr>
          <w:rFonts w:ascii="Times New Roman"/>
          <w:b w:val="false"/>
          <w:i w:val="false"/>
          <w:color w:val="ff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8 Закона Республики Казахстан "Об адвокатской деятельности",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8 февраля 2012 года № 54 "Об утверждении Положения о порядке прохождения стажировки стажерами адвокатов" (зарегистрированный в Реестре государственной регистрации нормативных правовых актов за № 7430, опубликованный в газете "Казахстанская правда" от 26 мая 2012 года № 154-156 (26973-26975))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порядке прохождения стажировки стажерами адвокатов,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Б.Ш. </w:t>
      </w:r>
    </w:p>
    <w:bookmarkEnd w:id="2"/>
    <w:bookmarkStart w:name="z5"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2013 года № 96</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2012 года № 54</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прохождения стажировки стажерами адвокатов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Положение о порядке прохождения стажировки стажерами адвокатов (далее - Положение) определяет условия приема в стажеры адвокатов (далее – стажеры), порядок прохождения стажировки стажерами.</w:t>
      </w:r>
    </w:p>
    <w:p>
      <w:pPr>
        <w:spacing w:after="0"/>
        <w:ind w:left="0"/>
        <w:jc w:val="both"/>
      </w:pPr>
      <w:r>
        <w:rPr>
          <w:rFonts w:ascii="Times New Roman"/>
          <w:b w:val="false"/>
          <w:i w:val="false"/>
          <w:color w:val="000000"/>
          <w:sz w:val="28"/>
        </w:rPr>
        <w:t xml:space="preserve">
      2. Стажером является гражданин Республики Казахстан, имеющий высшее юридическое образование. </w:t>
      </w:r>
    </w:p>
    <w:p>
      <w:pPr>
        <w:spacing w:after="0"/>
        <w:ind w:left="0"/>
        <w:jc w:val="both"/>
      </w:pPr>
      <w:r>
        <w:rPr>
          <w:rFonts w:ascii="Times New Roman"/>
          <w:b w:val="false"/>
          <w:i w:val="false"/>
          <w:color w:val="000000"/>
          <w:sz w:val="28"/>
        </w:rPr>
        <w:t>
      Целью прохождения стажировки является приобретение профессиональных знаний и практических навыков адвокатской деятельности.</w:t>
      </w:r>
    </w:p>
    <w:p>
      <w:pPr>
        <w:spacing w:after="0"/>
        <w:ind w:left="0"/>
        <w:jc w:val="both"/>
      </w:pPr>
      <w:r>
        <w:rPr>
          <w:rFonts w:ascii="Times New Roman"/>
          <w:b w:val="false"/>
          <w:i w:val="false"/>
          <w:color w:val="000000"/>
          <w:sz w:val="28"/>
        </w:rPr>
        <w:t xml:space="preserve">
      Стажировку не проходят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p>
      <w:pPr>
        <w:spacing w:after="0"/>
        <w:ind w:left="0"/>
        <w:jc w:val="left"/>
      </w:pPr>
      <w:r>
        <w:rPr>
          <w:rFonts w:ascii="Times New Roman"/>
          <w:b/>
          <w:i w:val="false"/>
          <w:color w:val="000000"/>
        </w:rPr>
        <w:t xml:space="preserve"> 2. Порядок допуска к прохождению стажировки, заключения</w:t>
      </w:r>
      <w:r>
        <w:br/>
      </w:r>
      <w:r>
        <w:rPr>
          <w:rFonts w:ascii="Times New Roman"/>
          <w:b/>
          <w:i w:val="false"/>
          <w:color w:val="000000"/>
        </w:rPr>
        <w:t>договора о прохождении стажировки</w:t>
      </w:r>
    </w:p>
    <w:p>
      <w:pPr>
        <w:spacing w:after="0"/>
        <w:ind w:left="0"/>
        <w:jc w:val="both"/>
      </w:pPr>
      <w:r>
        <w:rPr>
          <w:rFonts w:ascii="Times New Roman"/>
          <w:b w:val="false"/>
          <w:i w:val="false"/>
          <w:color w:val="000000"/>
          <w:sz w:val="28"/>
        </w:rPr>
        <w:t>
      3. Лицо, изъявившее желание пройти стажировку для получения лицензии на право занятия адвокатской деятельностью, обращается в президиум коллегии адвокатов с заявлением в произвольной форме о допуске к прохождению стажировки.</w:t>
      </w:r>
    </w:p>
    <w:p>
      <w:pPr>
        <w:spacing w:after="0"/>
        <w:ind w:left="0"/>
        <w:jc w:val="both"/>
      </w:pPr>
      <w:r>
        <w:rPr>
          <w:rFonts w:ascii="Times New Roman"/>
          <w:b w:val="false"/>
          <w:i w:val="false"/>
          <w:color w:val="000000"/>
          <w:sz w:val="28"/>
        </w:rPr>
        <w:t>
      К заявлению о допуске к прохождению стажировки прилагаются следующие документы:</w:t>
      </w:r>
    </w:p>
    <w:p>
      <w:pPr>
        <w:spacing w:after="0"/>
        <w:ind w:left="0"/>
        <w:jc w:val="both"/>
      </w:pPr>
      <w:r>
        <w:rPr>
          <w:rFonts w:ascii="Times New Roman"/>
          <w:b w:val="false"/>
          <w:i w:val="false"/>
          <w:color w:val="000000"/>
          <w:sz w:val="28"/>
        </w:rPr>
        <w:t xml:space="preserve">
      1) копия документа, удостоверяющего личность гражданина Республики Казахстан; </w:t>
      </w:r>
    </w:p>
    <w:p>
      <w:pPr>
        <w:spacing w:after="0"/>
        <w:ind w:left="0"/>
        <w:jc w:val="both"/>
      </w:pPr>
      <w:r>
        <w:rPr>
          <w:rFonts w:ascii="Times New Roman"/>
          <w:b w:val="false"/>
          <w:i w:val="false"/>
          <w:color w:val="000000"/>
          <w:sz w:val="28"/>
        </w:rPr>
        <w:t xml:space="preserve">
      2) копия диплома о высшем юридическом образовании (нотариально засвидетельствованная копия в случае непредставления для сверки подлинника диплома); </w:t>
      </w:r>
    </w:p>
    <w:p>
      <w:pPr>
        <w:spacing w:after="0"/>
        <w:ind w:left="0"/>
        <w:jc w:val="both"/>
      </w:pPr>
      <w:r>
        <w:rPr>
          <w:rFonts w:ascii="Times New Roman"/>
          <w:b w:val="false"/>
          <w:i w:val="false"/>
          <w:color w:val="000000"/>
          <w:sz w:val="28"/>
        </w:rPr>
        <w:t xml:space="preserve">
      3) автобиография, составленная собственноручно; </w:t>
      </w:r>
    </w:p>
    <w:p>
      <w:pPr>
        <w:spacing w:after="0"/>
        <w:ind w:left="0"/>
        <w:jc w:val="both"/>
      </w:pPr>
      <w:r>
        <w:rPr>
          <w:rFonts w:ascii="Times New Roman"/>
          <w:b w:val="false"/>
          <w:i w:val="false"/>
          <w:color w:val="000000"/>
          <w:sz w:val="28"/>
        </w:rPr>
        <w:t xml:space="preserve">
      4) трудовая книжка или иной документ, подтверждающий стаж работы по юридической специальности; </w:t>
      </w:r>
    </w:p>
    <w:p>
      <w:pPr>
        <w:spacing w:after="0"/>
        <w:ind w:left="0"/>
        <w:jc w:val="both"/>
      </w:pPr>
      <w:r>
        <w:rPr>
          <w:rFonts w:ascii="Times New Roman"/>
          <w:b w:val="false"/>
          <w:i w:val="false"/>
          <w:color w:val="000000"/>
          <w:sz w:val="28"/>
        </w:rPr>
        <w:t xml:space="preserve">
      5) медицинские справки о состоянии здоровья, выданные наркологическим и психиатрическим диспансерами по месту жительства лица, изъявившего желание пройти стажировку; </w:t>
      </w:r>
    </w:p>
    <w:p>
      <w:pPr>
        <w:spacing w:after="0"/>
        <w:ind w:left="0"/>
        <w:jc w:val="both"/>
      </w:pPr>
      <w:r>
        <w:rPr>
          <w:rFonts w:ascii="Times New Roman"/>
          <w:b w:val="false"/>
          <w:i w:val="false"/>
          <w:color w:val="000000"/>
          <w:sz w:val="28"/>
        </w:rPr>
        <w:t xml:space="preserve">
      6) справка о наличии либо об отсутствии судимости; </w:t>
      </w:r>
    </w:p>
    <w:p>
      <w:pPr>
        <w:spacing w:after="0"/>
        <w:ind w:left="0"/>
        <w:jc w:val="both"/>
      </w:pPr>
      <w:r>
        <w:rPr>
          <w:rFonts w:ascii="Times New Roman"/>
          <w:b w:val="false"/>
          <w:i w:val="false"/>
          <w:color w:val="000000"/>
          <w:sz w:val="28"/>
        </w:rPr>
        <w:t>
      7) две фотографии размером 3х4 см.</w:t>
      </w:r>
    </w:p>
    <w:p>
      <w:pPr>
        <w:spacing w:after="0"/>
        <w:ind w:left="0"/>
        <w:jc w:val="both"/>
      </w:pPr>
      <w:r>
        <w:rPr>
          <w:rFonts w:ascii="Times New Roman"/>
          <w:b w:val="false"/>
          <w:i w:val="false"/>
          <w:color w:val="000000"/>
          <w:sz w:val="28"/>
        </w:rPr>
        <w:t>
      4. Заявление о допуске к прохождению стажировки рассматривается на заседании президиума коллегии адвокатов с участием лица, желающего пройти стажировку в срок, не превышающий тридцать календарных дней со дня его поступления.</w:t>
      </w:r>
    </w:p>
    <w:p>
      <w:pPr>
        <w:spacing w:after="0"/>
        <w:ind w:left="0"/>
        <w:jc w:val="both"/>
      </w:pPr>
      <w:r>
        <w:rPr>
          <w:rFonts w:ascii="Times New Roman"/>
          <w:b w:val="false"/>
          <w:i w:val="false"/>
          <w:color w:val="000000"/>
          <w:sz w:val="28"/>
        </w:rPr>
        <w:t>
      По результатам рассмотрения заявления о допуске к прохождению стажировки президиум коллегии адвокатов принимает одно из следующих мотивированных решений:</w:t>
      </w:r>
    </w:p>
    <w:p>
      <w:pPr>
        <w:spacing w:after="0"/>
        <w:ind w:left="0"/>
        <w:jc w:val="both"/>
      </w:pPr>
      <w:r>
        <w:rPr>
          <w:rFonts w:ascii="Times New Roman"/>
          <w:b w:val="false"/>
          <w:i w:val="false"/>
          <w:color w:val="000000"/>
          <w:sz w:val="28"/>
        </w:rPr>
        <w:t>
      1) о допуске к прохождению стажировки;</w:t>
      </w:r>
    </w:p>
    <w:p>
      <w:pPr>
        <w:spacing w:after="0"/>
        <w:ind w:left="0"/>
        <w:jc w:val="both"/>
      </w:pPr>
      <w:r>
        <w:rPr>
          <w:rFonts w:ascii="Times New Roman"/>
          <w:b w:val="false"/>
          <w:i w:val="false"/>
          <w:color w:val="000000"/>
          <w:sz w:val="28"/>
        </w:rPr>
        <w:t>
      2) об отказе в допуске к прохождению стажировки.</w:t>
      </w:r>
    </w:p>
    <w:p>
      <w:pPr>
        <w:spacing w:after="0"/>
        <w:ind w:left="0"/>
        <w:jc w:val="both"/>
      </w:pPr>
      <w:r>
        <w:rPr>
          <w:rFonts w:ascii="Times New Roman"/>
          <w:b w:val="false"/>
          <w:i w:val="false"/>
          <w:color w:val="000000"/>
          <w:sz w:val="28"/>
        </w:rPr>
        <w:t>
      5. Председателем президиума коллегии адвоката и стажером в день принятия решения о допуске к стажировке заключается договор о прохождении стажировки.</w:t>
      </w:r>
    </w:p>
    <w:p>
      <w:pPr>
        <w:spacing w:after="0"/>
        <w:ind w:left="0"/>
        <w:jc w:val="both"/>
      </w:pPr>
      <w:r>
        <w:rPr>
          <w:rFonts w:ascii="Times New Roman"/>
          <w:b w:val="false"/>
          <w:i w:val="false"/>
          <w:color w:val="000000"/>
          <w:sz w:val="28"/>
        </w:rPr>
        <w:t>
      В договоре о прохождении стажировки указываются:</w:t>
      </w:r>
    </w:p>
    <w:p>
      <w:pPr>
        <w:spacing w:after="0"/>
        <w:ind w:left="0"/>
        <w:jc w:val="both"/>
      </w:pPr>
      <w:r>
        <w:rPr>
          <w:rFonts w:ascii="Times New Roman"/>
          <w:b w:val="false"/>
          <w:i w:val="false"/>
          <w:color w:val="000000"/>
          <w:sz w:val="28"/>
        </w:rPr>
        <w:t>
      1) дата и место заключения договора;</w:t>
      </w:r>
    </w:p>
    <w:p>
      <w:pPr>
        <w:spacing w:after="0"/>
        <w:ind w:left="0"/>
        <w:jc w:val="both"/>
      </w:pPr>
      <w:r>
        <w:rPr>
          <w:rFonts w:ascii="Times New Roman"/>
          <w:b w:val="false"/>
          <w:i w:val="false"/>
          <w:color w:val="000000"/>
          <w:sz w:val="28"/>
        </w:rPr>
        <w:t>
      2) наименование сторон;</w:t>
      </w:r>
    </w:p>
    <w:p>
      <w:pPr>
        <w:spacing w:after="0"/>
        <w:ind w:left="0"/>
        <w:jc w:val="both"/>
      </w:pPr>
      <w:r>
        <w:rPr>
          <w:rFonts w:ascii="Times New Roman"/>
          <w:b w:val="false"/>
          <w:i w:val="false"/>
          <w:color w:val="000000"/>
          <w:sz w:val="28"/>
        </w:rPr>
        <w:t>
      3) место прохождения стажировки;</w:t>
      </w:r>
    </w:p>
    <w:p>
      <w:pPr>
        <w:spacing w:after="0"/>
        <w:ind w:left="0"/>
        <w:jc w:val="both"/>
      </w:pPr>
      <w:r>
        <w:rPr>
          <w:rFonts w:ascii="Times New Roman"/>
          <w:b w:val="false"/>
          <w:i w:val="false"/>
          <w:color w:val="000000"/>
          <w:sz w:val="28"/>
        </w:rPr>
        <w:t>
      4) права, обязанности и ответственность стажера, руководителя стажировки, президиума коллегии адвокатов и председателя президиума коллегии адвокатов;</w:t>
      </w:r>
    </w:p>
    <w:p>
      <w:pPr>
        <w:spacing w:after="0"/>
        <w:ind w:left="0"/>
        <w:jc w:val="both"/>
      </w:pPr>
      <w:r>
        <w:rPr>
          <w:rFonts w:ascii="Times New Roman"/>
          <w:b w:val="false"/>
          <w:i w:val="false"/>
          <w:color w:val="000000"/>
          <w:sz w:val="28"/>
        </w:rPr>
        <w:t>
      5) режим рабочего времени;</w:t>
      </w:r>
    </w:p>
    <w:p>
      <w:pPr>
        <w:spacing w:after="0"/>
        <w:ind w:left="0"/>
        <w:jc w:val="both"/>
      </w:pPr>
      <w:r>
        <w:rPr>
          <w:rFonts w:ascii="Times New Roman"/>
          <w:b w:val="false"/>
          <w:i w:val="false"/>
          <w:color w:val="000000"/>
          <w:sz w:val="28"/>
        </w:rPr>
        <w:t xml:space="preserve">
      6) сроки представления отчета в президиум коллегии адвокатов о ходе стажировки; </w:t>
      </w:r>
    </w:p>
    <w:p>
      <w:pPr>
        <w:spacing w:after="0"/>
        <w:ind w:left="0"/>
        <w:jc w:val="both"/>
      </w:pPr>
      <w:r>
        <w:rPr>
          <w:rFonts w:ascii="Times New Roman"/>
          <w:b w:val="false"/>
          <w:i w:val="false"/>
          <w:color w:val="000000"/>
          <w:sz w:val="28"/>
        </w:rPr>
        <w:t>
      7) размер и срок оплаты за организацию прохождения стажировки;</w:t>
      </w:r>
    </w:p>
    <w:p>
      <w:pPr>
        <w:spacing w:after="0"/>
        <w:ind w:left="0"/>
        <w:jc w:val="both"/>
      </w:pPr>
      <w:r>
        <w:rPr>
          <w:rFonts w:ascii="Times New Roman"/>
          <w:b w:val="false"/>
          <w:i w:val="false"/>
          <w:color w:val="000000"/>
          <w:sz w:val="28"/>
        </w:rPr>
        <w:t>
      8) и другие условия, не противоречащие настоящему положению и действующему законодательству.</w:t>
      </w:r>
    </w:p>
    <w:p>
      <w:pPr>
        <w:spacing w:after="0"/>
        <w:ind w:left="0"/>
        <w:jc w:val="both"/>
      </w:pPr>
      <w:r>
        <w:rPr>
          <w:rFonts w:ascii="Times New Roman"/>
          <w:b w:val="false"/>
          <w:i w:val="false"/>
          <w:color w:val="000000"/>
          <w:sz w:val="28"/>
        </w:rPr>
        <w:t>
      Договор скрепляется подписями председателя президиума коллегии адвокатов, стажера, руководителя стажировки, и печатью коллегии адвокатов.</w:t>
      </w:r>
    </w:p>
    <w:p>
      <w:pPr>
        <w:spacing w:after="0"/>
        <w:ind w:left="0"/>
        <w:jc w:val="left"/>
      </w:pPr>
      <w:r>
        <w:rPr>
          <w:rFonts w:ascii="Times New Roman"/>
          <w:b/>
          <w:i w:val="false"/>
          <w:color w:val="000000"/>
        </w:rPr>
        <w:t xml:space="preserve"> 3. Порядок и условия прохождения стажировки</w:t>
      </w:r>
    </w:p>
    <w:p>
      <w:pPr>
        <w:spacing w:after="0"/>
        <w:ind w:left="0"/>
        <w:jc w:val="both"/>
      </w:pPr>
      <w:r>
        <w:rPr>
          <w:rFonts w:ascii="Times New Roman"/>
          <w:b w:val="false"/>
          <w:i w:val="false"/>
          <w:color w:val="000000"/>
          <w:sz w:val="28"/>
        </w:rPr>
        <w:t>
      6. Стажировка осуществляется на платной основе в очной форме в юридической консультации или адвокатской конторе, где кандидат в стажеры зарегистрирован по месту жительства.</w:t>
      </w:r>
    </w:p>
    <w:p>
      <w:pPr>
        <w:spacing w:after="0"/>
        <w:ind w:left="0"/>
        <w:jc w:val="both"/>
      </w:pPr>
      <w:r>
        <w:rPr>
          <w:rFonts w:ascii="Times New Roman"/>
          <w:b w:val="false"/>
          <w:i w:val="false"/>
          <w:color w:val="000000"/>
          <w:sz w:val="28"/>
        </w:rPr>
        <w:t xml:space="preserve">
      Стажировка осуществляется под руководством адвоката, имеющего стаж адвокатской деятельности не менее пяти лет. Стажировку у одного и того же адвоката могут проходить не более двух стажеров одновременно. </w:t>
      </w:r>
    </w:p>
    <w:p>
      <w:pPr>
        <w:spacing w:after="0"/>
        <w:ind w:left="0"/>
        <w:jc w:val="both"/>
      </w:pPr>
      <w:r>
        <w:rPr>
          <w:rFonts w:ascii="Times New Roman"/>
          <w:b w:val="false"/>
          <w:i w:val="false"/>
          <w:color w:val="000000"/>
          <w:sz w:val="28"/>
        </w:rPr>
        <w:t xml:space="preserve">
      7. Продолжительность стажировки составляет от шести месяцев до одного года. Срок прохождения стажировки сокращается президиумом коллегии адвокатов по истечении шести месяцев со дня начала стажировки по результатам рассмотрения ходатайства руководителя стажировки, подготовленных стажером процессуальных и иных документов и собеседования со стажером. </w:t>
      </w:r>
    </w:p>
    <w:p>
      <w:pPr>
        <w:spacing w:after="0"/>
        <w:ind w:left="0"/>
        <w:jc w:val="both"/>
      </w:pPr>
      <w:r>
        <w:rPr>
          <w:rFonts w:ascii="Times New Roman"/>
          <w:b w:val="false"/>
          <w:i w:val="false"/>
          <w:color w:val="000000"/>
          <w:sz w:val="28"/>
        </w:rPr>
        <w:t>
      Основанием для подачи ходатайства о сокращении срока прохождения стажировки являются опыт предыдущей работы и стаж работы по юридической специальности не менее пяти лет.</w:t>
      </w:r>
    </w:p>
    <w:p>
      <w:pPr>
        <w:spacing w:after="0"/>
        <w:ind w:left="0"/>
        <w:jc w:val="both"/>
      </w:pPr>
      <w:r>
        <w:rPr>
          <w:rFonts w:ascii="Times New Roman"/>
          <w:b w:val="false"/>
          <w:i w:val="false"/>
          <w:color w:val="000000"/>
          <w:sz w:val="28"/>
        </w:rPr>
        <w:t>
      При отсутствии стажа работы по юридической специальности срок стажировки не может быть менее одного года.</w:t>
      </w:r>
    </w:p>
    <w:p>
      <w:pPr>
        <w:spacing w:after="0"/>
        <w:ind w:left="0"/>
        <w:jc w:val="both"/>
      </w:pPr>
      <w:r>
        <w:rPr>
          <w:rFonts w:ascii="Times New Roman"/>
          <w:b w:val="false"/>
          <w:i w:val="false"/>
          <w:color w:val="000000"/>
          <w:sz w:val="28"/>
        </w:rPr>
        <w:t>
      8. Период работы в качестве стажера зачисляется в стаж работы по юридической специальности.</w:t>
      </w:r>
    </w:p>
    <w:p>
      <w:pPr>
        <w:spacing w:after="0"/>
        <w:ind w:left="0"/>
        <w:jc w:val="both"/>
      </w:pPr>
      <w:r>
        <w:rPr>
          <w:rFonts w:ascii="Times New Roman"/>
          <w:b w:val="false"/>
          <w:i w:val="false"/>
          <w:color w:val="000000"/>
          <w:sz w:val="28"/>
        </w:rPr>
        <w:t>
      Лицо, допущенное к стажировке, зачисляется в кадровый состав коллегии адвокатов в качестве стажера. Данные о стажере и руководителе стажировки заносятся в Единую информационную систему адвокатуры.</w:t>
      </w:r>
    </w:p>
    <w:p>
      <w:pPr>
        <w:spacing w:after="0"/>
        <w:ind w:left="0"/>
        <w:jc w:val="both"/>
      </w:pPr>
      <w:r>
        <w:rPr>
          <w:rFonts w:ascii="Times New Roman"/>
          <w:b w:val="false"/>
          <w:i w:val="false"/>
          <w:color w:val="000000"/>
          <w:sz w:val="28"/>
        </w:rPr>
        <w:t xml:space="preserve">
      9. Прохождение стажировки осуществляется по индивидуальному плану, разработанному на основе Типовой программы прохождения стажировки, согласно приложению 1 к настоящему Положению, и утвержденному председателем президиума коллегии адвокатов. </w:t>
      </w:r>
    </w:p>
    <w:p>
      <w:pPr>
        <w:spacing w:after="0"/>
        <w:ind w:left="0"/>
        <w:jc w:val="both"/>
      </w:pPr>
      <w:r>
        <w:rPr>
          <w:rFonts w:ascii="Times New Roman"/>
          <w:b w:val="false"/>
          <w:i w:val="false"/>
          <w:color w:val="000000"/>
          <w:sz w:val="28"/>
        </w:rPr>
        <w:t xml:space="preserve">
      По окончании стажировки стажером составляется итоговый отчет, который содержит: </w:t>
      </w:r>
    </w:p>
    <w:p>
      <w:pPr>
        <w:spacing w:after="0"/>
        <w:ind w:left="0"/>
        <w:jc w:val="both"/>
      </w:pPr>
      <w:r>
        <w:rPr>
          <w:rFonts w:ascii="Times New Roman"/>
          <w:b w:val="false"/>
          <w:i w:val="false"/>
          <w:color w:val="000000"/>
          <w:sz w:val="28"/>
        </w:rPr>
        <w:t xml:space="preserve">
      1) сведения о месте прохождения стажировки, сроках и последовательности ее прохождения; </w:t>
      </w:r>
    </w:p>
    <w:p>
      <w:pPr>
        <w:spacing w:after="0"/>
        <w:ind w:left="0"/>
        <w:jc w:val="both"/>
      </w:pPr>
      <w:r>
        <w:rPr>
          <w:rFonts w:ascii="Times New Roman"/>
          <w:b w:val="false"/>
          <w:i w:val="false"/>
          <w:color w:val="000000"/>
          <w:sz w:val="28"/>
        </w:rPr>
        <w:t xml:space="preserve">
      2) характер выполненных работ по плану стажировки; </w:t>
      </w:r>
    </w:p>
    <w:p>
      <w:pPr>
        <w:spacing w:after="0"/>
        <w:ind w:left="0"/>
        <w:jc w:val="both"/>
      </w:pPr>
      <w:r>
        <w:rPr>
          <w:rFonts w:ascii="Times New Roman"/>
          <w:b w:val="false"/>
          <w:i w:val="false"/>
          <w:color w:val="000000"/>
          <w:sz w:val="28"/>
        </w:rPr>
        <w:t xml:space="preserve">
      3) приобретенные навыки практической самостоятельной работы; </w:t>
      </w:r>
    </w:p>
    <w:p>
      <w:pPr>
        <w:spacing w:after="0"/>
        <w:ind w:left="0"/>
        <w:jc w:val="both"/>
      </w:pPr>
      <w:r>
        <w:rPr>
          <w:rFonts w:ascii="Times New Roman"/>
          <w:b w:val="false"/>
          <w:i w:val="false"/>
          <w:color w:val="000000"/>
          <w:sz w:val="28"/>
        </w:rPr>
        <w:t xml:space="preserve">
      4) замечания и предложения по совершенствованию организации и проведению стажировки. </w:t>
      </w:r>
    </w:p>
    <w:p>
      <w:pPr>
        <w:spacing w:after="0"/>
        <w:ind w:left="0"/>
        <w:jc w:val="both"/>
      </w:pPr>
      <w:r>
        <w:rPr>
          <w:rFonts w:ascii="Times New Roman"/>
          <w:b w:val="false"/>
          <w:i w:val="false"/>
          <w:color w:val="000000"/>
          <w:sz w:val="28"/>
        </w:rPr>
        <w:t xml:space="preserve">
      По итогам стажировки руководителем стажировки составляется письменное заключение по форме, согласно приложению 2 к настоящему Положению. </w:t>
      </w:r>
    </w:p>
    <w:p>
      <w:pPr>
        <w:spacing w:after="0"/>
        <w:ind w:left="0"/>
        <w:jc w:val="both"/>
      </w:pPr>
      <w:r>
        <w:rPr>
          <w:rFonts w:ascii="Times New Roman"/>
          <w:b w:val="false"/>
          <w:i w:val="false"/>
          <w:color w:val="000000"/>
          <w:sz w:val="28"/>
        </w:rPr>
        <w:t xml:space="preserve">
      К заключению прилагаются итоговый отчет стажера, проекты процессуальных и иных письменных документов, составленные стажером и подписанные стажером и руководителем стажировки. </w:t>
      </w:r>
    </w:p>
    <w:p>
      <w:pPr>
        <w:spacing w:after="0"/>
        <w:ind w:left="0"/>
        <w:jc w:val="both"/>
      </w:pPr>
      <w:r>
        <w:rPr>
          <w:rFonts w:ascii="Times New Roman"/>
          <w:b w:val="false"/>
          <w:i w:val="false"/>
          <w:color w:val="000000"/>
          <w:sz w:val="28"/>
        </w:rPr>
        <w:t xml:space="preserve">
      Материалы об итогах стажировки вносятся руководителем юридической консультацией или адвокатской конторы, где стажер проходил стажировку, в президиум коллегии адвокатов не позднее десяти рабочих дней со дня окончания стажировки. </w:t>
      </w:r>
    </w:p>
    <w:p>
      <w:pPr>
        <w:spacing w:after="0"/>
        <w:ind w:left="0"/>
        <w:jc w:val="both"/>
      </w:pPr>
      <w:r>
        <w:rPr>
          <w:rFonts w:ascii="Times New Roman"/>
          <w:b w:val="false"/>
          <w:i w:val="false"/>
          <w:color w:val="000000"/>
          <w:sz w:val="28"/>
        </w:rPr>
        <w:t xml:space="preserve">
      10. По результатам рассмотрения материалов стажировки президиум коллегии адвокатов принимает решение об утверждении заключения о прохождении стажировки либо об отказе в утверждении заключения о прохождении стажировки. </w:t>
      </w:r>
    </w:p>
    <w:p>
      <w:pPr>
        <w:spacing w:after="0"/>
        <w:ind w:left="0"/>
        <w:jc w:val="both"/>
      </w:pPr>
      <w:r>
        <w:rPr>
          <w:rFonts w:ascii="Times New Roman"/>
          <w:b w:val="false"/>
          <w:i w:val="false"/>
          <w:color w:val="000000"/>
          <w:sz w:val="28"/>
        </w:rPr>
        <w:t>
      Решение об отказе в утверждении заключения о прохождении стажировки должно быть мотивированным. Решение президиума коллегии адвокатов об отказе в утверждении заключения о прохождении стажировки в случае его несогласия обжалуется в судебном порядке.</w:t>
      </w:r>
    </w:p>
    <w:p>
      <w:pPr>
        <w:spacing w:after="0"/>
        <w:ind w:left="0"/>
        <w:jc w:val="both"/>
      </w:pPr>
      <w:r>
        <w:rPr>
          <w:rFonts w:ascii="Times New Roman"/>
          <w:b w:val="false"/>
          <w:i w:val="false"/>
          <w:color w:val="000000"/>
          <w:sz w:val="28"/>
        </w:rPr>
        <w:t>
      Лицо, не прошедшее стажировку, вновь допускается к стажировке на общих основаниях.</w:t>
      </w:r>
    </w:p>
    <w:p>
      <w:pPr>
        <w:spacing w:after="0"/>
        <w:ind w:left="0"/>
        <w:jc w:val="both"/>
      </w:pPr>
      <w:r>
        <w:rPr>
          <w:rFonts w:ascii="Times New Roman"/>
          <w:b w:val="false"/>
          <w:i w:val="false"/>
          <w:color w:val="000000"/>
          <w:sz w:val="28"/>
        </w:rPr>
        <w:t>
      11. Оплата за каждый месяц стажировки устанавливается в размере, не превышающем десятикратного размера месячного расчетного показателя, установленного на день произведения расчета.</w:t>
      </w:r>
    </w:p>
    <w:p>
      <w:pPr>
        <w:spacing w:after="0"/>
        <w:ind w:left="0"/>
        <w:jc w:val="both"/>
      </w:pPr>
      <w:r>
        <w:rPr>
          <w:rFonts w:ascii="Times New Roman"/>
          <w:b w:val="false"/>
          <w:i w:val="false"/>
          <w:color w:val="000000"/>
          <w:sz w:val="28"/>
        </w:rPr>
        <w:t>
      Факт оплаты подтверждается приходно-кассовым ордером, выдаваемым бухгалтерией коллегии адвокатов, либо банковским платежным документом.</w:t>
      </w:r>
    </w:p>
    <w:p>
      <w:pPr>
        <w:spacing w:after="0"/>
        <w:ind w:left="0"/>
        <w:jc w:val="both"/>
      </w:pPr>
      <w:r>
        <w:rPr>
          <w:rFonts w:ascii="Times New Roman"/>
          <w:b w:val="false"/>
          <w:i w:val="false"/>
          <w:color w:val="000000"/>
          <w:sz w:val="28"/>
        </w:rPr>
        <w:t>
      12. В период прохождения стажировки стажер под руководством руководителя стажировки знакомится с принципами организации и деятельности коллегии адвокатов, изучает порядок организации адвокатом приема лиц, обратившихся за юридической помощью, составления письменных документов правового характера, ведения конкретного дела на различных стадиях уголовного и гражданского судопроизводства и производства по делам об административных правонарушения, особенности осуществления представительства интересов лиц, потерпевших от уголовного преступления либо административного правонарушения.</w:t>
      </w:r>
    </w:p>
    <w:p>
      <w:pPr>
        <w:spacing w:after="0"/>
        <w:ind w:left="0"/>
        <w:jc w:val="both"/>
      </w:pPr>
      <w:r>
        <w:rPr>
          <w:rFonts w:ascii="Times New Roman"/>
          <w:b w:val="false"/>
          <w:i w:val="false"/>
          <w:color w:val="000000"/>
          <w:sz w:val="28"/>
        </w:rPr>
        <w:t>
      Стажер самостоятельно составляет проекты процессуальных документов и представляет их на проверку руководителю стажировки.</w:t>
      </w:r>
    </w:p>
    <w:p>
      <w:pPr>
        <w:spacing w:after="0"/>
        <w:ind w:left="0"/>
        <w:jc w:val="both"/>
      </w:pPr>
      <w:r>
        <w:rPr>
          <w:rFonts w:ascii="Times New Roman"/>
          <w:b w:val="false"/>
          <w:i w:val="false"/>
          <w:color w:val="000000"/>
          <w:sz w:val="28"/>
        </w:rPr>
        <w:t>
      Стажер присутствует при даче адвокатами юридических консультаций гражданам и представителям юридических лиц, по поручению руководителя стажировки и с разрешения следователя или дознавателя, и/или прокурора при проведении следственных и процессуальных действий, а также в судебных заседаниях по делам, по которым в качестве защитника и/или представителя выступает руководитель его стажировки или другие адвокаты, за исключением дел, материалы которых содержат сведения, составляющие государственные секреты, по которым его руководитель выступает в качестве защитника или представителя, вырабатывает позицию защиты или представительства.</w:t>
      </w:r>
    </w:p>
    <w:p>
      <w:pPr>
        <w:spacing w:after="0"/>
        <w:ind w:left="0"/>
        <w:jc w:val="both"/>
      </w:pPr>
      <w:r>
        <w:rPr>
          <w:rFonts w:ascii="Times New Roman"/>
          <w:b w:val="false"/>
          <w:i w:val="false"/>
          <w:color w:val="000000"/>
          <w:sz w:val="28"/>
        </w:rPr>
        <w:t xml:space="preserve">
      13. Стажер в период прохождения стажировки: </w:t>
      </w:r>
    </w:p>
    <w:p>
      <w:pPr>
        <w:spacing w:after="0"/>
        <w:ind w:left="0"/>
        <w:jc w:val="both"/>
      </w:pPr>
      <w:r>
        <w:rPr>
          <w:rFonts w:ascii="Times New Roman"/>
          <w:b w:val="false"/>
          <w:i w:val="false"/>
          <w:color w:val="000000"/>
          <w:sz w:val="28"/>
        </w:rPr>
        <w:t>
      1) изучает нормативные правовые акты в сфере адвокатской деятельности и защите прав человека, включая международные договоры, ратифицированные Республикой Казахстан;</w:t>
      </w:r>
    </w:p>
    <w:p>
      <w:pPr>
        <w:spacing w:after="0"/>
        <w:ind w:left="0"/>
        <w:jc w:val="both"/>
      </w:pPr>
      <w:r>
        <w:rPr>
          <w:rFonts w:ascii="Times New Roman"/>
          <w:b w:val="false"/>
          <w:i w:val="false"/>
          <w:color w:val="000000"/>
          <w:sz w:val="28"/>
        </w:rPr>
        <w:t>
      2) регулярно посещает занятия, организуемые для стажеров в юридической консультации, адвокатской конторе;</w:t>
      </w:r>
    </w:p>
    <w:p>
      <w:pPr>
        <w:spacing w:after="0"/>
        <w:ind w:left="0"/>
        <w:jc w:val="both"/>
      </w:pPr>
      <w:r>
        <w:rPr>
          <w:rFonts w:ascii="Times New Roman"/>
          <w:b w:val="false"/>
          <w:i w:val="false"/>
          <w:color w:val="000000"/>
          <w:sz w:val="28"/>
        </w:rPr>
        <w:t>
      3) участвует в мероприятиях, проводимых президиумом коллегии адвокатов в рамках организации стажировки;</w:t>
      </w:r>
    </w:p>
    <w:p>
      <w:pPr>
        <w:spacing w:after="0"/>
        <w:ind w:left="0"/>
        <w:jc w:val="both"/>
      </w:pPr>
      <w:r>
        <w:rPr>
          <w:rFonts w:ascii="Times New Roman"/>
          <w:b w:val="false"/>
          <w:i w:val="false"/>
          <w:color w:val="000000"/>
          <w:sz w:val="28"/>
        </w:rPr>
        <w:t>
      4) ведет дневник стажировки по форме, согласно приложению 3 к настоящему Положению;</w:t>
      </w:r>
    </w:p>
    <w:p>
      <w:pPr>
        <w:spacing w:after="0"/>
        <w:ind w:left="0"/>
        <w:jc w:val="both"/>
      </w:pPr>
      <w:r>
        <w:rPr>
          <w:rFonts w:ascii="Times New Roman"/>
          <w:b w:val="false"/>
          <w:i w:val="false"/>
          <w:color w:val="000000"/>
          <w:sz w:val="28"/>
        </w:rPr>
        <w:t>
      5) отчитывается перед президиумом коллегии адвокатов о ходе стажировки в установленные договором о прохождении стажировки сроки;</w:t>
      </w:r>
    </w:p>
    <w:p>
      <w:pPr>
        <w:spacing w:after="0"/>
        <w:ind w:left="0"/>
        <w:jc w:val="both"/>
      </w:pPr>
      <w:r>
        <w:rPr>
          <w:rFonts w:ascii="Times New Roman"/>
          <w:b w:val="false"/>
          <w:i w:val="false"/>
          <w:color w:val="000000"/>
          <w:sz w:val="28"/>
        </w:rPr>
        <w:t xml:space="preserve">
      6) подготавливает по окончании срока стажировки итоговый отчет. </w:t>
      </w:r>
    </w:p>
    <w:p>
      <w:pPr>
        <w:spacing w:after="0"/>
        <w:ind w:left="0"/>
        <w:jc w:val="both"/>
      </w:pPr>
      <w:r>
        <w:rPr>
          <w:rFonts w:ascii="Times New Roman"/>
          <w:b w:val="false"/>
          <w:i w:val="false"/>
          <w:color w:val="000000"/>
          <w:sz w:val="28"/>
        </w:rPr>
        <w:t>
      К отчету прилагаются проекты процессуальных и иных письменных документов, составленные стажером за время стажировки, подписанные стажером и руководителем стажировки.</w:t>
      </w:r>
    </w:p>
    <w:p>
      <w:pPr>
        <w:spacing w:after="0"/>
        <w:ind w:left="0"/>
        <w:jc w:val="both"/>
      </w:pPr>
      <w:r>
        <w:rPr>
          <w:rFonts w:ascii="Times New Roman"/>
          <w:b w:val="false"/>
          <w:i w:val="false"/>
          <w:color w:val="000000"/>
          <w:sz w:val="28"/>
        </w:rPr>
        <w:t>
      14. Председатель президиума коллегии адвокатов осуществляет общее руководство стажировкой, организует семинары по действующему законодательству, осуществляет контроль за выполнением плана стажировки, обеспечивает необходимые условия для успешного освоения стажером навыков адвокатской профессии, организует рассмотрение поступивших материалов стажировки на заседании президиума.</w:t>
      </w:r>
    </w:p>
    <w:p>
      <w:pPr>
        <w:spacing w:after="0"/>
        <w:ind w:left="0"/>
        <w:jc w:val="both"/>
      </w:pPr>
      <w:r>
        <w:rPr>
          <w:rFonts w:ascii="Times New Roman"/>
          <w:b w:val="false"/>
          <w:i w:val="false"/>
          <w:color w:val="000000"/>
          <w:sz w:val="28"/>
        </w:rPr>
        <w:t>
      15. В целях оперативного получения информации о стажерах председатель президиума коллегии адвокатов назначает ответственное лицо за внесение данных о стажерах в Единую информационную систему адвокатуры и контролирует своевременность их заполнения.</w:t>
      </w:r>
    </w:p>
    <w:p>
      <w:pPr>
        <w:spacing w:after="0"/>
        <w:ind w:left="0"/>
        <w:jc w:val="left"/>
      </w:pPr>
      <w:r>
        <w:rPr>
          <w:rFonts w:ascii="Times New Roman"/>
          <w:b/>
          <w:i w:val="false"/>
          <w:color w:val="000000"/>
        </w:rPr>
        <w:t xml:space="preserve"> 4.Порядок прекращения и расторжения договора о прохождении</w:t>
      </w:r>
      <w:r>
        <w:br/>
      </w:r>
      <w:r>
        <w:rPr>
          <w:rFonts w:ascii="Times New Roman"/>
          <w:b/>
          <w:i w:val="false"/>
          <w:color w:val="000000"/>
        </w:rPr>
        <w:t>стажировки</w:t>
      </w:r>
    </w:p>
    <w:p>
      <w:pPr>
        <w:spacing w:after="0"/>
        <w:ind w:left="0"/>
        <w:jc w:val="both"/>
      </w:pPr>
      <w:r>
        <w:rPr>
          <w:rFonts w:ascii="Times New Roman"/>
          <w:b w:val="false"/>
          <w:i w:val="false"/>
          <w:color w:val="000000"/>
          <w:sz w:val="28"/>
        </w:rPr>
        <w:t>
      16. Действие договора о прохождении стажировки прекращается по истечении срока прохождения стажировки.</w:t>
      </w:r>
    </w:p>
    <w:p>
      <w:pPr>
        <w:spacing w:after="0"/>
        <w:ind w:left="0"/>
        <w:jc w:val="both"/>
      </w:pPr>
      <w:r>
        <w:rPr>
          <w:rFonts w:ascii="Times New Roman"/>
          <w:b w:val="false"/>
          <w:i w:val="false"/>
          <w:color w:val="000000"/>
          <w:sz w:val="28"/>
        </w:rPr>
        <w:t>
      17. Договор о прохождении стажировки расторгается при наступлении одного из следующих обстоятельств:</w:t>
      </w:r>
    </w:p>
    <w:p>
      <w:pPr>
        <w:spacing w:after="0"/>
        <w:ind w:left="0"/>
        <w:jc w:val="both"/>
      </w:pPr>
      <w:r>
        <w:rPr>
          <w:rFonts w:ascii="Times New Roman"/>
          <w:b w:val="false"/>
          <w:i w:val="false"/>
          <w:color w:val="000000"/>
          <w:sz w:val="28"/>
        </w:rPr>
        <w:t>
      1) подача стажером заявления о расторжении договора о прохождении стажировки по собственному желанию;</w:t>
      </w:r>
    </w:p>
    <w:p>
      <w:pPr>
        <w:spacing w:after="0"/>
        <w:ind w:left="0"/>
        <w:jc w:val="both"/>
      </w:pPr>
      <w:r>
        <w:rPr>
          <w:rFonts w:ascii="Times New Roman"/>
          <w:b w:val="false"/>
          <w:i w:val="false"/>
          <w:color w:val="000000"/>
          <w:sz w:val="28"/>
        </w:rPr>
        <w:t>
      2) нарушение стажером норм законодательства Республики Казахстан, Устава коллегии адвокатов, профессиональной этики адвокатов, несовместимое с дальнейшим прохождением стажировки;</w:t>
      </w:r>
    </w:p>
    <w:p>
      <w:pPr>
        <w:spacing w:after="0"/>
        <w:ind w:left="0"/>
        <w:jc w:val="both"/>
      </w:pPr>
      <w:r>
        <w:rPr>
          <w:rFonts w:ascii="Times New Roman"/>
          <w:b w:val="false"/>
          <w:i w:val="false"/>
          <w:color w:val="000000"/>
          <w:sz w:val="28"/>
        </w:rPr>
        <w:t>
      3) несоблюдение стажером требований настоящего Положения и договора о прохождении стажировки;</w:t>
      </w:r>
    </w:p>
    <w:p>
      <w:pPr>
        <w:spacing w:after="0"/>
        <w:ind w:left="0"/>
        <w:jc w:val="both"/>
      </w:pPr>
      <w:r>
        <w:rPr>
          <w:rFonts w:ascii="Times New Roman"/>
          <w:b w:val="false"/>
          <w:i w:val="false"/>
          <w:color w:val="000000"/>
          <w:sz w:val="28"/>
        </w:rPr>
        <w:t>
      4) невнесение стажером взносов за прохождение стажировки в течении двух месяцев подряд;</w:t>
      </w:r>
    </w:p>
    <w:p>
      <w:pPr>
        <w:spacing w:after="0"/>
        <w:ind w:left="0"/>
        <w:jc w:val="both"/>
      </w:pPr>
      <w:r>
        <w:rPr>
          <w:rFonts w:ascii="Times New Roman"/>
          <w:b w:val="false"/>
          <w:i w:val="false"/>
          <w:color w:val="000000"/>
          <w:sz w:val="28"/>
        </w:rPr>
        <w:t>
      5) привлечение стажера к уголовной ответственности либо освобождение от нее по нереабилитирующим основаниям.</w:t>
      </w:r>
    </w:p>
    <w:p>
      <w:pPr>
        <w:spacing w:after="0"/>
        <w:ind w:left="0"/>
        <w:jc w:val="both"/>
      </w:pPr>
      <w:r>
        <w:rPr>
          <w:rFonts w:ascii="Times New Roman"/>
          <w:b w:val="false"/>
          <w:i w:val="false"/>
          <w:color w:val="000000"/>
          <w:sz w:val="28"/>
        </w:rPr>
        <w:t xml:space="preserve">
      18. В случае расторжения договора о прохождении стажировки по основаниям, предусмотренным подпунктами 2) – 5) пункта 17 настоящего Положения, лицо допускается к стажировке не ранее, чем через год со дня его расторжения. </w:t>
      </w:r>
    </w:p>
    <w:p>
      <w:pPr>
        <w:spacing w:after="0"/>
        <w:ind w:left="0"/>
        <w:jc w:val="left"/>
      </w:pPr>
      <w:r>
        <w:rPr>
          <w:rFonts w:ascii="Times New Roman"/>
          <w:b/>
          <w:i w:val="false"/>
          <w:color w:val="000000"/>
        </w:rPr>
        <w:t xml:space="preserve"> 5. Заключительные положения</w:t>
      </w:r>
    </w:p>
    <w:p>
      <w:pPr>
        <w:spacing w:after="0"/>
        <w:ind w:left="0"/>
        <w:jc w:val="both"/>
      </w:pPr>
      <w:r>
        <w:rPr>
          <w:rFonts w:ascii="Times New Roman"/>
          <w:b w:val="false"/>
          <w:i w:val="false"/>
          <w:color w:val="000000"/>
          <w:sz w:val="28"/>
        </w:rPr>
        <w:t>
      19. Вопросы, нерегламентированные настоящим Положением, разрешаются в порядке, предусмотренном законодательством Республики Казахстан, регламентирующим адвокатскую деятельность, и Уставом коллегии адвокатов.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 о порядке</w:t>
            </w:r>
            <w:r>
              <w:br/>
            </w:r>
            <w:r>
              <w:rPr>
                <w:rFonts w:ascii="Times New Roman"/>
                <w:b w:val="false"/>
                <w:i w:val="false"/>
                <w:color w:val="000000"/>
                <w:sz w:val="20"/>
              </w:rPr>
              <w:t>прохождения стажировки</w:t>
            </w:r>
            <w:r>
              <w:br/>
            </w:r>
            <w:r>
              <w:rPr>
                <w:rFonts w:ascii="Times New Roman"/>
                <w:b w:val="false"/>
                <w:i w:val="false"/>
                <w:color w:val="000000"/>
                <w:sz w:val="20"/>
              </w:rPr>
              <w:t>стажерами адвокатов</w:t>
            </w:r>
          </w:p>
        </w:tc>
      </w:tr>
    </w:tbl>
    <w:p>
      <w:pPr>
        <w:spacing w:after="0"/>
        <w:ind w:left="0"/>
        <w:jc w:val="left"/>
      </w:pPr>
      <w:r>
        <w:rPr>
          <w:rFonts w:ascii="Times New Roman"/>
          <w:b/>
          <w:i w:val="false"/>
          <w:color w:val="000000"/>
        </w:rPr>
        <w:t xml:space="preserve"> Типовая программа</w:t>
      </w:r>
      <w:r>
        <w:br/>
      </w:r>
      <w:r>
        <w:rPr>
          <w:rFonts w:ascii="Times New Roman"/>
          <w:b/>
          <w:i w:val="false"/>
          <w:color w:val="000000"/>
        </w:rPr>
        <w:t>прохождения стажировки стажерами адвокатов</w:t>
      </w:r>
      <w:r>
        <w:br/>
      </w:r>
      <w:r>
        <w:rPr>
          <w:rFonts w:ascii="Times New Roman"/>
          <w:b/>
          <w:i w:val="false"/>
          <w:color w:val="000000"/>
        </w:rPr>
        <w:t>I. Теоретическая часть</w:t>
      </w:r>
    </w:p>
    <w:p>
      <w:pPr>
        <w:spacing w:after="0"/>
        <w:ind w:left="0"/>
        <w:jc w:val="both"/>
      </w:pPr>
      <w:r>
        <w:rPr>
          <w:rFonts w:ascii="Times New Roman"/>
          <w:b w:val="false"/>
          <w:i w:val="false"/>
          <w:color w:val="000000"/>
          <w:sz w:val="28"/>
        </w:rPr>
        <w:t xml:space="preserve">
      1. Примерный перечень вопросов по законодательным актам, подлежащим изучению стажерами адвокатов в период прохождения стажировки: </w:t>
      </w:r>
    </w:p>
    <w:p>
      <w:pPr>
        <w:spacing w:after="0"/>
        <w:ind w:left="0"/>
        <w:jc w:val="both"/>
      </w:pPr>
      <w:r>
        <w:rPr>
          <w:rFonts w:ascii="Times New Roman"/>
          <w:b w:val="false"/>
          <w:i w:val="false"/>
          <w:color w:val="000000"/>
          <w:sz w:val="28"/>
        </w:rPr>
        <w:t xml:space="preserve">
      1) правовые основы организации и деятельности адвокатуры: </w:t>
      </w:r>
    </w:p>
    <w:p>
      <w:pPr>
        <w:spacing w:after="0"/>
        <w:ind w:left="0"/>
        <w:jc w:val="both"/>
      </w:pPr>
      <w:r>
        <w:rPr>
          <w:rFonts w:ascii="Times New Roman"/>
          <w:b w:val="false"/>
          <w:i w:val="false"/>
          <w:color w:val="000000"/>
          <w:sz w:val="28"/>
        </w:rPr>
        <w:t>
      назначение адвокатуры, понятие, цели, задачи и социальная ценность адвокатуры и адвокатской деятельности;</w:t>
      </w:r>
    </w:p>
    <w:p>
      <w:pPr>
        <w:spacing w:after="0"/>
        <w:ind w:left="0"/>
        <w:jc w:val="both"/>
      </w:pPr>
      <w:r>
        <w:rPr>
          <w:rFonts w:ascii="Times New Roman"/>
          <w:b w:val="false"/>
          <w:i w:val="false"/>
          <w:color w:val="000000"/>
          <w:sz w:val="28"/>
        </w:rPr>
        <w:t>
      история становления и развития института адвокатуры, адвокатура в зарубежных странах;</w:t>
      </w:r>
    </w:p>
    <w:p>
      <w:pPr>
        <w:spacing w:after="0"/>
        <w:ind w:left="0"/>
        <w:jc w:val="both"/>
      </w:pPr>
      <w:r>
        <w:rPr>
          <w:rFonts w:ascii="Times New Roman"/>
          <w:b w:val="false"/>
          <w:i w:val="false"/>
          <w:color w:val="000000"/>
          <w:sz w:val="28"/>
        </w:rPr>
        <w:t>
      признаки адвокатской деятельности, законодательство об адвокатуре;</w:t>
      </w:r>
    </w:p>
    <w:p>
      <w:pPr>
        <w:spacing w:after="0"/>
        <w:ind w:left="0"/>
        <w:jc w:val="both"/>
      </w:pPr>
      <w:r>
        <w:rPr>
          <w:rFonts w:ascii="Times New Roman"/>
          <w:b w:val="false"/>
          <w:i w:val="false"/>
          <w:color w:val="000000"/>
          <w:sz w:val="28"/>
        </w:rPr>
        <w:t>
      принципы организации адвокатской деятельности;</w:t>
      </w:r>
    </w:p>
    <w:p>
      <w:pPr>
        <w:spacing w:after="0"/>
        <w:ind w:left="0"/>
        <w:jc w:val="both"/>
      </w:pPr>
      <w:r>
        <w:rPr>
          <w:rFonts w:ascii="Times New Roman"/>
          <w:b w:val="false"/>
          <w:i w:val="false"/>
          <w:color w:val="000000"/>
          <w:sz w:val="28"/>
        </w:rPr>
        <w:t>
      коллегия адвокатов, ее органы, полномочия органов коллегии адвокатов, устав коллегии адвокатов;</w:t>
      </w:r>
    </w:p>
    <w:p>
      <w:pPr>
        <w:spacing w:after="0"/>
        <w:ind w:left="0"/>
        <w:jc w:val="both"/>
      </w:pPr>
      <w:r>
        <w:rPr>
          <w:rFonts w:ascii="Times New Roman"/>
          <w:b w:val="false"/>
          <w:i w:val="false"/>
          <w:color w:val="000000"/>
          <w:sz w:val="28"/>
        </w:rPr>
        <w:t>
      формы организации адвокатской деятельности;</w:t>
      </w:r>
    </w:p>
    <w:p>
      <w:pPr>
        <w:spacing w:after="0"/>
        <w:ind w:left="0"/>
        <w:jc w:val="both"/>
      </w:pPr>
      <w:r>
        <w:rPr>
          <w:rFonts w:ascii="Times New Roman"/>
          <w:b w:val="false"/>
          <w:i w:val="false"/>
          <w:color w:val="000000"/>
          <w:sz w:val="28"/>
        </w:rPr>
        <w:t>
      правовой статус адвоката, порядок допуска к профессии адвоката;</w:t>
      </w:r>
    </w:p>
    <w:p>
      <w:pPr>
        <w:spacing w:after="0"/>
        <w:ind w:left="0"/>
        <w:jc w:val="both"/>
      </w:pPr>
      <w:r>
        <w:rPr>
          <w:rFonts w:ascii="Times New Roman"/>
          <w:b w:val="false"/>
          <w:i w:val="false"/>
          <w:color w:val="000000"/>
          <w:sz w:val="28"/>
        </w:rPr>
        <w:t>
      лицензия на занятие адвокатской деятельностью, отказ в выдаче лицензии, лишение лицензии на занятие адвокатской деятельностью, приостановление и прекращение действия лицензии на занятие адвокатской деятельностью;</w:t>
      </w:r>
    </w:p>
    <w:p>
      <w:pPr>
        <w:spacing w:after="0"/>
        <w:ind w:left="0"/>
        <w:jc w:val="both"/>
      </w:pPr>
      <w:r>
        <w:rPr>
          <w:rFonts w:ascii="Times New Roman"/>
          <w:b w:val="false"/>
          <w:i w:val="false"/>
          <w:color w:val="000000"/>
          <w:sz w:val="28"/>
        </w:rPr>
        <w:t>
      права и обязанности члена коллегии адвокатов;</w:t>
      </w:r>
    </w:p>
    <w:p>
      <w:pPr>
        <w:spacing w:after="0"/>
        <w:ind w:left="0"/>
        <w:jc w:val="both"/>
      </w:pPr>
      <w:r>
        <w:rPr>
          <w:rFonts w:ascii="Times New Roman"/>
          <w:b w:val="false"/>
          <w:i w:val="false"/>
          <w:color w:val="000000"/>
          <w:sz w:val="28"/>
        </w:rPr>
        <w:t xml:space="preserve">
      процессуальные права и обязанности адвоката, юридические запреты, гарантии адвокатской деятельности, ответственность адвоката; </w:t>
      </w:r>
    </w:p>
    <w:p>
      <w:pPr>
        <w:spacing w:after="0"/>
        <w:ind w:left="0"/>
        <w:jc w:val="both"/>
      </w:pPr>
      <w:r>
        <w:rPr>
          <w:rFonts w:ascii="Times New Roman"/>
          <w:b w:val="false"/>
          <w:i w:val="false"/>
          <w:color w:val="000000"/>
          <w:sz w:val="28"/>
        </w:rPr>
        <w:t xml:space="preserve">
      оплата труда адвоката, налогообложение адвокатской деятельности; </w:t>
      </w:r>
    </w:p>
    <w:p>
      <w:pPr>
        <w:spacing w:after="0"/>
        <w:ind w:left="0"/>
        <w:jc w:val="both"/>
      </w:pPr>
      <w:r>
        <w:rPr>
          <w:rFonts w:ascii="Times New Roman"/>
          <w:b w:val="false"/>
          <w:i w:val="false"/>
          <w:color w:val="000000"/>
          <w:sz w:val="28"/>
        </w:rPr>
        <w:t>
      деятельность адвокатов по оказанию юридической помощи по назначению по уголовным и гражданским делам, делам об административных правонарушениях, юридическая помощь, оказываемая адвокатами бесплатно, порядок оплаты юридической помощи, оказываемой адвокатами, и возмещения их расходов, связанных с защитой, представительством за счет республиканского бюджета;</w:t>
      </w:r>
    </w:p>
    <w:p>
      <w:pPr>
        <w:spacing w:after="0"/>
        <w:ind w:left="0"/>
        <w:jc w:val="both"/>
      </w:pPr>
      <w:r>
        <w:rPr>
          <w:rFonts w:ascii="Times New Roman"/>
          <w:b w:val="false"/>
          <w:i w:val="false"/>
          <w:color w:val="000000"/>
          <w:sz w:val="28"/>
        </w:rPr>
        <w:t>
      дисциплинарная ответственность адвокатов и стажеров адвоката;</w:t>
      </w:r>
    </w:p>
    <w:p>
      <w:pPr>
        <w:spacing w:after="0"/>
        <w:ind w:left="0"/>
        <w:jc w:val="both"/>
      </w:pPr>
      <w:r>
        <w:rPr>
          <w:rFonts w:ascii="Times New Roman"/>
          <w:b w:val="false"/>
          <w:i w:val="false"/>
          <w:color w:val="000000"/>
          <w:sz w:val="28"/>
        </w:rPr>
        <w:t xml:space="preserve">
      2) профессиональная этика адвоката: </w:t>
      </w:r>
    </w:p>
    <w:p>
      <w:pPr>
        <w:spacing w:after="0"/>
        <w:ind w:left="0"/>
        <w:jc w:val="both"/>
      </w:pPr>
      <w:r>
        <w:rPr>
          <w:rFonts w:ascii="Times New Roman"/>
          <w:b w:val="false"/>
          <w:i w:val="false"/>
          <w:color w:val="000000"/>
          <w:sz w:val="28"/>
        </w:rPr>
        <w:t xml:space="preserve">
      значение и содержание этики в деятельности адвоката, кодекс профессиональной этики адвокатов; </w:t>
      </w:r>
    </w:p>
    <w:p>
      <w:pPr>
        <w:spacing w:after="0"/>
        <w:ind w:left="0"/>
        <w:jc w:val="both"/>
      </w:pPr>
      <w:r>
        <w:rPr>
          <w:rFonts w:ascii="Times New Roman"/>
          <w:b w:val="false"/>
          <w:i w:val="false"/>
          <w:color w:val="000000"/>
          <w:sz w:val="28"/>
        </w:rPr>
        <w:t>
      адвокатская тайна, этические правила поведения адвоката в различных сферах деятельности: этические правила поведения адвоката в системе адвокат – коллега, адвокат – подзащитный, адвокат – доверитель, этика поведения адвоката во взаимоотношениях с правоохранительными органами и судом, этика поведения адвоката при консультировании, при приеме поручения (составлении договора), при конфликте интересов;</w:t>
      </w:r>
    </w:p>
    <w:p>
      <w:pPr>
        <w:spacing w:after="0"/>
        <w:ind w:left="0"/>
        <w:jc w:val="both"/>
      </w:pPr>
      <w:r>
        <w:rPr>
          <w:rFonts w:ascii="Times New Roman"/>
          <w:b w:val="false"/>
          <w:i w:val="false"/>
          <w:color w:val="000000"/>
          <w:sz w:val="28"/>
        </w:rPr>
        <w:t>
      соблюдение правил адвокатской этики при заключении договора об оказании юридической помощи и оплате труда адвоката;</w:t>
      </w:r>
    </w:p>
    <w:p>
      <w:pPr>
        <w:spacing w:after="0"/>
        <w:ind w:left="0"/>
        <w:jc w:val="both"/>
      </w:pPr>
      <w:r>
        <w:rPr>
          <w:rFonts w:ascii="Times New Roman"/>
          <w:b w:val="false"/>
          <w:i w:val="false"/>
          <w:color w:val="000000"/>
          <w:sz w:val="28"/>
        </w:rPr>
        <w:t>
      адвокат и средства массовой информации, этические основы распространения информации об оказании юридической помощи;</w:t>
      </w:r>
    </w:p>
    <w:p>
      <w:pPr>
        <w:spacing w:after="0"/>
        <w:ind w:left="0"/>
        <w:jc w:val="both"/>
      </w:pPr>
      <w:r>
        <w:rPr>
          <w:rFonts w:ascii="Times New Roman"/>
          <w:b w:val="false"/>
          <w:i w:val="false"/>
          <w:color w:val="000000"/>
          <w:sz w:val="28"/>
        </w:rPr>
        <w:t>
      общественно значимые обязанности адвоката, профессионально важные качества личности адвоката;</w:t>
      </w:r>
    </w:p>
    <w:p>
      <w:pPr>
        <w:spacing w:after="0"/>
        <w:ind w:left="0"/>
        <w:jc w:val="both"/>
      </w:pPr>
      <w:r>
        <w:rPr>
          <w:rFonts w:ascii="Times New Roman"/>
          <w:b w:val="false"/>
          <w:i w:val="false"/>
          <w:color w:val="000000"/>
          <w:sz w:val="28"/>
        </w:rPr>
        <w:t xml:space="preserve">
      3) стандарты адвокатской деятельности: </w:t>
      </w:r>
    </w:p>
    <w:p>
      <w:pPr>
        <w:spacing w:after="0"/>
        <w:ind w:left="0"/>
        <w:jc w:val="both"/>
      </w:pPr>
      <w:r>
        <w:rPr>
          <w:rFonts w:ascii="Times New Roman"/>
          <w:b w:val="false"/>
          <w:i w:val="false"/>
          <w:color w:val="000000"/>
          <w:sz w:val="28"/>
        </w:rPr>
        <w:t xml:space="preserve">
      основы организации деятельности адвоката, стандарты процессуальных действий адвоката; </w:t>
      </w:r>
    </w:p>
    <w:p>
      <w:pPr>
        <w:spacing w:after="0"/>
        <w:ind w:left="0"/>
        <w:jc w:val="both"/>
      </w:pPr>
      <w:r>
        <w:rPr>
          <w:rFonts w:ascii="Times New Roman"/>
          <w:b w:val="false"/>
          <w:i w:val="false"/>
          <w:color w:val="000000"/>
          <w:sz w:val="28"/>
        </w:rPr>
        <w:t>
      основы ораторского искусства адвоката, логические, психологические, этические основы построения защитительной речи, коммуникативные качества защитительной речи;</w:t>
      </w:r>
    </w:p>
    <w:p>
      <w:pPr>
        <w:spacing w:after="0"/>
        <w:ind w:left="0"/>
        <w:jc w:val="both"/>
      </w:pPr>
      <w:r>
        <w:rPr>
          <w:rFonts w:ascii="Times New Roman"/>
          <w:b w:val="false"/>
          <w:i w:val="false"/>
          <w:color w:val="000000"/>
          <w:sz w:val="28"/>
        </w:rPr>
        <w:t>
      планирование деятельности адвоката;</w:t>
      </w:r>
    </w:p>
    <w:p>
      <w:pPr>
        <w:spacing w:after="0"/>
        <w:ind w:left="0"/>
        <w:jc w:val="both"/>
      </w:pPr>
      <w:r>
        <w:rPr>
          <w:rFonts w:ascii="Times New Roman"/>
          <w:b w:val="false"/>
          <w:i w:val="false"/>
          <w:color w:val="000000"/>
          <w:sz w:val="28"/>
        </w:rPr>
        <w:t>
      адвокатское производство, порядок его формирования;</w:t>
      </w:r>
    </w:p>
    <w:p>
      <w:pPr>
        <w:spacing w:after="0"/>
        <w:ind w:left="0"/>
        <w:jc w:val="both"/>
      </w:pPr>
      <w:r>
        <w:rPr>
          <w:rFonts w:ascii="Times New Roman"/>
          <w:b w:val="false"/>
          <w:i w:val="false"/>
          <w:color w:val="000000"/>
          <w:sz w:val="28"/>
        </w:rPr>
        <w:t>
      этапы подготовки документов, юридическая техника составления адвокатом документов, ее значение и элементы (правила, средства, приемы);</w:t>
      </w:r>
    </w:p>
    <w:p>
      <w:pPr>
        <w:spacing w:after="0"/>
        <w:ind w:left="0"/>
        <w:jc w:val="both"/>
      </w:pPr>
      <w:r>
        <w:rPr>
          <w:rFonts w:ascii="Times New Roman"/>
          <w:b w:val="false"/>
          <w:i w:val="false"/>
          <w:color w:val="000000"/>
          <w:sz w:val="28"/>
        </w:rPr>
        <w:t>
      удостоверение полномочий адвоката;</w:t>
      </w:r>
    </w:p>
    <w:p>
      <w:pPr>
        <w:spacing w:after="0"/>
        <w:ind w:left="0"/>
        <w:jc w:val="both"/>
      </w:pPr>
      <w:r>
        <w:rPr>
          <w:rFonts w:ascii="Times New Roman"/>
          <w:b w:val="false"/>
          <w:i w:val="false"/>
          <w:color w:val="000000"/>
          <w:sz w:val="28"/>
        </w:rPr>
        <w:t xml:space="preserve">
      4) консультативная работа адвоката: </w:t>
      </w:r>
    </w:p>
    <w:p>
      <w:pPr>
        <w:spacing w:after="0"/>
        <w:ind w:left="0"/>
        <w:jc w:val="both"/>
      </w:pPr>
      <w:r>
        <w:rPr>
          <w:rFonts w:ascii="Times New Roman"/>
          <w:b w:val="false"/>
          <w:i w:val="false"/>
          <w:color w:val="000000"/>
          <w:sz w:val="28"/>
        </w:rPr>
        <w:t>
      понятие консультативной работы адвоката, ее цели и задачи, порядок организации и проведения консультирования;</w:t>
      </w:r>
    </w:p>
    <w:p>
      <w:pPr>
        <w:spacing w:after="0"/>
        <w:ind w:left="0"/>
        <w:jc w:val="both"/>
      </w:pPr>
      <w:r>
        <w:rPr>
          <w:rFonts w:ascii="Times New Roman"/>
          <w:b w:val="false"/>
          <w:i w:val="false"/>
          <w:color w:val="000000"/>
          <w:sz w:val="28"/>
        </w:rPr>
        <w:t>
      интервьюирование и его этапы, психологические аспекты интервьюирования, способы построения беседы;</w:t>
      </w:r>
    </w:p>
    <w:p>
      <w:pPr>
        <w:spacing w:after="0"/>
        <w:ind w:left="0"/>
        <w:jc w:val="both"/>
      </w:pPr>
      <w:r>
        <w:rPr>
          <w:rFonts w:ascii="Times New Roman"/>
          <w:b w:val="false"/>
          <w:i w:val="false"/>
          <w:color w:val="000000"/>
          <w:sz w:val="28"/>
        </w:rPr>
        <w:t>
      виды консультативной деятельности: консультации, порядок подготовки и выдачи справок по правовым вопросам;</w:t>
      </w:r>
    </w:p>
    <w:p>
      <w:pPr>
        <w:spacing w:after="0"/>
        <w:ind w:left="0"/>
        <w:jc w:val="both"/>
      </w:pPr>
      <w:r>
        <w:rPr>
          <w:rFonts w:ascii="Times New Roman"/>
          <w:b w:val="false"/>
          <w:i w:val="false"/>
          <w:color w:val="000000"/>
          <w:sz w:val="28"/>
        </w:rPr>
        <w:t>
      этапы консультирования: подготовка общего плана консультирования, правовая оценка ситуации, раскрытие перспектив дела, дача рекомендаций относительно вариантов поведения обратившегося лица и возможных вариантов развития ситуации и другие вопросы;</w:t>
      </w:r>
    </w:p>
    <w:p>
      <w:pPr>
        <w:spacing w:after="0"/>
        <w:ind w:left="0"/>
        <w:jc w:val="both"/>
      </w:pPr>
      <w:r>
        <w:rPr>
          <w:rFonts w:ascii="Times New Roman"/>
          <w:b w:val="false"/>
          <w:i w:val="false"/>
          <w:color w:val="000000"/>
          <w:sz w:val="28"/>
        </w:rPr>
        <w:t xml:space="preserve">
      5) адвокат в уголовном процессе: </w:t>
      </w:r>
    </w:p>
    <w:p>
      <w:pPr>
        <w:spacing w:after="0"/>
        <w:ind w:left="0"/>
        <w:jc w:val="both"/>
      </w:pPr>
      <w:r>
        <w:rPr>
          <w:rFonts w:ascii="Times New Roman"/>
          <w:b w:val="false"/>
          <w:i w:val="false"/>
          <w:color w:val="000000"/>
          <w:sz w:val="28"/>
        </w:rPr>
        <w:t>
      стадии уголовного процесса, участие адвоката в качестве защитника по уголовным делам, права и обязанности, правовое положение, способы и методы оказания юридической помощи в качестве защитника в уголовном процессе;</w:t>
      </w:r>
    </w:p>
    <w:p>
      <w:pPr>
        <w:spacing w:after="0"/>
        <w:ind w:left="0"/>
        <w:jc w:val="both"/>
      </w:pPr>
      <w:r>
        <w:rPr>
          <w:rFonts w:ascii="Times New Roman"/>
          <w:b w:val="false"/>
          <w:i w:val="false"/>
          <w:color w:val="000000"/>
          <w:sz w:val="28"/>
        </w:rPr>
        <w:t>
      приглашение, назначение и замена адвоката, обязательное участие адвоката в уголовном процессе;</w:t>
      </w:r>
    </w:p>
    <w:p>
      <w:pPr>
        <w:spacing w:after="0"/>
        <w:ind w:left="0"/>
        <w:jc w:val="both"/>
      </w:pPr>
      <w:r>
        <w:rPr>
          <w:rFonts w:ascii="Times New Roman"/>
          <w:b w:val="false"/>
          <w:i w:val="false"/>
          <w:color w:val="000000"/>
          <w:sz w:val="28"/>
        </w:rPr>
        <w:t>
      основные средства, способы, приемы и методы защиты;</w:t>
      </w:r>
    </w:p>
    <w:p>
      <w:pPr>
        <w:spacing w:after="0"/>
        <w:ind w:left="0"/>
        <w:jc w:val="both"/>
      </w:pPr>
      <w:r>
        <w:rPr>
          <w:rFonts w:ascii="Times New Roman"/>
          <w:b w:val="false"/>
          <w:i w:val="false"/>
          <w:color w:val="000000"/>
          <w:sz w:val="28"/>
        </w:rPr>
        <w:t>
      отказ от защитника, условия принятия отказа;</w:t>
      </w:r>
    </w:p>
    <w:p>
      <w:pPr>
        <w:spacing w:after="0"/>
        <w:ind w:left="0"/>
        <w:jc w:val="both"/>
      </w:pPr>
      <w:r>
        <w:rPr>
          <w:rFonts w:ascii="Times New Roman"/>
          <w:b w:val="false"/>
          <w:i w:val="false"/>
          <w:color w:val="000000"/>
          <w:sz w:val="28"/>
        </w:rPr>
        <w:t>
      беседа с подзащитным;</w:t>
      </w:r>
    </w:p>
    <w:p>
      <w:pPr>
        <w:spacing w:after="0"/>
        <w:ind w:left="0"/>
        <w:jc w:val="both"/>
      </w:pPr>
      <w:r>
        <w:rPr>
          <w:rFonts w:ascii="Times New Roman"/>
          <w:b w:val="false"/>
          <w:i w:val="false"/>
          <w:color w:val="000000"/>
          <w:sz w:val="28"/>
        </w:rPr>
        <w:t xml:space="preserve">
      деятельность адвоката в досудебном производстве: момент вступления адвоката в уголовный процесс, полномочия защитника, порядок их оформления, участие адвоката в качестве защитника при проведении следственных и процессуальных действий; </w:t>
      </w:r>
    </w:p>
    <w:p>
      <w:pPr>
        <w:spacing w:after="0"/>
        <w:ind w:left="0"/>
        <w:jc w:val="both"/>
      </w:pPr>
      <w:r>
        <w:rPr>
          <w:rFonts w:ascii="Times New Roman"/>
          <w:b w:val="false"/>
          <w:i w:val="false"/>
          <w:color w:val="000000"/>
          <w:sz w:val="28"/>
        </w:rPr>
        <w:t>
      участие адвоката при задержании подозреваемого и последующих стадиях следствия и дознания, в упрощенном досудебном производстве;</w:t>
      </w:r>
    </w:p>
    <w:p>
      <w:pPr>
        <w:spacing w:after="0"/>
        <w:ind w:left="0"/>
        <w:jc w:val="both"/>
      </w:pPr>
      <w:r>
        <w:rPr>
          <w:rFonts w:ascii="Times New Roman"/>
          <w:b w:val="false"/>
          <w:i w:val="false"/>
          <w:color w:val="000000"/>
          <w:sz w:val="28"/>
        </w:rPr>
        <w:t>
      сохранение конфиденциальности;</w:t>
      </w:r>
    </w:p>
    <w:p>
      <w:pPr>
        <w:spacing w:after="0"/>
        <w:ind w:left="0"/>
        <w:jc w:val="both"/>
      </w:pPr>
      <w:r>
        <w:rPr>
          <w:rFonts w:ascii="Times New Roman"/>
          <w:b w:val="false"/>
          <w:i w:val="false"/>
          <w:color w:val="000000"/>
          <w:sz w:val="28"/>
        </w:rPr>
        <w:t>
      порядок заявления ходатайств, обжалование действий и решений органа уголовного преследования, взаимоотношения защитника с представителями правоохранительных органов;</w:t>
      </w:r>
    </w:p>
    <w:p>
      <w:pPr>
        <w:spacing w:after="0"/>
        <w:ind w:left="0"/>
        <w:jc w:val="both"/>
      </w:pPr>
      <w:r>
        <w:rPr>
          <w:rFonts w:ascii="Times New Roman"/>
          <w:b w:val="false"/>
          <w:i w:val="false"/>
          <w:color w:val="000000"/>
          <w:sz w:val="28"/>
        </w:rPr>
        <w:t>
      формы расследования: упрощенное досудебное производство, дознание, предварительное следствие;</w:t>
      </w:r>
    </w:p>
    <w:p>
      <w:pPr>
        <w:spacing w:after="0"/>
        <w:ind w:left="0"/>
        <w:jc w:val="both"/>
      </w:pPr>
      <w:r>
        <w:rPr>
          <w:rFonts w:ascii="Times New Roman"/>
          <w:b w:val="false"/>
          <w:i w:val="false"/>
          <w:color w:val="000000"/>
          <w:sz w:val="28"/>
        </w:rPr>
        <w:t>
      участие адвоката в суде первой инстанции, права, обязанности и полномочия адвоката, порядок ознакомления с материалами дела и формирование наблюдательного производства, ознакомление с протоколом судебного заседания, порядок подготовки и подачи замечаний на протокол судебного заседания, виды приговоров, обжалование судебных актов;</w:t>
      </w:r>
    </w:p>
    <w:p>
      <w:pPr>
        <w:spacing w:after="0"/>
        <w:ind w:left="0"/>
        <w:jc w:val="both"/>
      </w:pPr>
      <w:r>
        <w:rPr>
          <w:rFonts w:ascii="Times New Roman"/>
          <w:b w:val="false"/>
          <w:i w:val="false"/>
          <w:color w:val="000000"/>
          <w:sz w:val="28"/>
        </w:rPr>
        <w:t>
      судебное разбирательство дела в сокращенном порядке;</w:t>
      </w:r>
    </w:p>
    <w:p>
      <w:pPr>
        <w:spacing w:after="0"/>
        <w:ind w:left="0"/>
        <w:jc w:val="both"/>
      </w:pPr>
      <w:r>
        <w:rPr>
          <w:rFonts w:ascii="Times New Roman"/>
          <w:b w:val="false"/>
          <w:i w:val="false"/>
          <w:color w:val="000000"/>
          <w:sz w:val="28"/>
        </w:rPr>
        <w:t>
      процессуальные сроки, продление и восстановление процессуальных сроков;</w:t>
      </w:r>
    </w:p>
    <w:p>
      <w:pPr>
        <w:spacing w:after="0"/>
        <w:ind w:left="0"/>
        <w:jc w:val="both"/>
      </w:pPr>
      <w:r>
        <w:rPr>
          <w:rFonts w:ascii="Times New Roman"/>
          <w:b w:val="false"/>
          <w:i w:val="false"/>
          <w:color w:val="000000"/>
          <w:sz w:val="28"/>
        </w:rPr>
        <w:t>
      особенности апелляционного обжалования адвокатом судебных решений;</w:t>
      </w:r>
    </w:p>
    <w:p>
      <w:pPr>
        <w:spacing w:after="0"/>
        <w:ind w:left="0"/>
        <w:jc w:val="both"/>
      </w:pPr>
      <w:r>
        <w:rPr>
          <w:rFonts w:ascii="Times New Roman"/>
          <w:b w:val="false"/>
          <w:i w:val="false"/>
          <w:color w:val="000000"/>
          <w:sz w:val="28"/>
        </w:rPr>
        <w:t>
      участие адвоката в рассмотрении дел по апелляционным жалобам, протестам, обязательное участие защитника в апелляционной инстанции;</w:t>
      </w:r>
    </w:p>
    <w:p>
      <w:pPr>
        <w:spacing w:after="0"/>
        <w:ind w:left="0"/>
        <w:jc w:val="both"/>
      </w:pPr>
      <w:r>
        <w:rPr>
          <w:rFonts w:ascii="Times New Roman"/>
          <w:b w:val="false"/>
          <w:i w:val="false"/>
          <w:color w:val="000000"/>
          <w:sz w:val="28"/>
        </w:rPr>
        <w:t>
      особенности кассационного обжалования, участие адвоката в кассационной инстанции, обязательное участие адвоката в кассационной инстанции;</w:t>
      </w:r>
    </w:p>
    <w:p>
      <w:pPr>
        <w:spacing w:after="0"/>
        <w:ind w:left="0"/>
        <w:jc w:val="both"/>
      </w:pPr>
      <w:r>
        <w:rPr>
          <w:rFonts w:ascii="Times New Roman"/>
          <w:b w:val="false"/>
          <w:i w:val="false"/>
          <w:color w:val="000000"/>
          <w:sz w:val="28"/>
        </w:rPr>
        <w:t>
      апелляционная и кассационная жалоба: порядок составления, подачи, реквизиты, сроки подачи и порядок ее доклада на заседаниях апелляционной и кассационной инстанций;</w:t>
      </w:r>
    </w:p>
    <w:p>
      <w:pPr>
        <w:spacing w:after="0"/>
        <w:ind w:left="0"/>
        <w:jc w:val="both"/>
      </w:pPr>
      <w:r>
        <w:rPr>
          <w:rFonts w:ascii="Times New Roman"/>
          <w:b w:val="false"/>
          <w:i w:val="false"/>
          <w:color w:val="000000"/>
          <w:sz w:val="28"/>
        </w:rPr>
        <w:t>
      участие адвоката при разрешении судом вопросов, связанных с исполнением приговора, порядок обжалования судебных постановлений, связанных с исполнением приговора;</w:t>
      </w:r>
    </w:p>
    <w:p>
      <w:pPr>
        <w:spacing w:after="0"/>
        <w:ind w:left="0"/>
        <w:jc w:val="both"/>
      </w:pPr>
      <w:r>
        <w:rPr>
          <w:rFonts w:ascii="Times New Roman"/>
          <w:b w:val="false"/>
          <w:i w:val="false"/>
          <w:color w:val="000000"/>
          <w:sz w:val="28"/>
        </w:rPr>
        <w:t>
      участие адвоката в производстве по пересмотру решений суда, вступивших в законную силу, порядок составления и подачи ходатайств о пересмотре приговоров и постановлений суда в порядке судебного надзора, особенности участия адвоката на предварительном рассмотрении ходатайства и на заседании надзорной коллегии, основания обязательного участия адвоката в суде надзорной инстанции;</w:t>
      </w:r>
    </w:p>
    <w:p>
      <w:pPr>
        <w:spacing w:after="0"/>
        <w:ind w:left="0"/>
        <w:jc w:val="both"/>
      </w:pPr>
      <w:r>
        <w:rPr>
          <w:rFonts w:ascii="Times New Roman"/>
          <w:b w:val="false"/>
          <w:i w:val="false"/>
          <w:color w:val="000000"/>
          <w:sz w:val="28"/>
        </w:rPr>
        <w:t>
      процессуальные и процедурные вопросы участия адвоката на стадии возобновления производства по делу ввиду вновь открывшихся обстоятельств;</w:t>
      </w:r>
    </w:p>
    <w:p>
      <w:pPr>
        <w:spacing w:after="0"/>
        <w:ind w:left="0"/>
        <w:jc w:val="both"/>
      </w:pPr>
      <w:r>
        <w:rPr>
          <w:rFonts w:ascii="Times New Roman"/>
          <w:b w:val="false"/>
          <w:i w:val="false"/>
          <w:color w:val="000000"/>
          <w:sz w:val="28"/>
        </w:rPr>
        <w:t>
      участие адвоката в уголовном процессе в качестве представителя потерпевшего, гражданского истца и ответчика;</w:t>
      </w:r>
    </w:p>
    <w:p>
      <w:pPr>
        <w:spacing w:after="0"/>
        <w:ind w:left="0"/>
        <w:jc w:val="both"/>
      </w:pPr>
      <w:r>
        <w:rPr>
          <w:rFonts w:ascii="Times New Roman"/>
          <w:b w:val="false"/>
          <w:i w:val="false"/>
          <w:color w:val="000000"/>
          <w:sz w:val="28"/>
        </w:rPr>
        <w:t>
      гражданский иск в уголовном процессе;</w:t>
      </w:r>
    </w:p>
    <w:p>
      <w:pPr>
        <w:spacing w:after="0"/>
        <w:ind w:left="0"/>
        <w:jc w:val="both"/>
      </w:pPr>
      <w:r>
        <w:rPr>
          <w:rFonts w:ascii="Times New Roman"/>
          <w:b w:val="false"/>
          <w:i w:val="false"/>
          <w:color w:val="000000"/>
          <w:sz w:val="28"/>
        </w:rPr>
        <w:t>
      адвокат в суде с участием присяжных заседателей: особенности участия адвоката в качестве защитника или представителя, предварительное слушание, формирование коллегии присяжных заседателей, процессуальные особенности участия адвоката в судебном следствии, процессуальные аспекты выступления в прениях сторон, особенности формирования и участие адвоката в постановке вопросов, подлежащих разрешению коллегией присяжных заседателей, особенности обжалования приговора, вынесенного судом с участием присяжных заседателей;</w:t>
      </w:r>
    </w:p>
    <w:p>
      <w:pPr>
        <w:spacing w:after="0"/>
        <w:ind w:left="0"/>
        <w:jc w:val="both"/>
      </w:pPr>
      <w:r>
        <w:rPr>
          <w:rFonts w:ascii="Times New Roman"/>
          <w:b w:val="false"/>
          <w:i w:val="false"/>
          <w:color w:val="000000"/>
          <w:sz w:val="28"/>
        </w:rPr>
        <w:t>
      особенности участия адвоката по отдельным категориям дел: применение принудительных мер медицинского характера, по делам несовершеннолетним и делам частного обвинения;</w:t>
      </w:r>
    </w:p>
    <w:p>
      <w:pPr>
        <w:spacing w:after="0"/>
        <w:ind w:left="0"/>
        <w:jc w:val="both"/>
      </w:pPr>
      <w:r>
        <w:rPr>
          <w:rFonts w:ascii="Times New Roman"/>
          <w:b w:val="false"/>
          <w:i w:val="false"/>
          <w:color w:val="000000"/>
          <w:sz w:val="28"/>
        </w:rPr>
        <w:t>
      анализ дела как профессиональный навык юриста, выработка и реализация позиции по делу, особенности проведения адвокатом допроса в суде;</w:t>
      </w:r>
    </w:p>
    <w:p>
      <w:pPr>
        <w:spacing w:after="0"/>
        <w:ind w:left="0"/>
        <w:jc w:val="both"/>
      </w:pPr>
      <w:r>
        <w:rPr>
          <w:rFonts w:ascii="Times New Roman"/>
          <w:b w:val="false"/>
          <w:i w:val="false"/>
          <w:color w:val="000000"/>
          <w:sz w:val="28"/>
        </w:rPr>
        <w:t>
      работа адвоката с доказательствами, порядок сбора и представления доказательств, анализ доказательств;</w:t>
      </w:r>
    </w:p>
    <w:p>
      <w:pPr>
        <w:spacing w:after="0"/>
        <w:ind w:left="0"/>
        <w:jc w:val="both"/>
      </w:pPr>
      <w:r>
        <w:rPr>
          <w:rFonts w:ascii="Times New Roman"/>
          <w:b w:val="false"/>
          <w:i w:val="false"/>
          <w:color w:val="000000"/>
          <w:sz w:val="28"/>
        </w:rPr>
        <w:t xml:space="preserve">
      6) адвокат в производстве по делам об административных правонарушениях: </w:t>
      </w:r>
    </w:p>
    <w:p>
      <w:pPr>
        <w:spacing w:after="0"/>
        <w:ind w:left="0"/>
        <w:jc w:val="both"/>
      </w:pPr>
      <w:r>
        <w:rPr>
          <w:rFonts w:ascii="Times New Roman"/>
          <w:b w:val="false"/>
          <w:i w:val="false"/>
          <w:color w:val="000000"/>
          <w:sz w:val="28"/>
        </w:rPr>
        <w:t>
      общие правила наложения взыскания за административное правонарушение, исчисление сроков административного взыскания, освобождение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административная ответственность несовершеннолетних, особенности применения административных взысканий к несовершеннолетним;</w:t>
      </w:r>
    </w:p>
    <w:p>
      <w:pPr>
        <w:spacing w:after="0"/>
        <w:ind w:left="0"/>
        <w:jc w:val="both"/>
      </w:pPr>
      <w:r>
        <w:rPr>
          <w:rFonts w:ascii="Times New Roman"/>
          <w:b w:val="false"/>
          <w:i w:val="false"/>
          <w:color w:val="000000"/>
          <w:sz w:val="28"/>
        </w:rPr>
        <w:t xml:space="preserve">
      административные правонарушения в области налогообложения, административные коррупционные правонарушения; </w:t>
      </w:r>
    </w:p>
    <w:p>
      <w:pPr>
        <w:spacing w:after="0"/>
        <w:ind w:left="0"/>
        <w:jc w:val="both"/>
      </w:pPr>
      <w:r>
        <w:rPr>
          <w:rFonts w:ascii="Times New Roman"/>
          <w:b w:val="false"/>
          <w:i w:val="false"/>
          <w:color w:val="000000"/>
          <w:sz w:val="28"/>
        </w:rPr>
        <w:t>
      органы, уполномоченные рассматривать дела об административных правонарушениях, участники производства по делам об административных правонарушениях, их права и обязанности, участие адвоката в административном производстве;</w:t>
      </w:r>
    </w:p>
    <w:p>
      <w:pPr>
        <w:spacing w:after="0"/>
        <w:ind w:left="0"/>
        <w:jc w:val="both"/>
      </w:pPr>
      <w:r>
        <w:rPr>
          <w:rFonts w:ascii="Times New Roman"/>
          <w:b w:val="false"/>
          <w:i w:val="false"/>
          <w:color w:val="000000"/>
          <w:sz w:val="28"/>
        </w:rPr>
        <w:t>
      обязательное участие защитника, приглашение, назначение, замена защитника, оплата его труда, отказ от защитника;</w:t>
      </w:r>
    </w:p>
    <w:p>
      <w:pPr>
        <w:spacing w:after="0"/>
        <w:ind w:left="0"/>
        <w:jc w:val="both"/>
      </w:pPr>
      <w:r>
        <w:rPr>
          <w:rFonts w:ascii="Times New Roman"/>
          <w:b w:val="false"/>
          <w:i w:val="false"/>
          <w:color w:val="000000"/>
          <w:sz w:val="28"/>
        </w:rPr>
        <w:t>
      полномочия защитника, адвокат как представитель потерпевшего;</w:t>
      </w:r>
    </w:p>
    <w:p>
      <w:pPr>
        <w:spacing w:after="0"/>
        <w:ind w:left="0"/>
        <w:jc w:val="both"/>
      </w:pPr>
      <w:r>
        <w:rPr>
          <w:rFonts w:ascii="Times New Roman"/>
          <w:b w:val="false"/>
          <w:i w:val="false"/>
          <w:color w:val="000000"/>
          <w:sz w:val="28"/>
        </w:rPr>
        <w:t>
      обжалование действий и решений должностных лиц в порядке их подчинения, представление интересов подзащитных в органах, полномочных рассматривать административные материалы, административная ответственность адвокатов;</w:t>
      </w:r>
    </w:p>
    <w:p>
      <w:pPr>
        <w:spacing w:after="0"/>
        <w:ind w:left="0"/>
        <w:jc w:val="both"/>
      </w:pPr>
      <w:r>
        <w:rPr>
          <w:rFonts w:ascii="Times New Roman"/>
          <w:b w:val="false"/>
          <w:i w:val="false"/>
          <w:color w:val="000000"/>
          <w:sz w:val="28"/>
        </w:rPr>
        <w:t xml:space="preserve">
      7) адвокат в гражданском процессе: </w:t>
      </w:r>
    </w:p>
    <w:p>
      <w:pPr>
        <w:spacing w:after="0"/>
        <w:ind w:left="0"/>
        <w:jc w:val="both"/>
      </w:pPr>
      <w:r>
        <w:rPr>
          <w:rFonts w:ascii="Times New Roman"/>
          <w:b w:val="false"/>
          <w:i w:val="false"/>
          <w:color w:val="000000"/>
          <w:sz w:val="28"/>
        </w:rPr>
        <w:t>
      основания участия адвоката в качестве представителя, условия принятия адвокатом поручения на ведение гражданского дела, обстоятельства, исключающие участие адвоката в качестве представителя стороны;</w:t>
      </w:r>
    </w:p>
    <w:p>
      <w:pPr>
        <w:spacing w:after="0"/>
        <w:ind w:left="0"/>
        <w:jc w:val="both"/>
      </w:pPr>
      <w:r>
        <w:rPr>
          <w:rFonts w:ascii="Times New Roman"/>
          <w:b w:val="false"/>
          <w:i w:val="false"/>
          <w:color w:val="000000"/>
          <w:sz w:val="28"/>
        </w:rPr>
        <w:t>
      полномочия адвоката-представителя по гражданскому делу: общие и специальные;</w:t>
      </w:r>
    </w:p>
    <w:p>
      <w:pPr>
        <w:spacing w:after="0"/>
        <w:ind w:left="0"/>
        <w:jc w:val="both"/>
      </w:pPr>
      <w:r>
        <w:rPr>
          <w:rFonts w:ascii="Times New Roman"/>
          <w:b w:val="false"/>
          <w:i w:val="false"/>
          <w:color w:val="000000"/>
          <w:sz w:val="28"/>
        </w:rPr>
        <w:t>
      выработка и реализация позиции по гражданскому делу, требования к правовой позиции адвоката-представителя, этапы работы;</w:t>
      </w:r>
    </w:p>
    <w:p>
      <w:pPr>
        <w:spacing w:after="0"/>
        <w:ind w:left="0"/>
        <w:jc w:val="both"/>
      </w:pPr>
      <w:r>
        <w:rPr>
          <w:rFonts w:ascii="Times New Roman"/>
          <w:b w:val="false"/>
          <w:i w:val="false"/>
          <w:color w:val="000000"/>
          <w:sz w:val="28"/>
        </w:rPr>
        <w:t>
      сущность, основные черты и значение гражданской процессуальной формы;</w:t>
      </w:r>
    </w:p>
    <w:p>
      <w:pPr>
        <w:spacing w:after="0"/>
        <w:ind w:left="0"/>
        <w:jc w:val="both"/>
      </w:pPr>
      <w:r>
        <w:rPr>
          <w:rFonts w:ascii="Times New Roman"/>
          <w:b w:val="false"/>
          <w:i w:val="false"/>
          <w:color w:val="000000"/>
          <w:sz w:val="28"/>
        </w:rPr>
        <w:t>
      виды судопроизводств в гражданском процессе (исковое, особое, особое исковое, приказное);</w:t>
      </w:r>
    </w:p>
    <w:p>
      <w:pPr>
        <w:spacing w:after="0"/>
        <w:ind w:left="0"/>
        <w:jc w:val="both"/>
      </w:pPr>
      <w:r>
        <w:rPr>
          <w:rFonts w:ascii="Times New Roman"/>
          <w:b w:val="false"/>
          <w:i w:val="false"/>
          <w:color w:val="000000"/>
          <w:sz w:val="28"/>
        </w:rPr>
        <w:t xml:space="preserve">
      принципы и стадии гражданского процесса, подведомственность и подсудность гражданских дел; </w:t>
      </w:r>
    </w:p>
    <w:p>
      <w:pPr>
        <w:spacing w:after="0"/>
        <w:ind w:left="0"/>
        <w:jc w:val="both"/>
      </w:pPr>
      <w:r>
        <w:rPr>
          <w:rFonts w:ascii="Times New Roman"/>
          <w:b w:val="false"/>
          <w:i w:val="false"/>
          <w:color w:val="000000"/>
          <w:sz w:val="28"/>
        </w:rPr>
        <w:t xml:space="preserve">
      понятие доказательств, судебное доказывание, его предмет, субъекты доказывания; </w:t>
      </w:r>
    </w:p>
    <w:p>
      <w:pPr>
        <w:spacing w:after="0"/>
        <w:ind w:left="0"/>
        <w:jc w:val="both"/>
      </w:pPr>
      <w:r>
        <w:rPr>
          <w:rFonts w:ascii="Times New Roman"/>
          <w:b w:val="false"/>
          <w:i w:val="false"/>
          <w:color w:val="000000"/>
          <w:sz w:val="28"/>
        </w:rPr>
        <w:t>
      порядок сбора и представления доказательств, работа с доказательствами оппонентов;</w:t>
      </w:r>
    </w:p>
    <w:p>
      <w:pPr>
        <w:spacing w:after="0"/>
        <w:ind w:left="0"/>
        <w:jc w:val="both"/>
      </w:pPr>
      <w:r>
        <w:rPr>
          <w:rFonts w:ascii="Times New Roman"/>
          <w:b w:val="false"/>
          <w:i w:val="false"/>
          <w:color w:val="000000"/>
          <w:sz w:val="28"/>
        </w:rPr>
        <w:t>
      процессуальные сроки, продление и восстановление процессуальных сроков;</w:t>
      </w:r>
    </w:p>
    <w:p>
      <w:pPr>
        <w:spacing w:after="0"/>
        <w:ind w:left="0"/>
        <w:jc w:val="both"/>
      </w:pPr>
      <w:r>
        <w:rPr>
          <w:rFonts w:ascii="Times New Roman"/>
          <w:b w:val="false"/>
          <w:i w:val="false"/>
          <w:color w:val="000000"/>
          <w:sz w:val="28"/>
        </w:rPr>
        <w:t>
      исковая форма защиты прав и законных интересов, понятие и правовая природа иска, процессуальные средства защиты ответчика;</w:t>
      </w:r>
    </w:p>
    <w:p>
      <w:pPr>
        <w:spacing w:after="0"/>
        <w:ind w:left="0"/>
        <w:jc w:val="both"/>
      </w:pPr>
      <w:r>
        <w:rPr>
          <w:rFonts w:ascii="Times New Roman"/>
          <w:b w:val="false"/>
          <w:i w:val="false"/>
          <w:color w:val="000000"/>
          <w:sz w:val="28"/>
        </w:rPr>
        <w:t>
      мировое соглашение сторон;</w:t>
      </w:r>
    </w:p>
    <w:p>
      <w:pPr>
        <w:spacing w:after="0"/>
        <w:ind w:left="0"/>
        <w:jc w:val="both"/>
      </w:pPr>
      <w:r>
        <w:rPr>
          <w:rFonts w:ascii="Times New Roman"/>
          <w:b w:val="false"/>
          <w:i w:val="false"/>
          <w:color w:val="000000"/>
          <w:sz w:val="28"/>
        </w:rPr>
        <w:t>
      порядок и особенности представления интересов физических и юридических лиц по различным категориям дел;</w:t>
      </w:r>
    </w:p>
    <w:p>
      <w:pPr>
        <w:spacing w:after="0"/>
        <w:ind w:left="0"/>
        <w:jc w:val="both"/>
      </w:pPr>
      <w:r>
        <w:rPr>
          <w:rFonts w:ascii="Times New Roman"/>
          <w:b w:val="false"/>
          <w:i w:val="false"/>
          <w:color w:val="000000"/>
          <w:sz w:val="28"/>
        </w:rPr>
        <w:t>
      участие адвоката в процессе пересмотра гражданских дел: апелляционная, кассационная, надзорные инстанции, пересмотр гражданских дел по вновь открывшимся обстоятельствам;</w:t>
      </w:r>
    </w:p>
    <w:p>
      <w:pPr>
        <w:spacing w:after="0"/>
        <w:ind w:left="0"/>
        <w:jc w:val="both"/>
      </w:pPr>
      <w:r>
        <w:rPr>
          <w:rFonts w:ascii="Times New Roman"/>
          <w:b w:val="false"/>
          <w:i w:val="false"/>
          <w:color w:val="000000"/>
          <w:sz w:val="28"/>
        </w:rPr>
        <w:t xml:space="preserve">
      порядок составления апелляционных, кассационных жалоб и ходатайств о пересмотре судебных актов в порядке судебного надзора; </w:t>
      </w:r>
    </w:p>
    <w:p>
      <w:pPr>
        <w:spacing w:after="0"/>
        <w:ind w:left="0"/>
        <w:jc w:val="both"/>
      </w:pPr>
      <w:r>
        <w:rPr>
          <w:rFonts w:ascii="Times New Roman"/>
          <w:b w:val="false"/>
          <w:i w:val="false"/>
          <w:color w:val="000000"/>
          <w:sz w:val="28"/>
        </w:rPr>
        <w:t xml:space="preserve">
      8) альтернативные способы разрешения споров: </w:t>
      </w:r>
    </w:p>
    <w:p>
      <w:pPr>
        <w:spacing w:after="0"/>
        <w:ind w:left="0"/>
        <w:jc w:val="both"/>
      </w:pPr>
      <w:r>
        <w:rPr>
          <w:rFonts w:ascii="Times New Roman"/>
          <w:b w:val="false"/>
          <w:i w:val="false"/>
          <w:color w:val="000000"/>
          <w:sz w:val="28"/>
        </w:rPr>
        <w:t xml:space="preserve">
      переговоры, медиация, нотариат, арбитраж; </w:t>
      </w:r>
    </w:p>
    <w:p>
      <w:pPr>
        <w:spacing w:after="0"/>
        <w:ind w:left="0"/>
        <w:jc w:val="both"/>
      </w:pPr>
      <w:r>
        <w:rPr>
          <w:rFonts w:ascii="Times New Roman"/>
          <w:b w:val="false"/>
          <w:i w:val="false"/>
          <w:color w:val="000000"/>
          <w:sz w:val="28"/>
        </w:rPr>
        <w:t>
      порядок образования, принципы организации и деятельности третейских судов, исполнения решений третейских судов Республики Казахстан, значение третейских судов в защите прав и законных интересов граждан и организаций, порядок третейского разбирательства, обжалование решений третейского суда и порядок их исполнения;</w:t>
      </w:r>
    </w:p>
    <w:p>
      <w:pPr>
        <w:spacing w:after="0"/>
        <w:ind w:left="0"/>
        <w:jc w:val="both"/>
      </w:pPr>
      <w:r>
        <w:rPr>
          <w:rFonts w:ascii="Times New Roman"/>
          <w:b w:val="false"/>
          <w:i w:val="false"/>
          <w:color w:val="000000"/>
          <w:sz w:val="28"/>
        </w:rPr>
        <w:t>
      9) правовое обеспечение юридических лиц, адвокатская деятельность по защите предпринимательства:</w:t>
      </w:r>
    </w:p>
    <w:p>
      <w:pPr>
        <w:spacing w:after="0"/>
        <w:ind w:left="0"/>
        <w:jc w:val="both"/>
      </w:pPr>
      <w:r>
        <w:rPr>
          <w:rFonts w:ascii="Times New Roman"/>
          <w:b w:val="false"/>
          <w:i w:val="false"/>
          <w:color w:val="000000"/>
          <w:sz w:val="28"/>
        </w:rPr>
        <w:t>
      виды и основные проблемы правового обеспечения юридических лиц, участие адвоката в переговорах с контрагентами, составление договоров, соглашений и других локальных документов юридического лица, взаимодействие адвоката как представителя юридического лица с государственными и иными органами и их должностными лицами, договорно-претензионная работа и сопровождение исполнения сделок;</w:t>
      </w:r>
    </w:p>
    <w:p>
      <w:pPr>
        <w:spacing w:after="0"/>
        <w:ind w:left="0"/>
        <w:jc w:val="both"/>
      </w:pPr>
      <w:r>
        <w:rPr>
          <w:rFonts w:ascii="Times New Roman"/>
          <w:b w:val="false"/>
          <w:i w:val="false"/>
          <w:color w:val="000000"/>
          <w:sz w:val="28"/>
        </w:rPr>
        <w:t>
      правовое регулирование и особенности деятельности адвоката по юридической защите предпринимательства, виды юридической защиты, осуществляемой адвокатом в сфере предпринимательской деятельности: выбор организационно-правовых форм создаваемых хозяйствующих субъектов, подготовка правовых заключений, представление интересов доверителей с органами, осуществляющими государственный контроль;</w:t>
      </w:r>
    </w:p>
    <w:p>
      <w:pPr>
        <w:spacing w:after="0"/>
        <w:ind w:left="0"/>
        <w:jc w:val="both"/>
      </w:pPr>
      <w:r>
        <w:rPr>
          <w:rFonts w:ascii="Times New Roman"/>
          <w:b w:val="false"/>
          <w:i w:val="false"/>
          <w:color w:val="000000"/>
          <w:sz w:val="28"/>
        </w:rPr>
        <w:t>
      10) иные виды юридической помощи, оказываемой адвокатами:</w:t>
      </w:r>
    </w:p>
    <w:p>
      <w:pPr>
        <w:spacing w:after="0"/>
        <w:ind w:left="0"/>
        <w:jc w:val="both"/>
      </w:pPr>
      <w:r>
        <w:rPr>
          <w:rFonts w:ascii="Times New Roman"/>
          <w:b w:val="false"/>
          <w:i w:val="false"/>
          <w:color w:val="000000"/>
          <w:sz w:val="28"/>
        </w:rPr>
        <w:t xml:space="preserve">
      представление интересов лиц, обратившихся за юридической помощью, в государственных органах и иных организациях; </w:t>
      </w:r>
    </w:p>
    <w:p>
      <w:pPr>
        <w:spacing w:after="0"/>
        <w:ind w:left="0"/>
        <w:jc w:val="both"/>
      </w:pPr>
      <w:r>
        <w:rPr>
          <w:rFonts w:ascii="Times New Roman"/>
          <w:b w:val="false"/>
          <w:i w:val="false"/>
          <w:color w:val="000000"/>
          <w:sz w:val="28"/>
        </w:rPr>
        <w:t>
      участие адвоката в Конституционном Совете как представителя участника конституционного производства;</w:t>
      </w:r>
    </w:p>
    <w:p>
      <w:pPr>
        <w:spacing w:after="0"/>
        <w:ind w:left="0"/>
        <w:jc w:val="both"/>
      </w:pPr>
      <w:r>
        <w:rPr>
          <w:rFonts w:ascii="Times New Roman"/>
          <w:b w:val="false"/>
          <w:i w:val="false"/>
          <w:color w:val="000000"/>
          <w:sz w:val="28"/>
        </w:rPr>
        <w:t>
      ознакомление с международными договорами, ратифицированными Республикой Казахстан, в сфере защиты прав, свобод и законных интересов человека;</w:t>
      </w:r>
    </w:p>
    <w:p>
      <w:pPr>
        <w:spacing w:after="0"/>
        <w:ind w:left="0"/>
        <w:jc w:val="both"/>
      </w:pPr>
      <w:r>
        <w:rPr>
          <w:rFonts w:ascii="Times New Roman"/>
          <w:b w:val="false"/>
          <w:i w:val="false"/>
          <w:color w:val="000000"/>
          <w:sz w:val="28"/>
        </w:rPr>
        <w:t>
      ознакомление с международными документами в сфере адвокатской деятельности;</w:t>
      </w:r>
    </w:p>
    <w:p>
      <w:pPr>
        <w:spacing w:after="0"/>
        <w:ind w:left="0"/>
        <w:jc w:val="both"/>
      </w:pPr>
      <w:r>
        <w:rPr>
          <w:rFonts w:ascii="Times New Roman"/>
          <w:b w:val="false"/>
          <w:i w:val="false"/>
          <w:color w:val="000000"/>
          <w:sz w:val="28"/>
        </w:rPr>
        <w:t>
      участие адвоката на стадии исполнения судебных актов;</w:t>
      </w:r>
    </w:p>
    <w:p>
      <w:pPr>
        <w:spacing w:after="0"/>
        <w:ind w:left="0"/>
        <w:jc w:val="both"/>
      </w:pPr>
      <w:r>
        <w:rPr>
          <w:rFonts w:ascii="Times New Roman"/>
          <w:b w:val="false"/>
          <w:i w:val="false"/>
          <w:color w:val="000000"/>
          <w:sz w:val="28"/>
        </w:rPr>
        <w:t>
      представление интересов доверителей в налоговых органах, в иных государственных органах и организациях, во взаимоотношениях с гражданами;</w:t>
      </w:r>
    </w:p>
    <w:p>
      <w:pPr>
        <w:spacing w:after="0"/>
        <w:ind w:left="0"/>
        <w:jc w:val="both"/>
      </w:pPr>
      <w:r>
        <w:rPr>
          <w:rFonts w:ascii="Times New Roman"/>
          <w:b w:val="false"/>
          <w:i w:val="false"/>
          <w:color w:val="000000"/>
          <w:sz w:val="28"/>
        </w:rPr>
        <w:t>
      взаимодействие адвоката с органами прокуратуры;</w:t>
      </w:r>
    </w:p>
    <w:p>
      <w:pPr>
        <w:spacing w:after="0"/>
        <w:ind w:left="0"/>
        <w:jc w:val="both"/>
      </w:pPr>
      <w:r>
        <w:rPr>
          <w:rFonts w:ascii="Times New Roman"/>
          <w:b w:val="false"/>
          <w:i w:val="false"/>
          <w:color w:val="000000"/>
          <w:sz w:val="28"/>
        </w:rPr>
        <w:t>
      взаимодействие адвоката с международными организациями.</w:t>
      </w:r>
    </w:p>
    <w:p>
      <w:pPr>
        <w:spacing w:after="0"/>
        <w:ind w:left="0"/>
        <w:jc w:val="left"/>
      </w:pPr>
      <w:r>
        <w:rPr>
          <w:rFonts w:ascii="Times New Roman"/>
          <w:b/>
          <w:i w:val="false"/>
          <w:color w:val="000000"/>
        </w:rPr>
        <w:t xml:space="preserve"> 2. Практическая часть</w:t>
      </w:r>
    </w:p>
    <w:p>
      <w:pPr>
        <w:spacing w:after="0"/>
        <w:ind w:left="0"/>
        <w:jc w:val="both"/>
      </w:pPr>
      <w:r>
        <w:rPr>
          <w:rFonts w:ascii="Times New Roman"/>
          <w:b w:val="false"/>
          <w:i w:val="false"/>
          <w:color w:val="000000"/>
          <w:sz w:val="28"/>
        </w:rPr>
        <w:t>
      Перечень процессуальных документов, проекты которых необходимо составить стажерам адвокатов в период прохождения стажировки:</w:t>
      </w:r>
    </w:p>
    <w:p>
      <w:pPr>
        <w:spacing w:after="0"/>
        <w:ind w:left="0"/>
        <w:jc w:val="both"/>
      </w:pPr>
      <w:r>
        <w:rPr>
          <w:rFonts w:ascii="Times New Roman"/>
          <w:b w:val="false"/>
          <w:i w:val="false"/>
          <w:color w:val="000000"/>
          <w:sz w:val="28"/>
        </w:rPr>
        <w:t>
      1) исковые заявления:</w:t>
      </w:r>
    </w:p>
    <w:p>
      <w:pPr>
        <w:spacing w:after="0"/>
        <w:ind w:left="0"/>
        <w:jc w:val="both"/>
      </w:pPr>
      <w:r>
        <w:rPr>
          <w:rFonts w:ascii="Times New Roman"/>
          <w:b w:val="false"/>
          <w:i w:val="false"/>
          <w:color w:val="000000"/>
          <w:sz w:val="28"/>
        </w:rPr>
        <w:t>
      о расторжении брака и разделе имущества;</w:t>
      </w:r>
    </w:p>
    <w:p>
      <w:pPr>
        <w:spacing w:after="0"/>
        <w:ind w:left="0"/>
        <w:jc w:val="both"/>
      </w:pPr>
      <w:r>
        <w:rPr>
          <w:rFonts w:ascii="Times New Roman"/>
          <w:b w:val="false"/>
          <w:i w:val="false"/>
          <w:color w:val="000000"/>
          <w:sz w:val="28"/>
        </w:rPr>
        <w:t>
      о взыскании алиментов;</w:t>
      </w:r>
    </w:p>
    <w:p>
      <w:pPr>
        <w:spacing w:after="0"/>
        <w:ind w:left="0"/>
        <w:jc w:val="both"/>
      </w:pPr>
      <w:r>
        <w:rPr>
          <w:rFonts w:ascii="Times New Roman"/>
          <w:b w:val="false"/>
          <w:i w:val="false"/>
          <w:color w:val="000000"/>
          <w:sz w:val="28"/>
        </w:rPr>
        <w:t>
      об установлении отцовства;</w:t>
      </w:r>
    </w:p>
    <w:p>
      <w:pPr>
        <w:spacing w:after="0"/>
        <w:ind w:left="0"/>
        <w:jc w:val="both"/>
      </w:pPr>
      <w:r>
        <w:rPr>
          <w:rFonts w:ascii="Times New Roman"/>
          <w:b w:val="false"/>
          <w:i w:val="false"/>
          <w:color w:val="000000"/>
          <w:sz w:val="28"/>
        </w:rPr>
        <w:t>
      о взыскании заработной платы, пенсий и пособий;</w:t>
      </w:r>
    </w:p>
    <w:p>
      <w:pPr>
        <w:spacing w:after="0"/>
        <w:ind w:left="0"/>
        <w:jc w:val="both"/>
      </w:pPr>
      <w:r>
        <w:rPr>
          <w:rFonts w:ascii="Times New Roman"/>
          <w:b w:val="false"/>
          <w:i w:val="false"/>
          <w:color w:val="000000"/>
          <w:sz w:val="28"/>
        </w:rPr>
        <w:t>
      о восстановлении трудовых, пенсионных и жилищных прав;</w:t>
      </w:r>
    </w:p>
    <w:p>
      <w:pPr>
        <w:spacing w:after="0"/>
        <w:ind w:left="0"/>
        <w:jc w:val="both"/>
      </w:pPr>
      <w:r>
        <w:rPr>
          <w:rFonts w:ascii="Times New Roman"/>
          <w:b w:val="false"/>
          <w:i w:val="false"/>
          <w:color w:val="000000"/>
          <w:sz w:val="28"/>
        </w:rPr>
        <w:t>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меры пресечения либо незаконным наложением административного взыскания в виде административного ареста;</w:t>
      </w:r>
    </w:p>
    <w:p>
      <w:pPr>
        <w:spacing w:after="0"/>
        <w:ind w:left="0"/>
        <w:jc w:val="both"/>
      </w:pPr>
      <w:r>
        <w:rPr>
          <w:rFonts w:ascii="Times New Roman"/>
          <w:b w:val="false"/>
          <w:i w:val="false"/>
          <w:color w:val="000000"/>
          <w:sz w:val="28"/>
        </w:rPr>
        <w:t>
      о признании гражданина безвестно отсутствующим;</w:t>
      </w:r>
    </w:p>
    <w:p>
      <w:pPr>
        <w:spacing w:after="0"/>
        <w:ind w:left="0"/>
        <w:jc w:val="both"/>
      </w:pPr>
      <w:r>
        <w:rPr>
          <w:rFonts w:ascii="Times New Roman"/>
          <w:b w:val="false"/>
          <w:i w:val="false"/>
          <w:color w:val="000000"/>
          <w:sz w:val="28"/>
        </w:rPr>
        <w:t>
      об объявлении гражданина умершим;</w:t>
      </w:r>
    </w:p>
    <w:p>
      <w:pPr>
        <w:spacing w:after="0"/>
        <w:ind w:left="0"/>
        <w:jc w:val="both"/>
      </w:pPr>
      <w:r>
        <w:rPr>
          <w:rFonts w:ascii="Times New Roman"/>
          <w:b w:val="false"/>
          <w:i w:val="false"/>
          <w:color w:val="000000"/>
          <w:sz w:val="28"/>
        </w:rPr>
        <w:t>
      о признании недействительным свидетельства о праве на наследство;</w:t>
      </w:r>
    </w:p>
    <w:p>
      <w:pPr>
        <w:spacing w:after="0"/>
        <w:ind w:left="0"/>
        <w:jc w:val="both"/>
      </w:pPr>
      <w:r>
        <w:rPr>
          <w:rFonts w:ascii="Times New Roman"/>
          <w:b w:val="false"/>
          <w:i w:val="false"/>
          <w:color w:val="000000"/>
          <w:sz w:val="28"/>
        </w:rPr>
        <w:t>
      о признании недействительным договора купли-продажи;</w:t>
      </w:r>
    </w:p>
    <w:p>
      <w:pPr>
        <w:spacing w:after="0"/>
        <w:ind w:left="0"/>
        <w:jc w:val="both"/>
      </w:pPr>
      <w:r>
        <w:rPr>
          <w:rFonts w:ascii="Times New Roman"/>
          <w:b w:val="false"/>
          <w:i w:val="false"/>
          <w:color w:val="000000"/>
          <w:sz w:val="28"/>
        </w:rPr>
        <w:t>
      о признании недействительным договора дарения;</w:t>
      </w:r>
    </w:p>
    <w:p>
      <w:pPr>
        <w:spacing w:after="0"/>
        <w:ind w:left="0"/>
        <w:jc w:val="both"/>
      </w:pPr>
      <w:r>
        <w:rPr>
          <w:rFonts w:ascii="Times New Roman"/>
          <w:b w:val="false"/>
          <w:i w:val="false"/>
          <w:color w:val="000000"/>
          <w:sz w:val="28"/>
        </w:rPr>
        <w:t>
      о признании недействительным договора залога;</w:t>
      </w:r>
    </w:p>
    <w:p>
      <w:pPr>
        <w:spacing w:after="0"/>
        <w:ind w:left="0"/>
        <w:jc w:val="both"/>
      </w:pPr>
      <w:r>
        <w:rPr>
          <w:rFonts w:ascii="Times New Roman"/>
          <w:b w:val="false"/>
          <w:i w:val="false"/>
          <w:color w:val="000000"/>
          <w:sz w:val="28"/>
        </w:rPr>
        <w:t>
      о возмещении материального ущерба и морального вреда;</w:t>
      </w:r>
    </w:p>
    <w:p>
      <w:pPr>
        <w:spacing w:after="0"/>
        <w:ind w:left="0"/>
        <w:jc w:val="both"/>
      </w:pPr>
      <w:r>
        <w:rPr>
          <w:rFonts w:ascii="Times New Roman"/>
          <w:b w:val="false"/>
          <w:i w:val="false"/>
          <w:color w:val="000000"/>
          <w:sz w:val="28"/>
        </w:rPr>
        <w:t>
      связанные с созданием, реорганизацией и ликвидацией юридического лица;</w:t>
      </w:r>
    </w:p>
    <w:p>
      <w:pPr>
        <w:spacing w:after="0"/>
        <w:ind w:left="0"/>
        <w:jc w:val="both"/>
      </w:pPr>
      <w:r>
        <w:rPr>
          <w:rFonts w:ascii="Times New Roman"/>
          <w:b w:val="false"/>
          <w:i w:val="false"/>
          <w:color w:val="000000"/>
          <w:sz w:val="28"/>
        </w:rPr>
        <w:t>
      о правах на земельные участки, здания, помещения, сооружения, другие объекты;</w:t>
      </w:r>
    </w:p>
    <w:p>
      <w:pPr>
        <w:spacing w:after="0"/>
        <w:ind w:left="0"/>
        <w:jc w:val="both"/>
      </w:pPr>
      <w:r>
        <w:rPr>
          <w:rFonts w:ascii="Times New Roman"/>
          <w:b w:val="false"/>
          <w:i w:val="false"/>
          <w:color w:val="000000"/>
          <w:sz w:val="28"/>
        </w:rPr>
        <w:t>
      прочно связанные с землей (недвижимое имущество);</w:t>
      </w:r>
    </w:p>
    <w:p>
      <w:pPr>
        <w:spacing w:after="0"/>
        <w:ind w:left="0"/>
        <w:jc w:val="both"/>
      </w:pPr>
      <w:r>
        <w:rPr>
          <w:rFonts w:ascii="Times New Roman"/>
          <w:b w:val="false"/>
          <w:i w:val="false"/>
          <w:color w:val="000000"/>
          <w:sz w:val="28"/>
        </w:rPr>
        <w:t>
      2) ходатайства:</w:t>
      </w:r>
    </w:p>
    <w:p>
      <w:pPr>
        <w:spacing w:after="0"/>
        <w:ind w:left="0"/>
        <w:jc w:val="both"/>
      </w:pPr>
      <w:r>
        <w:rPr>
          <w:rFonts w:ascii="Times New Roman"/>
          <w:b w:val="false"/>
          <w:i w:val="false"/>
          <w:color w:val="000000"/>
          <w:sz w:val="28"/>
        </w:rPr>
        <w:t>
      о назначении экспертизы;</w:t>
      </w:r>
    </w:p>
    <w:p>
      <w:pPr>
        <w:spacing w:after="0"/>
        <w:ind w:left="0"/>
        <w:jc w:val="both"/>
      </w:pPr>
      <w:r>
        <w:rPr>
          <w:rFonts w:ascii="Times New Roman"/>
          <w:b w:val="false"/>
          <w:i w:val="false"/>
          <w:color w:val="000000"/>
          <w:sz w:val="28"/>
        </w:rPr>
        <w:t>
      о привлечении специалиста к участию в процессуальных действиях;</w:t>
      </w:r>
    </w:p>
    <w:p>
      <w:pPr>
        <w:spacing w:after="0"/>
        <w:ind w:left="0"/>
        <w:jc w:val="both"/>
      </w:pPr>
      <w:r>
        <w:rPr>
          <w:rFonts w:ascii="Times New Roman"/>
          <w:b w:val="false"/>
          <w:i w:val="false"/>
          <w:color w:val="000000"/>
          <w:sz w:val="28"/>
        </w:rPr>
        <w:t>
      об истребовании доказательств;</w:t>
      </w:r>
    </w:p>
    <w:p>
      <w:pPr>
        <w:spacing w:after="0"/>
        <w:ind w:left="0"/>
        <w:jc w:val="both"/>
      </w:pPr>
      <w:r>
        <w:rPr>
          <w:rFonts w:ascii="Times New Roman"/>
          <w:b w:val="false"/>
          <w:i w:val="false"/>
          <w:color w:val="000000"/>
          <w:sz w:val="28"/>
        </w:rPr>
        <w:t>
      о проведении закрытого судебного заседания;</w:t>
      </w:r>
    </w:p>
    <w:p>
      <w:pPr>
        <w:spacing w:after="0"/>
        <w:ind w:left="0"/>
        <w:jc w:val="both"/>
      </w:pPr>
      <w:r>
        <w:rPr>
          <w:rFonts w:ascii="Times New Roman"/>
          <w:b w:val="false"/>
          <w:i w:val="false"/>
          <w:color w:val="000000"/>
          <w:sz w:val="28"/>
        </w:rPr>
        <w:t>
      о передаче дела в суд по месту жительства ответчика;</w:t>
      </w:r>
    </w:p>
    <w:p>
      <w:pPr>
        <w:spacing w:after="0"/>
        <w:ind w:left="0"/>
        <w:jc w:val="both"/>
      </w:pPr>
      <w:r>
        <w:rPr>
          <w:rFonts w:ascii="Times New Roman"/>
          <w:b w:val="false"/>
          <w:i w:val="false"/>
          <w:color w:val="000000"/>
          <w:sz w:val="28"/>
        </w:rPr>
        <w:t>
      о замене ненадлежащего ответчика надлежащим;</w:t>
      </w:r>
    </w:p>
    <w:p>
      <w:pPr>
        <w:spacing w:after="0"/>
        <w:ind w:left="0"/>
        <w:jc w:val="both"/>
      </w:pPr>
      <w:r>
        <w:rPr>
          <w:rFonts w:ascii="Times New Roman"/>
          <w:b w:val="false"/>
          <w:i w:val="false"/>
          <w:color w:val="000000"/>
          <w:sz w:val="28"/>
        </w:rPr>
        <w:t>
      о вызове свидетеля;</w:t>
      </w:r>
    </w:p>
    <w:p>
      <w:pPr>
        <w:spacing w:after="0"/>
        <w:ind w:left="0"/>
        <w:jc w:val="both"/>
      </w:pPr>
      <w:r>
        <w:rPr>
          <w:rFonts w:ascii="Times New Roman"/>
          <w:b w:val="false"/>
          <w:i w:val="false"/>
          <w:color w:val="000000"/>
          <w:sz w:val="28"/>
        </w:rPr>
        <w:t>
      о полном или частичном освобождении от оплаты юридической помощи;</w:t>
      </w:r>
    </w:p>
    <w:p>
      <w:pPr>
        <w:spacing w:after="0"/>
        <w:ind w:left="0"/>
        <w:jc w:val="both"/>
      </w:pPr>
      <w:r>
        <w:rPr>
          <w:rFonts w:ascii="Times New Roman"/>
          <w:b w:val="false"/>
          <w:i w:val="false"/>
          <w:color w:val="000000"/>
          <w:sz w:val="28"/>
        </w:rPr>
        <w:t>
      о восстановлении пропущенного срока;</w:t>
      </w:r>
    </w:p>
    <w:p>
      <w:pPr>
        <w:spacing w:after="0"/>
        <w:ind w:left="0"/>
        <w:jc w:val="both"/>
      </w:pPr>
      <w:r>
        <w:rPr>
          <w:rFonts w:ascii="Times New Roman"/>
          <w:b w:val="false"/>
          <w:i w:val="false"/>
          <w:color w:val="000000"/>
          <w:sz w:val="28"/>
        </w:rPr>
        <w:t>
      об обеспечении иска;</w:t>
      </w:r>
    </w:p>
    <w:p>
      <w:pPr>
        <w:spacing w:after="0"/>
        <w:ind w:left="0"/>
        <w:jc w:val="both"/>
      </w:pPr>
      <w:r>
        <w:rPr>
          <w:rFonts w:ascii="Times New Roman"/>
          <w:b w:val="false"/>
          <w:i w:val="false"/>
          <w:color w:val="000000"/>
          <w:sz w:val="28"/>
        </w:rPr>
        <w:t>
      об отложении разбирательства по делу;</w:t>
      </w:r>
    </w:p>
    <w:p>
      <w:pPr>
        <w:spacing w:after="0"/>
        <w:ind w:left="0"/>
        <w:jc w:val="both"/>
      </w:pPr>
      <w:r>
        <w:rPr>
          <w:rFonts w:ascii="Times New Roman"/>
          <w:b w:val="false"/>
          <w:i w:val="false"/>
          <w:color w:val="000000"/>
          <w:sz w:val="28"/>
        </w:rPr>
        <w:t>
      по иным вопросам;</w:t>
      </w:r>
    </w:p>
    <w:p>
      <w:pPr>
        <w:spacing w:after="0"/>
        <w:ind w:left="0"/>
        <w:jc w:val="both"/>
      </w:pPr>
      <w:r>
        <w:rPr>
          <w:rFonts w:ascii="Times New Roman"/>
          <w:b w:val="false"/>
          <w:i w:val="false"/>
          <w:color w:val="000000"/>
          <w:sz w:val="28"/>
        </w:rPr>
        <w:t>
      3) заявления:</w:t>
      </w:r>
    </w:p>
    <w:p>
      <w:pPr>
        <w:spacing w:after="0"/>
        <w:ind w:left="0"/>
        <w:jc w:val="both"/>
      </w:pPr>
      <w:r>
        <w:rPr>
          <w:rFonts w:ascii="Times New Roman"/>
          <w:b w:val="false"/>
          <w:i w:val="false"/>
          <w:color w:val="000000"/>
          <w:sz w:val="28"/>
        </w:rPr>
        <w:t>
      о неподсудности;</w:t>
      </w:r>
    </w:p>
    <w:p>
      <w:pPr>
        <w:spacing w:after="0"/>
        <w:ind w:left="0"/>
        <w:jc w:val="both"/>
      </w:pPr>
      <w:r>
        <w:rPr>
          <w:rFonts w:ascii="Times New Roman"/>
          <w:b w:val="false"/>
          <w:i w:val="false"/>
          <w:color w:val="000000"/>
          <w:sz w:val="28"/>
        </w:rPr>
        <w:t>
      об отводах;</w:t>
      </w:r>
    </w:p>
    <w:p>
      <w:pPr>
        <w:spacing w:after="0"/>
        <w:ind w:left="0"/>
        <w:jc w:val="both"/>
      </w:pPr>
      <w:r>
        <w:rPr>
          <w:rFonts w:ascii="Times New Roman"/>
          <w:b w:val="false"/>
          <w:i w:val="false"/>
          <w:color w:val="000000"/>
          <w:sz w:val="28"/>
        </w:rPr>
        <w:t>
      об отказе от иска;</w:t>
      </w:r>
    </w:p>
    <w:p>
      <w:pPr>
        <w:spacing w:after="0"/>
        <w:ind w:left="0"/>
        <w:jc w:val="both"/>
      </w:pPr>
      <w:r>
        <w:rPr>
          <w:rFonts w:ascii="Times New Roman"/>
          <w:b w:val="false"/>
          <w:i w:val="false"/>
          <w:color w:val="000000"/>
          <w:sz w:val="28"/>
        </w:rPr>
        <w:t>
      об обеспечении доказательств;</w:t>
      </w:r>
    </w:p>
    <w:p>
      <w:pPr>
        <w:spacing w:after="0"/>
        <w:ind w:left="0"/>
        <w:jc w:val="both"/>
      </w:pPr>
      <w:r>
        <w:rPr>
          <w:rFonts w:ascii="Times New Roman"/>
          <w:b w:val="false"/>
          <w:i w:val="false"/>
          <w:color w:val="000000"/>
          <w:sz w:val="28"/>
        </w:rPr>
        <w:t>
      4) апелляционные, кассационные жалобы, ходатайства об оспаривании (обжаловании) судебного акта вступившего в законную силу:</w:t>
      </w:r>
    </w:p>
    <w:p>
      <w:pPr>
        <w:spacing w:after="0"/>
        <w:ind w:left="0"/>
        <w:jc w:val="both"/>
      </w:pPr>
      <w:r>
        <w:rPr>
          <w:rFonts w:ascii="Times New Roman"/>
          <w:b w:val="false"/>
          <w:i w:val="false"/>
          <w:color w:val="000000"/>
          <w:sz w:val="28"/>
        </w:rPr>
        <w:t>
      о признании недействительным свидетельства о праве на наследство;</w:t>
      </w:r>
    </w:p>
    <w:p>
      <w:pPr>
        <w:spacing w:after="0"/>
        <w:ind w:left="0"/>
        <w:jc w:val="both"/>
      </w:pPr>
      <w:r>
        <w:rPr>
          <w:rFonts w:ascii="Times New Roman"/>
          <w:b w:val="false"/>
          <w:i w:val="false"/>
          <w:color w:val="000000"/>
          <w:sz w:val="28"/>
        </w:rPr>
        <w:t>
      о признании недействительным договора купли-продажи;</w:t>
      </w:r>
    </w:p>
    <w:p>
      <w:pPr>
        <w:spacing w:after="0"/>
        <w:ind w:left="0"/>
        <w:jc w:val="both"/>
      </w:pPr>
      <w:r>
        <w:rPr>
          <w:rFonts w:ascii="Times New Roman"/>
          <w:b w:val="false"/>
          <w:i w:val="false"/>
          <w:color w:val="000000"/>
          <w:sz w:val="28"/>
        </w:rPr>
        <w:t>
      о признании недействительным договора дарения;</w:t>
      </w:r>
    </w:p>
    <w:p>
      <w:pPr>
        <w:spacing w:after="0"/>
        <w:ind w:left="0"/>
        <w:jc w:val="both"/>
      </w:pPr>
      <w:r>
        <w:rPr>
          <w:rFonts w:ascii="Times New Roman"/>
          <w:b w:val="false"/>
          <w:i w:val="false"/>
          <w:color w:val="000000"/>
          <w:sz w:val="28"/>
        </w:rPr>
        <w:t>
      о возмещении материального ущерба и морального вреда;</w:t>
      </w:r>
    </w:p>
    <w:p>
      <w:pPr>
        <w:spacing w:after="0"/>
        <w:ind w:left="0"/>
        <w:jc w:val="both"/>
      </w:pPr>
      <w:r>
        <w:rPr>
          <w:rFonts w:ascii="Times New Roman"/>
          <w:b w:val="false"/>
          <w:i w:val="false"/>
          <w:color w:val="000000"/>
          <w:sz w:val="28"/>
        </w:rPr>
        <w:t>
      о взыскании заработной платы, пенсий и пособий;</w:t>
      </w:r>
    </w:p>
    <w:p>
      <w:pPr>
        <w:spacing w:after="0"/>
        <w:ind w:left="0"/>
        <w:jc w:val="both"/>
      </w:pPr>
      <w:r>
        <w:rPr>
          <w:rFonts w:ascii="Times New Roman"/>
          <w:b w:val="false"/>
          <w:i w:val="false"/>
          <w:color w:val="000000"/>
          <w:sz w:val="28"/>
        </w:rPr>
        <w:t>
      о восстановлении трудовых, пенсионных и жилищных прав;</w:t>
      </w:r>
    </w:p>
    <w:p>
      <w:pPr>
        <w:spacing w:after="0"/>
        <w:ind w:left="0"/>
        <w:jc w:val="both"/>
      </w:pPr>
      <w:r>
        <w:rPr>
          <w:rFonts w:ascii="Times New Roman"/>
          <w:b w:val="false"/>
          <w:i w:val="false"/>
          <w:color w:val="000000"/>
          <w:sz w:val="28"/>
        </w:rPr>
        <w:t>
      о возмещении убытков, причиненных гражданину незаконным осуждением, незаконным привлечением к уголовной ответственности, незаконным применением меры пресечения либо незаконным наложением административного взыскания в виде административного ареста;</w:t>
      </w:r>
    </w:p>
    <w:p>
      <w:pPr>
        <w:spacing w:after="0"/>
        <w:ind w:left="0"/>
        <w:jc w:val="both"/>
      </w:pPr>
      <w:r>
        <w:rPr>
          <w:rFonts w:ascii="Times New Roman"/>
          <w:b w:val="false"/>
          <w:i w:val="false"/>
          <w:color w:val="000000"/>
          <w:sz w:val="28"/>
        </w:rPr>
        <w:t>
      5) апелляционные, кассационные жалобы, ходатайства о пересмотре вступивших в законную силу судебных актов в совершении следующих преступлений:</w:t>
      </w:r>
    </w:p>
    <w:p>
      <w:pPr>
        <w:spacing w:after="0"/>
        <w:ind w:left="0"/>
        <w:jc w:val="both"/>
      </w:pPr>
      <w:r>
        <w:rPr>
          <w:rFonts w:ascii="Times New Roman"/>
          <w:b w:val="false"/>
          <w:i w:val="false"/>
          <w:color w:val="000000"/>
          <w:sz w:val="28"/>
        </w:rPr>
        <w:t>
      убийство;</w:t>
      </w:r>
    </w:p>
    <w:p>
      <w:pPr>
        <w:spacing w:after="0"/>
        <w:ind w:left="0"/>
        <w:jc w:val="both"/>
      </w:pPr>
      <w:r>
        <w:rPr>
          <w:rFonts w:ascii="Times New Roman"/>
          <w:b w:val="false"/>
          <w:i w:val="false"/>
          <w:color w:val="000000"/>
          <w:sz w:val="28"/>
        </w:rPr>
        <w:t>
      умышленное причинение тяжкого вреда здоровью;</w:t>
      </w:r>
    </w:p>
    <w:p>
      <w:pPr>
        <w:spacing w:after="0"/>
        <w:ind w:left="0"/>
        <w:jc w:val="both"/>
      </w:pPr>
      <w:r>
        <w:rPr>
          <w:rFonts w:ascii="Times New Roman"/>
          <w:b w:val="false"/>
          <w:i w:val="false"/>
          <w:color w:val="000000"/>
          <w:sz w:val="28"/>
        </w:rPr>
        <w:t>
      изнасилование;</w:t>
      </w:r>
    </w:p>
    <w:p>
      <w:pPr>
        <w:spacing w:after="0"/>
        <w:ind w:left="0"/>
        <w:jc w:val="both"/>
      </w:pPr>
      <w:r>
        <w:rPr>
          <w:rFonts w:ascii="Times New Roman"/>
          <w:b w:val="false"/>
          <w:i w:val="false"/>
          <w:color w:val="000000"/>
          <w:sz w:val="28"/>
        </w:rPr>
        <w:t>
      кража;</w:t>
      </w:r>
    </w:p>
    <w:p>
      <w:pPr>
        <w:spacing w:after="0"/>
        <w:ind w:left="0"/>
        <w:jc w:val="both"/>
      </w:pPr>
      <w:r>
        <w:rPr>
          <w:rFonts w:ascii="Times New Roman"/>
          <w:b w:val="false"/>
          <w:i w:val="false"/>
          <w:color w:val="000000"/>
          <w:sz w:val="28"/>
        </w:rPr>
        <w:t>
      грабеж;</w:t>
      </w:r>
    </w:p>
    <w:p>
      <w:pPr>
        <w:spacing w:after="0"/>
        <w:ind w:left="0"/>
        <w:jc w:val="both"/>
      </w:pPr>
      <w:r>
        <w:rPr>
          <w:rFonts w:ascii="Times New Roman"/>
          <w:b w:val="false"/>
          <w:i w:val="false"/>
          <w:color w:val="000000"/>
          <w:sz w:val="28"/>
        </w:rPr>
        <w:t>
      мошенничество;</w:t>
      </w:r>
    </w:p>
    <w:p>
      <w:pPr>
        <w:spacing w:after="0"/>
        <w:ind w:left="0"/>
        <w:jc w:val="both"/>
      </w:pPr>
      <w:r>
        <w:rPr>
          <w:rFonts w:ascii="Times New Roman"/>
          <w:b w:val="false"/>
          <w:i w:val="false"/>
          <w:color w:val="000000"/>
          <w:sz w:val="28"/>
        </w:rPr>
        <w:t>
      вымогательство;</w:t>
      </w:r>
    </w:p>
    <w:p>
      <w:pPr>
        <w:spacing w:after="0"/>
        <w:ind w:left="0"/>
        <w:jc w:val="both"/>
      </w:pPr>
      <w:r>
        <w:rPr>
          <w:rFonts w:ascii="Times New Roman"/>
          <w:b w:val="false"/>
          <w:i w:val="false"/>
          <w:color w:val="000000"/>
          <w:sz w:val="28"/>
        </w:rPr>
        <w:t>
      клевета;</w:t>
      </w:r>
    </w:p>
    <w:p>
      <w:pPr>
        <w:spacing w:after="0"/>
        <w:ind w:left="0"/>
        <w:jc w:val="both"/>
      </w:pPr>
      <w:r>
        <w:rPr>
          <w:rFonts w:ascii="Times New Roman"/>
          <w:b w:val="false"/>
          <w:i w:val="false"/>
          <w:color w:val="000000"/>
          <w:sz w:val="28"/>
        </w:rPr>
        <w:t>
      злостное уклонение от уплаты средств на содержание детей;</w:t>
      </w:r>
    </w:p>
    <w:p>
      <w:pPr>
        <w:spacing w:after="0"/>
        <w:ind w:left="0"/>
        <w:jc w:val="both"/>
      </w:pPr>
      <w:r>
        <w:rPr>
          <w:rFonts w:ascii="Times New Roman"/>
          <w:b w:val="false"/>
          <w:i w:val="false"/>
          <w:color w:val="000000"/>
          <w:sz w:val="28"/>
        </w:rPr>
        <w:t>
      нарушение правил охраны труда;</w:t>
      </w:r>
    </w:p>
    <w:p>
      <w:pPr>
        <w:spacing w:after="0"/>
        <w:ind w:left="0"/>
        <w:jc w:val="both"/>
      </w:pPr>
      <w:r>
        <w:rPr>
          <w:rFonts w:ascii="Times New Roman"/>
          <w:b w:val="false"/>
          <w:i w:val="false"/>
          <w:color w:val="000000"/>
          <w:sz w:val="28"/>
        </w:rPr>
        <w:t>
      нарушение вещных прав на землю;</w:t>
      </w:r>
    </w:p>
    <w:p>
      <w:pPr>
        <w:spacing w:after="0"/>
        <w:ind w:left="0"/>
        <w:jc w:val="both"/>
      </w:pPr>
      <w:r>
        <w:rPr>
          <w:rFonts w:ascii="Times New Roman"/>
          <w:b w:val="false"/>
          <w:i w:val="false"/>
          <w:color w:val="000000"/>
          <w:sz w:val="28"/>
        </w:rPr>
        <w:t>
      незаконное предпринимательство;</w:t>
      </w:r>
    </w:p>
    <w:p>
      <w:pPr>
        <w:spacing w:after="0"/>
        <w:ind w:left="0"/>
        <w:jc w:val="both"/>
      </w:pPr>
      <w:r>
        <w:rPr>
          <w:rFonts w:ascii="Times New Roman"/>
          <w:b w:val="false"/>
          <w:i w:val="false"/>
          <w:color w:val="000000"/>
          <w:sz w:val="28"/>
        </w:rPr>
        <w:t>
      злоупотребление должностными полномочиями;</w:t>
      </w:r>
    </w:p>
    <w:p>
      <w:pPr>
        <w:spacing w:after="0"/>
        <w:ind w:left="0"/>
        <w:jc w:val="both"/>
      </w:pPr>
      <w:r>
        <w:rPr>
          <w:rFonts w:ascii="Times New Roman"/>
          <w:b w:val="false"/>
          <w:i w:val="false"/>
          <w:color w:val="000000"/>
          <w:sz w:val="28"/>
        </w:rPr>
        <w:t>
      получение взятки;</w:t>
      </w:r>
    </w:p>
    <w:p>
      <w:pPr>
        <w:spacing w:after="0"/>
        <w:ind w:left="0"/>
        <w:jc w:val="both"/>
      </w:pPr>
      <w:r>
        <w:rPr>
          <w:rFonts w:ascii="Times New Roman"/>
          <w:b w:val="false"/>
          <w:i w:val="false"/>
          <w:color w:val="000000"/>
          <w:sz w:val="28"/>
        </w:rPr>
        <w:t>
      хулиганство;</w:t>
      </w:r>
    </w:p>
    <w:p>
      <w:pPr>
        <w:spacing w:after="0"/>
        <w:ind w:left="0"/>
        <w:jc w:val="both"/>
      </w:pPr>
      <w:r>
        <w:rPr>
          <w:rFonts w:ascii="Times New Roman"/>
          <w:b w:val="false"/>
          <w:i w:val="false"/>
          <w:color w:val="000000"/>
          <w:sz w:val="28"/>
        </w:rPr>
        <w:t>
      незаконное изготовление, переработка, приобретение, хранение, перевозка, пересылка либо сбыт наркотических средств или психотропных веществ;</w:t>
      </w:r>
    </w:p>
    <w:p>
      <w:pPr>
        <w:spacing w:after="0"/>
        <w:ind w:left="0"/>
        <w:jc w:val="both"/>
      </w:pPr>
      <w:r>
        <w:rPr>
          <w:rFonts w:ascii="Times New Roman"/>
          <w:b w:val="false"/>
          <w:i w:val="false"/>
          <w:color w:val="000000"/>
          <w:sz w:val="28"/>
        </w:rPr>
        <w:t>
      6) адвокатское производство, значение, цель и порядок его формирования.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Положению о порядке</w:t>
            </w:r>
            <w:r>
              <w:br/>
            </w:r>
            <w:r>
              <w:rPr>
                <w:rFonts w:ascii="Times New Roman"/>
                <w:b w:val="false"/>
                <w:i w:val="false"/>
                <w:color w:val="000000"/>
                <w:sz w:val="20"/>
              </w:rPr>
              <w:t>прохождения стажировки</w:t>
            </w:r>
            <w:r>
              <w:br/>
            </w:r>
            <w:r>
              <w:rPr>
                <w:rFonts w:ascii="Times New Roman"/>
                <w:b w:val="false"/>
                <w:i w:val="false"/>
                <w:color w:val="000000"/>
                <w:sz w:val="20"/>
              </w:rPr>
              <w:t>стажерами адвокатов</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на заседании президиума коллегии</w:t>
            </w:r>
          </w:p>
        </w:tc>
      </w:tr>
    </w:tbl>
    <w:p>
      <w:pPr>
        <w:spacing w:after="0"/>
        <w:ind w:left="0"/>
        <w:jc w:val="both"/>
      </w:pPr>
      <w:r>
        <w:rPr>
          <w:rFonts w:ascii="Times New Roman"/>
          <w:b w:val="false"/>
          <w:i w:val="false"/>
          <w:color w:val="000000"/>
          <w:sz w:val="28"/>
        </w:rPr>
        <w:t>
      адвокатов ______________________</w:t>
      </w:r>
    </w:p>
    <w:p>
      <w:pPr>
        <w:spacing w:after="0"/>
        <w:ind w:left="0"/>
        <w:jc w:val="both"/>
      </w:pPr>
      <w:r>
        <w:rPr>
          <w:rFonts w:ascii="Times New Roman"/>
          <w:b w:val="false"/>
          <w:i w:val="false"/>
          <w:color w:val="000000"/>
          <w:sz w:val="28"/>
        </w:rPr>
        <w:t>
      (наименование коллегии)</w:t>
      </w:r>
    </w:p>
    <w:p>
      <w:pPr>
        <w:spacing w:after="0"/>
        <w:ind w:left="0"/>
        <w:jc w:val="both"/>
      </w:pPr>
      <w:r>
        <w:rPr>
          <w:rFonts w:ascii="Times New Roman"/>
          <w:b w:val="false"/>
          <w:i w:val="false"/>
          <w:color w:val="000000"/>
          <w:sz w:val="28"/>
        </w:rPr>
        <w:t>
      протокол № _____ от _______ года</w:t>
      </w:r>
    </w:p>
    <w:p>
      <w:pPr>
        <w:spacing w:after="0"/>
        <w:ind w:left="0"/>
        <w:jc w:val="both"/>
      </w:pPr>
      <w:r>
        <w:rPr>
          <w:rFonts w:ascii="Times New Roman"/>
          <w:b w:val="false"/>
          <w:i w:val="false"/>
          <w:color w:val="000000"/>
          <w:sz w:val="28"/>
        </w:rPr>
        <w:t>
      Председатель президиума коллегии</w:t>
      </w:r>
    </w:p>
    <w:p>
      <w:pPr>
        <w:spacing w:after="0"/>
        <w:ind w:left="0"/>
        <w:jc w:val="both"/>
      </w:pPr>
      <w:r>
        <w:rPr>
          <w:rFonts w:ascii="Times New Roman"/>
          <w:b w:val="false"/>
          <w:i w:val="false"/>
          <w:color w:val="000000"/>
          <w:sz w:val="28"/>
        </w:rPr>
        <w:t xml:space="preserve">
      адвокатов 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left"/>
      </w:pPr>
      <w:r>
        <w:rPr>
          <w:rFonts w:ascii="Times New Roman"/>
          <w:b/>
          <w:i w:val="false"/>
          <w:color w:val="000000"/>
        </w:rPr>
        <w:t xml:space="preserve"> Заключение</w:t>
      </w:r>
      <w:r>
        <w:br/>
      </w:r>
      <w:r>
        <w:rPr>
          <w:rFonts w:ascii="Times New Roman"/>
          <w:b/>
          <w:i w:val="false"/>
          <w:color w:val="000000"/>
        </w:rPr>
        <w:t>о прохождении стажировки</w:t>
      </w:r>
    </w:p>
    <w:p>
      <w:pPr>
        <w:spacing w:after="0"/>
        <w:ind w:left="0"/>
        <w:jc w:val="both"/>
      </w:pPr>
      <w:r>
        <w:rPr>
          <w:rFonts w:ascii="Times New Roman"/>
          <w:b w:val="false"/>
          <w:i w:val="false"/>
          <w:color w:val="000000"/>
          <w:sz w:val="28"/>
        </w:rPr>
        <w:t>
            Стажер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полные</w:t>
      </w:r>
      <w:r>
        <w:rPr>
          <w:rFonts w:ascii="Times New Roman"/>
          <w:b w:val="false"/>
          <w:i w:val="false"/>
          <w:color w:val="000000"/>
          <w:sz w:val="28"/>
        </w:rPr>
        <w:t xml:space="preserve"> </w:t>
      </w:r>
      <w:r>
        <w:rPr>
          <w:rFonts w:ascii="Times New Roman"/>
          <w:b w:val="false"/>
          <w:i/>
          <w:color w:val="000000"/>
          <w:sz w:val="28"/>
        </w:rPr>
        <w:t>ф.и.о.</w:t>
      </w:r>
    </w:p>
    <w:p>
      <w:pPr>
        <w:spacing w:after="0"/>
        <w:ind w:left="0"/>
        <w:jc w:val="both"/>
      </w:pPr>
      <w:r>
        <w:rPr>
          <w:rFonts w:ascii="Times New Roman"/>
          <w:b w:val="false"/>
          <w:i w:val="false"/>
          <w:color w:val="000000"/>
          <w:sz w:val="28"/>
        </w:rPr>
        <w:t>
      проходил (-а) стажировку на основании постановления президиума</w:t>
      </w:r>
    </w:p>
    <w:p>
      <w:pPr>
        <w:spacing w:after="0"/>
        <w:ind w:left="0"/>
        <w:jc w:val="both"/>
      </w:pPr>
      <w:r>
        <w:rPr>
          <w:rFonts w:ascii="Times New Roman"/>
          <w:b w:val="false"/>
          <w:i w:val="false"/>
          <w:color w:val="000000"/>
          <w:sz w:val="28"/>
        </w:rPr>
        <w:t>
      коллегии адвокатов № ___ от ___ года и договора о прохождении</w:t>
      </w:r>
    </w:p>
    <w:p>
      <w:pPr>
        <w:spacing w:after="0"/>
        <w:ind w:left="0"/>
        <w:jc w:val="both"/>
      </w:pPr>
      <w:r>
        <w:rPr>
          <w:rFonts w:ascii="Times New Roman"/>
          <w:b w:val="false"/>
          <w:i w:val="false"/>
          <w:color w:val="000000"/>
          <w:sz w:val="28"/>
        </w:rPr>
        <w:t>
      стажировки, заключенного ___ года за №______.</w:t>
      </w:r>
    </w:p>
    <w:p>
      <w:pPr>
        <w:spacing w:after="0"/>
        <w:ind w:left="0"/>
        <w:jc w:val="both"/>
      </w:pPr>
      <w:r>
        <w:rPr>
          <w:rFonts w:ascii="Times New Roman"/>
          <w:b w:val="false"/>
          <w:i w:val="false"/>
          <w:color w:val="000000"/>
          <w:sz w:val="28"/>
        </w:rPr>
        <w:t>
            Руководителем стажировки назначен (-а) адвокат_________________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полные</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color w:val="000000"/>
          <w:sz w:val="28"/>
        </w:rPr>
        <w:t>, лицензия № _____ от ______ года</w:t>
      </w:r>
    </w:p>
    <w:p>
      <w:pPr>
        <w:spacing w:after="0"/>
        <w:ind w:left="0"/>
        <w:jc w:val="both"/>
      </w:pPr>
      <w:r>
        <w:rPr>
          <w:rFonts w:ascii="Times New Roman"/>
          <w:b w:val="false"/>
          <w:i w:val="false"/>
          <w:color w:val="000000"/>
          <w:sz w:val="28"/>
        </w:rPr>
        <w:t>
      со стажем адвокатской деятельности не менее _____________ лет,</w:t>
      </w:r>
    </w:p>
    <w:p>
      <w:pPr>
        <w:spacing w:after="0"/>
        <w:ind w:left="0"/>
        <w:jc w:val="both"/>
      </w:pPr>
      <w:r>
        <w:rPr>
          <w:rFonts w:ascii="Times New Roman"/>
          <w:b w:val="false"/>
          <w:i w:val="false"/>
          <w:color w:val="000000"/>
          <w:sz w:val="28"/>
        </w:rPr>
        <w:t>
      осуществляющий (-ая) адвокатскую деятельность через юридическую</w:t>
      </w:r>
    </w:p>
    <w:p>
      <w:pPr>
        <w:spacing w:after="0"/>
        <w:ind w:left="0"/>
        <w:jc w:val="both"/>
      </w:pPr>
      <w:r>
        <w:rPr>
          <w:rFonts w:ascii="Times New Roman"/>
          <w:b w:val="false"/>
          <w:i w:val="false"/>
          <w:color w:val="000000"/>
          <w:sz w:val="28"/>
        </w:rPr>
        <w:t>
      консультацию/адвокатскую контору_____________________________________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color w:val="000000"/>
          <w:sz w:val="28"/>
        </w:rPr>
        <w:t xml:space="preserve"> наименование</w:t>
      </w:r>
    </w:p>
    <w:p>
      <w:pPr>
        <w:spacing w:after="0"/>
        <w:ind w:left="0"/>
        <w:jc w:val="both"/>
      </w:pPr>
      <w:r>
        <w:rPr>
          <w:rFonts w:ascii="Times New Roman"/>
          <w:b w:val="false"/>
          <w:i w:val="false"/>
          <w:color w:val="000000"/>
          <w:sz w:val="28"/>
        </w:rPr>
        <w:t>
            Срок прохождения стажировки установлен один год, начиная с ____</w:t>
      </w:r>
    </w:p>
    <w:p>
      <w:pPr>
        <w:spacing w:after="0"/>
        <w:ind w:left="0"/>
        <w:jc w:val="both"/>
      </w:pPr>
      <w:r>
        <w:rPr>
          <w:rFonts w:ascii="Times New Roman"/>
          <w:b w:val="false"/>
          <w:i w:val="false"/>
          <w:color w:val="000000"/>
          <w:sz w:val="28"/>
        </w:rPr>
        <w:t>
      года по _____ года.</w:t>
      </w:r>
    </w:p>
    <w:p>
      <w:pPr>
        <w:spacing w:after="0"/>
        <w:ind w:left="0"/>
        <w:jc w:val="both"/>
      </w:pPr>
      <w:r>
        <w:rPr>
          <w:rFonts w:ascii="Times New Roman"/>
          <w:b w:val="false"/>
          <w:i w:val="false"/>
          <w:color w:val="000000"/>
          <w:sz w:val="28"/>
        </w:rPr>
        <w:t>
            Срок прохождения стажировки сокращен до ________ месяцев на</w:t>
      </w:r>
    </w:p>
    <w:p>
      <w:pPr>
        <w:spacing w:after="0"/>
        <w:ind w:left="0"/>
        <w:jc w:val="both"/>
      </w:pPr>
      <w:r>
        <w:rPr>
          <w:rFonts w:ascii="Times New Roman"/>
          <w:b w:val="false"/>
          <w:i w:val="false"/>
          <w:color w:val="000000"/>
          <w:sz w:val="28"/>
        </w:rPr>
        <w:t>
      основании постановления президиума коллегии адвокатов от _____ года.</w:t>
      </w:r>
    </w:p>
    <w:p>
      <w:pPr>
        <w:spacing w:after="0"/>
        <w:ind w:left="0"/>
        <w:jc w:val="both"/>
      </w:pPr>
      <w:r>
        <w:rPr>
          <w:rFonts w:ascii="Times New Roman"/>
          <w:b w:val="false"/>
          <w:i w:val="false"/>
          <w:color w:val="000000"/>
          <w:sz w:val="28"/>
        </w:rPr>
        <w:t>
      За время стажировки стажером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p>
    <w:p>
      <w:pPr>
        <w:spacing w:after="0"/>
        <w:ind w:left="0"/>
        <w:jc w:val="both"/>
      </w:pPr>
      <w:r>
        <w:rPr>
          <w:rFonts w:ascii="Times New Roman"/>
          <w:b w:val="false"/>
          <w:i w:val="false"/>
          <w:color w:val="000000"/>
          <w:sz w:val="28"/>
        </w:rPr>
        <w:t>
      полностью выполнена индивидуальная программа прохождения стажировки.</w:t>
      </w:r>
    </w:p>
    <w:p>
      <w:pPr>
        <w:spacing w:after="0"/>
        <w:ind w:left="0"/>
        <w:jc w:val="both"/>
      </w:pPr>
      <w:r>
        <w:rPr>
          <w:rFonts w:ascii="Times New Roman"/>
          <w:b w:val="false"/>
          <w:i w:val="false"/>
          <w:color w:val="000000"/>
          <w:sz w:val="28"/>
        </w:rPr>
        <w:t>
      Руководитель стажировки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Положению о порядке</w:t>
            </w:r>
            <w:r>
              <w:br/>
            </w:r>
            <w:r>
              <w:rPr>
                <w:rFonts w:ascii="Times New Roman"/>
                <w:b w:val="false"/>
                <w:i w:val="false"/>
                <w:color w:val="000000"/>
                <w:sz w:val="20"/>
              </w:rPr>
              <w:t>прохождения стажировки</w:t>
            </w:r>
            <w:r>
              <w:br/>
            </w:r>
            <w:r>
              <w:rPr>
                <w:rFonts w:ascii="Times New Roman"/>
                <w:b w:val="false"/>
                <w:i w:val="false"/>
                <w:color w:val="000000"/>
                <w:sz w:val="20"/>
              </w:rPr>
              <w:t>стажерами адвокатов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Дневник стажировки</w:t>
      </w:r>
    </w:p>
    <w:p>
      <w:pPr>
        <w:spacing w:after="0"/>
        <w:ind w:left="0"/>
        <w:jc w:val="both"/>
      </w:pPr>
      <w:r>
        <w:rPr>
          <w:rFonts w:ascii="Times New Roman"/>
          <w:b w:val="false"/>
          <w:i w:val="false"/>
          <w:color w:val="000000"/>
          <w:sz w:val="28"/>
        </w:rPr>
        <w:t>
            Стажер адвоката________________________________________________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p>
    <w:p>
      <w:pPr>
        <w:spacing w:after="0"/>
        <w:ind w:left="0"/>
        <w:jc w:val="both"/>
      </w:pPr>
      <w:r>
        <w:rPr>
          <w:rFonts w:ascii="Times New Roman"/>
          <w:b w:val="false"/>
          <w:i w:val="false"/>
          <w:color w:val="000000"/>
          <w:sz w:val="28"/>
        </w:rPr>
        <w:t>
      Место прохождения стажировки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p>
    <w:p>
      <w:pPr>
        <w:spacing w:after="0"/>
        <w:ind w:left="0"/>
        <w:jc w:val="both"/>
      </w:pPr>
      <w:r>
        <w:rPr>
          <w:rFonts w:ascii="Times New Roman"/>
          <w:b w:val="false"/>
          <w:i w:val="false"/>
          <w:color w:val="000000"/>
          <w:sz w:val="28"/>
        </w:rPr>
        <w:t>
      Дата прохождения стажировки: с ______ года по ______ года</w:t>
      </w:r>
    </w:p>
    <w:p>
      <w:pPr>
        <w:spacing w:after="0"/>
        <w:ind w:left="0"/>
        <w:jc w:val="both"/>
      </w:pPr>
      <w:r>
        <w:rPr>
          <w:rFonts w:ascii="Times New Roman"/>
          <w:b w:val="false"/>
          <w:i w:val="false"/>
          <w:color w:val="000000"/>
          <w:sz w:val="28"/>
        </w:rPr>
        <w:t>
      Руководитель стажировки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3163"/>
        <w:gridCol w:w="4923"/>
        <w:gridCol w:w="1405"/>
        <w:gridCol w:w="140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выполненных</w:t>
            </w:r>
          </w:p>
          <w:p>
            <w:pPr>
              <w:spacing w:after="20"/>
              <w:ind w:left="20"/>
              <w:jc w:val="both"/>
            </w:pPr>
            <w:r>
              <w:rPr>
                <w:rFonts w:ascii="Times New Roman"/>
                <w:b w:val="false"/>
                <w:i w:val="false"/>
                <w:color w:val="000000"/>
                <w:sz w:val="20"/>
              </w:rPr>
              <w:t>
работ</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и замечания руководителя стажировки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стажера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руководителя</w:t>
            </w:r>
          </w:p>
          <w:p>
            <w:pPr>
              <w:spacing w:after="20"/>
              <w:ind w:left="20"/>
              <w:jc w:val="both"/>
            </w:pPr>
            <w:r>
              <w:rPr>
                <w:rFonts w:ascii="Times New Roman"/>
                <w:b w:val="false"/>
                <w:i w:val="false"/>
                <w:color w:val="000000"/>
                <w:sz w:val="20"/>
              </w:rPr>
              <w:t>
стажировки</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