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05a2" w14:textId="9c30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утверждению временного компенсирующего тарифа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16 апреля 2013 года N 115-ОД. Зарегистрирован в Министерстве юстиции Республики Казахстан 24 мая 2013 года N 8472. Утратил силу приказом Министра национальной экономики Республики Казахстан от 23 ноября 2016 года № 484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23.11.2016 </w:t>
      </w:r>
      <w:r>
        <w:rPr>
          <w:rFonts w:ascii="Times New Roman"/>
          <w:b w:val="false"/>
          <w:i w:val="false"/>
          <w:color w:val="ff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14-1 Закона Республики Казахстан от 9 июля 1998 года «О естественных монополиях и регулируемых рынках», а также </w:t>
      </w:r>
      <w:r>
        <w:rPr>
          <w:rFonts w:ascii="Times New Roman"/>
          <w:b w:val="false"/>
          <w:i w:val="false"/>
          <w:color w:val="000000"/>
          <w:sz w:val="28"/>
        </w:rPr>
        <w:t>подпунктом 142)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и.о. Министра национальной экономики РК от 24.07.2015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утверждению временного компенсирующего тарифа.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14 сентября 2012 года № 235-ОД «Об утверждении Инструкции по утверждению временного компенсирующего тарифа» (зарегистрированный в Реестре государственной регистрации нормативных правовых актов за № 7940, опубликованный в газете «Казахстанская правда» от 10 ноября 2012 года № 392).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планирования и сводного анализа Агентства Республики Казахстан по регулированию естественных монополий (Мартыненко А.В.)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Интернет-ресурсе Агентства Республики Казахстан по регулированию естественных монополий, после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административной работы Агентства Республики Казахстан по регулированию естественных монополий (Базарбаев С.П.) после государственной регистрации настоящего приказа в Министерстве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официальное опубликование в средствах массовой информации с последующим представлением сведений об опубликовании в Юридический департамент Агентства Республики Казахстан по регулированию естественных монополий (Метенова С.С.);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Дуйсебаева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                               М.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«____»____________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«____»____________ 2013 год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апреля 2013 года № 115-ОД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
по утверждению временного компенсирующего тарифа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 утверждению временного компенсирующего тарифа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естественных монополиях и регулируемых рынках».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Целью настоящих Правил является определение порядка утверждения и расчета размера временного компенсирующего тарифа на регулируемые услуги (товары, работы), оказываемые субъектом естественной монополии.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Положение настоящих Правил распространяются на всех субъектов естественной монополии,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Правилах используется следующее понятие: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необоснованный доход - дополнительный доход, полученный субъектом естественной монополии в результате взимания оплаты по стоимости, превышающей уровень утвержденного уполномоченным органом тарифа (цены, ставки сбора) или его предельного уровня и (или) нецелевого использования средств амортизационных отчислений, предусмотренных тарифной сметой, неисполнения статей затрат тарифной сметы более чем на пять процентов от утвержденных уполномоченным органом размеров, неисполнения или нецелевого использования средств, предусмотренных в тарифной смете на выполнение инвестиционных программ (проектов).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Правилах, применяются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естественных монополиях и регулируемых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Основанием для утверждения временного компенсирующего тарифа является совершение субъектом естественной монополии действий, причинивших убытки потребителям регулируемых услуг (товаров,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Действиями субъекта естественной монополии, причинившими убытки потребителям, признаются: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незаконное завышение тарифа (цены, ставки сбора) или его предельного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нецелевое использование средств амортизационных отчислений (далее - нецел);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и.о. Министра национальной экономики РК от 24.07.2015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неисполнение мероприятий инвестиционных программ (проектов), учтенных при утверждении тарифов (цен, ставок сборов) или их предельных уровней, за исключением случаев экономии затрат в связи с применением более эффективных методов и технологий, проведением мероприятий по снижению нормативных технических потерь, сокращением объемов оказываемых регулируемых услуг по причинам, не зависящим от субъекта естественной монополии, по результатам проведения конкурсных (тендерных) процедур, а также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15-3 Закона Республики Казахстан от 9 июля 1998 года «О естественных монополиях и регулируемых рынках»;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неисполнение статей затрат тарифной сметы более чем на пять процентов от утвержденных уполномоченным органом размеров, за исключением случаев экономии затрат в связи с применением более эффективных методов и технологий, проведением мероприятий по снижению нормативных технических потерь, сокращением объемов оказываемых регулируемых услуг по причинам, не зависящим от субъекта естественной монополии, по результатам проведения конкурсных (тендерных) процедур.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Ведомство уполномоченного органа принимает решение об утверждении временного компенсирующего тарифа региональной электросетевой компании оказывающих услуги по тарифам с применением метода сравнительного анализа только в случаях, предусмотренных подпунктами 1), 2)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решение об утверждении временного компенсирующего тарифа, за исключением случаев, предусмотренных подпунктами 1) и 5) настоящего пункта, принимается по истечении срока действия предельного уровня тарифа (цены, ставки сбора).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приказом и.о. Министра национальной экономики РК от 24.07.2015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Не относится к неисполнению статей затрат экономия, полученная: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условии выполнения в полном объеме и с надлежащим качеством регулируемых услуг (товаров, работ), учтенных в утвержденной тарифной смете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внедрения более эффективных методов и технологий предоставления регулируемых услуг (товаров, работ);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рационального использования денежных средств, в результате проведения конкурсных (тендерных) процедур;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проведенных мероприятий по снижению нормативных технических потерь;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снижении затратной части утвержденной тарифной сметы в период действия предельного уровня тарифов, при условии: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исполнения данной тарифной сметы в части объемов оказываемых услуг, реализации инвестиционного проекта (программы), капитальных, текущих и других видов ремонтных работ, эксплуатационных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получения предусмотренного при расчете тарифа (цены, ставки сбора) тарифного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резервного счета с начала реализации инвестиционного проекта в соответствии с планом-графиком с целью аккумулирования средств, предназначенных для обслуживания полученных займов, в том числе их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счет соответственного сокращения объемов оказываемых регулируемых услуг (товаров, работ) не по вине субъекта естественной монополии.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субъект естественной монополии представляет в уполномоченный орган материалы, подтверждающие постатейную экономию затрат с приложением материалов, подтверждающих фактическое использование указанной экономии, и (или) сокращения объемов оказываемых регулируемых услуг (товаров, работ):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компетентного органа о внедрении субъектом естественной монополии новых методов и технологий предоставления регулируемых услуг (товаров, работ);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конкурсных (тендерных)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 сверок с потребителями объемов оказанных регулируемых услуг (товаров, работ), выставленные счета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и.о. Министра национальной экономики РК от 24.07.2015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Субъект естественной монополии обязан направлять на создание новых, расширение, восстановление, обновление, поддержку, реконструкцию и техническое перевооружение производственных активов не менее пятидесяти процентов недоиспользованной части затрат, заложенных в тарифной смете, возникшей в результате экономии затрат в связи с применением более эффективных методов и технологий, проведением мероприятий по снижению нормативных технических потерь или сокращением объемов оказываемых регулируемых услуг по причинам, не зависящим от субъекта естественной монополии, или по результатам проведения конкурсных (тендерных) процедур.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и.о. Министра национальной экономики РК от 24.07.2015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утверждения временного компенсирующего тарифа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Временный компенсирующий тариф утверждается уполномоченным органом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материалов проведенных им проверок субъекта естественной монополии;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результатов анализа исполнения субъектом естественной монополии тарифной сметы и (или) анализа информации субъекта естественной монополии об исполнении инвестиционной программы (проекта) с учетом ставки рефинансирования Национального Банка Республики Казахстан на день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выявления и (или) подтверждения фактов,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запрашивает у субъекта естественной монополии необходимую информацию с указанием сроков ее предоставления.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Информация, составляющая коммерческую тайну, не является основанием для отказа в ее предоставлении уполномоченному органу, при этом заинтересованные лица при предоставлении информации указывают исчерпывающий перечень сведений, составляющих коммерческую тайну, либо прилагают копию акта заинтересованного лица об утверждении перечня сведений, составляющих коммерческую тайну.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Введение временного компенсирующего тарифа осуществляется с первого числа третьего месяца, следующего за месяцем проведения проверки, анализа исполнения субъектом естественной монополии тарифной сметы и (или) анализа информации субъекта естественной монополии об исполнении инвестиционной программы (проекта).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и.о. Министра национальной экономики РК от 24.07.2015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Субъект естественной монополии доводит до сведения потребителя информацию об утверждении временного компенсирующего тарифа не позднее, чем за 10 календарных дней до введения его в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Решение уполномоченного органа об утверждении временного компенсирующего тарифа на регулируемые услуги (товары, работы) субъекта естественной монополии оформляется приказом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несогласия с решением уполномоченного органа об утверждении временного компенсирующего тарифа, принятых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субъект естественной монополии вправе обжаловать в суде действия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период действия временного компенсирующего тарифа субъект естественной монополии может обратиться в уполномоченный орган с заявкой на утверждение тарифа (цены, ставки сбора) или его предельного уровня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«О естественных монополиях и регулируемых рынках».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доход, принятый в обоснование уровня нового тарифа (цены, ставки сбора), уменьшается на сумму необоснованно полученного дохода с учетом ставки рефинансирования Национального Банка Республики Казахстан на день принятия решения за минусом уже возмещенного субъектом естественной монополии потребителям его регулируемых услуг (товаров,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субъекта, реализующего инвестиционную программу и привлекающего заемные средства кредитных организаций, обязательства по которым напрямую связаны с рейтингом субъекта, суммы, полученные в результате неисполнения тарифной сметы и (или) инвестиционной программы, учитываются при рассмотрении заявки на изменение уровня тарифа (цены, ставки сбора) путем уменьшения доходной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отдельной строкой в тарифной смете указывается сумма неисполнения тарифной сметы и (или) инвестиционной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субъектов естественных монополий с заявкой на утверждение нового тарифа (цены, ставки сбора) или их предельных уровней, на момент рассмотрения ведомством уполномоченного органа отчетов субъектов естественных монополий по исполнению тарифных смет и инвестиционных программ, ведомство уполномоченного органа вправе при выявлении суммы необоснованного дохода с учетом ставки рефинансирования Национального Банка Республики Казахстан, исключить ее из дохода, принятого в обоснование уровня нового тарифа (цены, ставки сбора) или их предельных уровней.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и.о. Министра национальной экономики РК от 24.07.2015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полной компенсации убытков, причиненных потребителям субъектом естественной монополии, до окончания периода действия временного компенсирующего тарифа, субъект естественной монополии может обратиться в уполномоченный орган с заявлением об отмене временного компенсирующего тарифа до окончания периода действия временного компенсирующего тарифа с приложением документов, подтверждающих факт возмещения убытков потребителям.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рассматривается уполномоченным органом и по результатам рассмотрения принимается решение об изменении периода действия временного компенсирующего тарифа, либо уведомляет субъекта естественных монополий об отказе с указанием причин отказа, в течение тридцати календарных дней со дня поступления заявления.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Расчет размера временного компенсирующего тарифа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выявления нарушений,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определяет объем фактически оказанных регулируемых услуг (товаров, работ) и фактически полученные доходы за период допущенных субъектом естественной монополии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Периодом допущенных субъектом естественной монополии нарушений считается в случае, предусмотренном: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- период, в течение которого субъект естественной монополии взимал оплату по стоимости, превышающей тариф (цены, ставки сбора) или его предельный уровень, утвержденный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подпунктами 2), 3), 4) и 5)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- год, на который уполномоченным органом утверждена тарифная смета на регулируемые услуги (товары, работы) субъекта естественной монополии.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случае, предусмотренном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сумма необоснованно полученного дохода (НД) определяется по формуле: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HД </w:t>
      </w:r>
      <w:r>
        <w:rPr>
          <w:rFonts w:ascii="Times New Roman"/>
          <w:b w:val="false"/>
          <w:i w:val="false"/>
          <w:color w:val="000000"/>
          <w:sz w:val="28"/>
        </w:rPr>
        <w:t>= (</w:t>
      </w:r>
      <w:r>
        <w:rPr>
          <w:rFonts w:ascii="Times New Roman"/>
          <w:b w:val="false"/>
          <w:i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>1-Т)x V1, где</w:t>
      </w:r>
    </w:p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Т1 - фактически применявшаяся субъектом естественной монополии стоимость оказываемых услуг (товаров, работ),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 - тариф (цена, ставка сбора) или его предельный уровень, утвержденный уполномоченным органом,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V1 - объем фактически оказанных субъектом естественной монополии регулируемых услуг (товаров, работ) за период, в котором допущены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случае, предусмотренном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сумма необоснованно полученного дохода (НД) определяется по формуле: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НД</w:t>
      </w:r>
      <w:r>
        <w:rPr>
          <w:rFonts w:ascii="Times New Roman"/>
          <w:b w:val="false"/>
          <w:i w:val="false"/>
          <w:color w:val="000000"/>
          <w:sz w:val="28"/>
        </w:rPr>
        <w:t xml:space="preserve"> =</w:t>
      </w:r>
      <w:r>
        <w:rPr>
          <w:rFonts w:ascii="Times New Roman"/>
          <w:b w:val="false"/>
          <w:i/>
          <w:color w:val="000000"/>
          <w:sz w:val="28"/>
        </w:rPr>
        <w:t>Анецел</w:t>
      </w:r>
      <w:r>
        <w:rPr>
          <w:rFonts w:ascii="Times New Roman"/>
          <w:b w:val="false"/>
          <w:i w:val="false"/>
          <w:color w:val="000000"/>
          <w:sz w:val="28"/>
        </w:rPr>
        <w:t>, где</w:t>
      </w:r>
    </w:p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 нецел - средства, предусмотренные в утвержденном тарифе и (или) тарифной смете за счет средств амортизационных отчислений, направленные субъектом естественной монополии на цели, не связанные с капиталовложениями в фиксированные активы, используемые в предоставлении регулируемых услуг, и возвратом основного долга по привлеченным кредитным ресурсам,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случае, предусмотренном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сумма необоснованно полученного дохода (НД) определяется по формуле: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НД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/>
          <w:color w:val="000000"/>
          <w:sz w:val="28"/>
        </w:rPr>
        <w:t>ИП</w:t>
      </w:r>
      <w:r>
        <w:rPr>
          <w:rFonts w:ascii="Times New Roman"/>
          <w:b w:val="false"/>
          <w:i w:val="false"/>
          <w:color w:val="000000"/>
          <w:sz w:val="28"/>
        </w:rPr>
        <w:t>i, где</w:t>
      </w:r>
    </w:p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ИПi – затраты, предусмотренные в инвестиционной программе (проекте), на реализацию полностью или частично неисполненного i-го мероприятия инвестиционной программы (проекта), учтенные при утверждении тарифов (цен, ставок сборов) или их предельных уровней,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и.о. Министра национальной экономики РК от 24.07.2015 </w:t>
      </w:r>
      <w:r>
        <w:rPr>
          <w:rFonts w:ascii="Times New Roman"/>
          <w:b w:val="false"/>
          <w:i w:val="false"/>
          <w:color w:val="000000"/>
          <w:sz w:val="28"/>
        </w:rPr>
        <w:t>№ 566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случае, предусмотренном подпунктом 5)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сумма необоснованно полученного дохода (НД) определяется по формуле: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НД</w:t>
      </w:r>
      <w:r>
        <w:rPr>
          <w:rFonts w:ascii="Times New Roman"/>
          <w:b w:val="false"/>
          <w:i w:val="false"/>
          <w:color w:val="000000"/>
          <w:sz w:val="28"/>
        </w:rPr>
        <w:t xml:space="preserve"> = 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i, где </w:t>
      </w:r>
    </w:p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Зi - недоосвоение затрат по i-ой статье превышающее 5 процентов по сравнению с затратами, учтенными в утвержденной тарифной смете,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Окончательная сумма необоснованно полученного дохода (НДк) определяется с учетом ставки рефинансирования Национального Банка Республики Казахстан на день принятия решения по формуле: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00"/>
        <w:gridCol w:w="1500"/>
        <w:gridCol w:w="920"/>
      </w:tblGrid>
      <w:tr>
        <w:trPr>
          <w:trHeight w:val="30" w:hRule="atLeast"/>
        </w:trPr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НДк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НДх</w:t>
            </w:r>
          </w:p>
        </w:tc>
        <w:tc>
          <w:tcPr>
            <w:tcW w:w="1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(100+к)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,где</w:t>
            </w:r>
          </w:p>
        </w:tc>
      </w:tr>
    </w:tbl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НДк - сумма необоснованно полученного дохода с учетом ставки рефинансирования, 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НД – общая сумма необоснованно полученного дохода по видам нарушений,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ставка рефинансирования Национального Банка Республики Казахстан на день принятия решения, в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Доход, получаемый субъектом естественной монополии в период действия временного компенсирующего тарифа рассчитывается не ниже стоимости затрат, необходимых для предоставления регулируемых услуг (товаров, работ) за минусом пятидесяти процентов от суммы годовой амортизации.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дохода, получаемого субъектом естественной монополии в период действия временного компенсирующего тарифа, минимально возможный предельный уровень тарифа (цены, ставки сбора) (Тпр) рассчитывается по формуле: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00"/>
        <w:gridCol w:w="3820"/>
        <w:gridCol w:w="1620"/>
      </w:tblGrid>
      <w:tr>
        <w:trPr>
          <w:trHeight w:val="30" w:hRule="atLeast"/>
        </w:trPr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Тпр =</w:t>
            </w:r>
          </w:p>
        </w:tc>
        <w:tc>
          <w:tcPr>
            <w:tcW w:w="3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V - (П+0,5xA)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,где</w:t>
            </w:r>
          </w:p>
        </w:tc>
      </w:tr>
    </w:tbl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Тпр - минимально возможный предельный уровень тарифа,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 - годовой объем регулируемых услуг (товаров, работ), учтенный в утвержденной тарифной смете;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 - прибыль, учтенная в утвержденной тарифной смете,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- годовая амортизация, учтенная в утвержденной тарифной смете,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Временный компенсирующий тариф (Ткомп) определяется по формуле: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00"/>
        <w:gridCol w:w="3100"/>
        <w:gridCol w:w="2260"/>
      </w:tblGrid>
      <w:tr>
        <w:trPr>
          <w:trHeight w:val="30" w:hRule="atLeast"/>
        </w:trPr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Ткомп =</w:t>
            </w:r>
          </w:p>
        </w:tc>
        <w:tc>
          <w:tcPr>
            <w:tcW w:w="3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V - НДк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</w:t>
            </w:r>
          </w:p>
        </w:tc>
        <w:tc>
          <w:tcPr>
            <w:tcW w:w="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,где</w:t>
            </w:r>
          </w:p>
        </w:tc>
      </w:tr>
    </w:tbl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Ткомп - временный компенсирующий тариф,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Уполномоченным органом определяется период действия временного компенсирующего тарифа (далее - период 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если Ткомп &lt; Tпр период действия определяется по формуле: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00"/>
        <w:gridCol w:w="3100"/>
        <w:gridCol w:w="2260"/>
      </w:tblGrid>
      <w:tr>
        <w:trPr>
          <w:trHeight w:val="30" w:hRule="atLeast"/>
        </w:trPr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n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=</w:t>
            </w:r>
          </w:p>
        </w:tc>
        <w:tc>
          <w:tcPr>
            <w:tcW w:w="3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(Т - Тпр)*V</w:t>
            </w:r>
          </w:p>
        </w:tc>
        <w:tc>
          <w:tcPr>
            <w:tcW w:w="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,где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- период действия временного компенсирующего тарифа.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Временный компенсирующий тариф утверждается на уровне минимально возможного предельного уровня тарифа (цены, ставки сбора):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Ткомп = Тпр;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в случае, если Т комп &gt; = T пр, период действия определяется по формуле: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00"/>
        <w:gridCol w:w="3100"/>
        <w:gridCol w:w="2260"/>
      </w:tblGrid>
      <w:tr>
        <w:trPr>
          <w:trHeight w:val="30" w:hRule="atLeast"/>
        </w:trPr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n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=</w:t>
            </w:r>
          </w:p>
        </w:tc>
        <w:tc>
          <w:tcPr>
            <w:tcW w:w="3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(Т - Ткомп)*V</w:t>
            </w:r>
          </w:p>
        </w:tc>
        <w:tc>
          <w:tcPr>
            <w:tcW w:w="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</w:tbl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 утверждению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компенсирующего тарифа    </w:t>
      </w:r>
    </w:p>
    <w:bookmarkEnd w:id="17"/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Пример расчета временного компенсирующего тарифа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/>
          <w:color w:val="000000"/>
          <w:sz w:val="28"/>
        </w:rPr>
        <w:t>V - НДк</w:t>
      </w:r>
      <w:r>
        <w:rPr>
          <w:rFonts w:ascii="Times New Roman"/>
          <w:b w:val="false"/>
          <w:i w:val="false"/>
          <w:color w:val="000000"/>
          <w:sz w:val="28"/>
        </w:rPr>
        <w:t>x</w:t>
      </w:r>
      <w:r>
        <w:rPr>
          <w:rFonts w:ascii="Times New Roman"/>
          <w:b w:val="false"/>
          <w:i/>
          <w:color w:val="000000"/>
          <w:sz w:val="28"/>
        </w:rPr>
        <w:t>V - (З-0,5xA) = Тпр</w:t>
      </w:r>
    </w:p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Утвержденный тариф (цена, ставка сбора) Т - 8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регулируемых услуг (товаров, работ), принятый в утвержденном тарифе V - 1000 метров кубических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Определяется сумма необоснованно полученного дохода (НД) - 6046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Определяется сумма необоснованно полученного дохода с учетом ставки рефинансирования Национального Банка Республики Казахстан на день принятия решения (НДк):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80"/>
        <w:gridCol w:w="2500"/>
        <w:gridCol w:w="1560"/>
        <w:gridCol w:w="2940"/>
        <w:gridCol w:w="3260"/>
      </w:tblGrid>
      <w:tr>
        <w:trPr>
          <w:trHeight w:val="30" w:hRule="atLeast"/>
        </w:trPr>
        <w:tc>
          <w:tcPr>
            <w:tcW w:w="2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НДк = НД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(100 + 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- 6046х</w:t>
            </w:r>
          </w:p>
        </w:tc>
        <w:tc>
          <w:tcPr>
            <w:tcW w:w="2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(100 + 7,5)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6500 тенге,где</w:t>
            </w:r>
          </w:p>
        </w:tc>
      </w:tr>
    </w:tbl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6046 тенге - сумма необоснованно полученного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7,5 % - ставка рефинансирования Национального Банка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6500 тенге - сумма необоснованно полученного дохода с учетом ставки рефинансирования.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Определяется минимально возможный предельный уровень тарифа (цены, ставки сбора) (Тпр):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5184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где</w:t>
      </w:r>
    </w:p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500 тенге - прибыль, учтенная в утвержденной тарифной смете;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3000 тенге - годовая амортизация, учтенная в утвержденной тарифной смете;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тенге/м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минимально возможный предельный уровень тарифа (цены, ставки сбора).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Уровень временного компенсирующего тарифа определяется по формуле: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61341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1,5 тенге/м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уровень временного компенсирующего тарифа.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Учитывая, что Ткомп &lt; Тпр, период действия определяется по формуле: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00"/>
        <w:gridCol w:w="3100"/>
        <w:gridCol w:w="360"/>
        <w:gridCol w:w="2240"/>
        <w:gridCol w:w="420"/>
        <w:gridCol w:w="1120"/>
        <w:gridCol w:w="1680"/>
      </w:tblGrid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n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=</w:t>
            </w:r>
          </w:p>
        </w:tc>
        <w:tc>
          <w:tcPr>
            <w:tcW w:w="3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(Т - Тпр)*V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</w:t>
            </w:r>
          </w:p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(8-6)х1000</w:t>
            </w:r>
          </w:p>
        </w:tc>
        <w:tc>
          <w:tcPr>
            <w:tcW w:w="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</w:t>
            </w:r>
          </w:p>
        </w:tc>
        <w:tc>
          <w:tcPr>
            <w:tcW w:w="1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3,25</w:t>
            </w:r>
          </w:p>
        </w:tc>
      </w:tr>
    </w:tbl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3,25 года (или 3 года 3 месяца) - период возмещения убытков потребителям.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Временный компенсирующий тариф (Ткомп) утверждается на уровне минимально возможного предельного уровня тарифа (цены, ставки сбора) (Тпр) - 6 тенге/ м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период действия которого - 3 года 3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случае, если Т комп &gt;Тпр, уровень временного компенсирующего тарифа и период его действия определяется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утвержденный тариф (цена, ставка сбора) Т - 8 тенге/м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регулируемых услуг (товаров, работ), принятый в утвержденном тарифе (цене, ставке сбора) V - 1000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определяется сумма необоснованно полученного дохода (НД) - 1350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определяется сумма необоснованно полученного дохода с учетом ставки рефинансирования Национального Банка Республики Казахстан на день принятия решения (НДк):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80"/>
        <w:gridCol w:w="2500"/>
        <w:gridCol w:w="1560"/>
        <w:gridCol w:w="2940"/>
        <w:gridCol w:w="3260"/>
      </w:tblGrid>
      <w:tr>
        <w:trPr>
          <w:trHeight w:val="30" w:hRule="atLeast"/>
        </w:trPr>
        <w:tc>
          <w:tcPr>
            <w:tcW w:w="2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НДк = НД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(100 + 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1350х</w:t>
            </w:r>
          </w:p>
        </w:tc>
        <w:tc>
          <w:tcPr>
            <w:tcW w:w="2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100 + 7,5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1451,25 тенге, где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1350 тенге - сумма необоснованно полученного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7,5 % - ставка рефинансирования Национального Банка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1451,25 тенге - сумма необоснованно полученного дохода с учетом ставки рефинансирования;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определяется минимально возможный предельный уровень тарифа (цены, ставки сбора):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132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500 тенге - прибыль, учтенная в утвержденной тарифной смете;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3000 тенге - годовая амортизация, учтенная в утвержденной тарифной смете;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тенге/м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минимально возможный предельный уровень тарифа (цены, ставки сбора);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уровень временного компенсирующего тарифа определяется по формуле: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34"/>
        <w:gridCol w:w="2272"/>
        <w:gridCol w:w="3846"/>
        <w:gridCol w:w="566"/>
        <w:gridCol w:w="2033"/>
        <w:gridCol w:w="2629"/>
      </w:tblGrid>
      <w:tr>
        <w:trPr>
          <w:trHeight w:val="30" w:hRule="atLeast"/>
        </w:trPr>
        <w:tc>
          <w:tcPr>
            <w:tcW w:w="1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Ткомп =</w:t>
            </w:r>
          </w:p>
        </w:tc>
        <w:tc>
          <w:tcPr>
            <w:tcW w:w="2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V - НДк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8х1000-1451,25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</w:t>
            </w:r>
          </w:p>
        </w:tc>
        <w:tc>
          <w:tcPr>
            <w:tcW w:w="2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6548,75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6,54 тенге/м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6,54 тенге/м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уровень временного компенсирующего тарифа.</w:t>
      </w:r>
    </w:p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Учитывая, что Ткомп &gt; Тпр, период действия определяется по формуле: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00"/>
        <w:gridCol w:w="3100"/>
        <w:gridCol w:w="360"/>
        <w:gridCol w:w="2740"/>
        <w:gridCol w:w="260"/>
        <w:gridCol w:w="1640"/>
        <w:gridCol w:w="1800"/>
      </w:tblGrid>
      <w:tr>
        <w:trPr>
          <w:trHeight w:val="30" w:hRule="atLeast"/>
        </w:trPr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n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=</w:t>
            </w:r>
          </w:p>
        </w:tc>
        <w:tc>
          <w:tcPr>
            <w:tcW w:w="3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(Т - Ткомп)*V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</w:t>
            </w:r>
          </w:p>
        </w:tc>
        <w:tc>
          <w:tcPr>
            <w:tcW w:w="2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1451,25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(8-6,54)х1000</w:t>
            </w:r>
          </w:p>
        </w:tc>
        <w:tc>
          <w:tcPr>
            <w:tcW w:w="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</w:t>
            </w:r>
          </w:p>
        </w:tc>
        <w:tc>
          <w:tcPr>
            <w:tcW w:w="1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1451,25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1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0,99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0,99 года (или 11 месяцев 26 дней) - период возмещения убытков потребителям.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временного компенсирующего тарифа (Ткомп) составит 6,54 тенге/м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период действия которого - 11 месяцев 26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