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b5c1" w14:textId="f46b5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квот за фактически приобретенные по рыночной стоимости объемы элитных семян по каждому виду семян на 2013 год, квот за фактически реализованные отечественным сельскохозяйственным товаропроизводителям по удешевленной стоимости объемы элитных семян кукурузы, подсолнечника, риса, сахарной свеклы, хлопчатника и саженцев по каждому виду саженцев для каждой области на 2013 год</w:t>
      </w:r>
    </w:p>
    <w:p>
      <w:pPr>
        <w:spacing w:after="0"/>
        <w:ind w:left="0"/>
        <w:jc w:val="both"/>
      </w:pPr>
      <w:r>
        <w:rPr>
          <w:rFonts w:ascii="Times New Roman"/>
          <w:b w:val="false"/>
          <w:i w:val="false"/>
          <w:color w:val="000000"/>
          <w:sz w:val="28"/>
        </w:rPr>
        <w:t>Приказ Министра сельского хозяйства Республики Казахстан от 13 мая 2013 года № 4-1/219. Зарегистрирован в Министерстве юстиции Республики Казахстан 29 мая 2013 года № 8487</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29 марта 2013 года № 304 «Об утверждении Правил субсидирования на поддержку семеноводства»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квоты:</w:t>
      </w:r>
      <w:r>
        <w:br/>
      </w:r>
      <w:r>
        <w:rPr>
          <w:rFonts w:ascii="Times New Roman"/>
          <w:b w:val="false"/>
          <w:i w:val="false"/>
          <w:color w:val="000000"/>
          <w:sz w:val="28"/>
        </w:rPr>
        <w:t>
</w:t>
      </w:r>
      <w:r>
        <w:rPr>
          <w:rFonts w:ascii="Times New Roman"/>
          <w:b w:val="false"/>
          <w:i w:val="false"/>
          <w:color w:val="000000"/>
          <w:sz w:val="28"/>
        </w:rPr>
        <w:t>
      1) за фактически приобретенные по рыночной стоимости объемы элитных семян сортов, допущенных к использованию в Республике Казахстан, по каждому виду семян на 2013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за фактически реализованные отечественным сельскохозяйственным товаропроизводителям по удешевленной стоимости объемы элитных семян сортов кукурузы, подсолнечника, риса, сахарной свеклы, хлопчатника и саженцев, допущенных к использованию в Республике Казахстан, для каждой области на 2013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земледелия Министерства сельского хозяйства Республики Казахстан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государственной регистрации и подлежит официальному опубликованию.</w:t>
      </w:r>
    </w:p>
    <w:bookmarkEnd w:id="0"/>
    <w:p>
      <w:pPr>
        <w:spacing w:after="0"/>
        <w:ind w:left="0"/>
        <w:jc w:val="both"/>
      </w:pPr>
      <w:r>
        <w:rPr>
          <w:rFonts w:ascii="Times New Roman"/>
          <w:b w:val="false"/>
          <w:i/>
          <w:color w:val="000000"/>
          <w:sz w:val="28"/>
        </w:rPr>
        <w:t>      Министр                                    А. Мамытбеков</w:t>
      </w:r>
    </w:p>
    <w:bookmarkStart w:name="z7"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сельского </w:t>
      </w:r>
      <w:r>
        <w:br/>
      </w:r>
      <w:r>
        <w:rPr>
          <w:rFonts w:ascii="Times New Roman"/>
          <w:b w:val="false"/>
          <w:i w:val="false"/>
          <w:color w:val="000000"/>
          <w:sz w:val="28"/>
        </w:rPr>
        <w:t>
хозяйства Республики Казахстан</w:t>
      </w:r>
      <w:r>
        <w:br/>
      </w:r>
      <w:r>
        <w:rPr>
          <w:rFonts w:ascii="Times New Roman"/>
          <w:b w:val="false"/>
          <w:i w:val="false"/>
          <w:color w:val="000000"/>
          <w:sz w:val="28"/>
        </w:rPr>
        <w:t xml:space="preserve">
от 13 мая 2013 года № 4-1/219 </w:t>
      </w:r>
    </w:p>
    <w:bookmarkEnd w:id="1"/>
    <w:bookmarkStart w:name="z9" w:id="2"/>
    <w:p>
      <w:pPr>
        <w:spacing w:after="0"/>
        <w:ind w:left="0"/>
        <w:jc w:val="both"/>
      </w:pPr>
      <w:r>
        <w:rPr>
          <w:rFonts w:ascii="Times New Roman"/>
          <w:b w:val="false"/>
          <w:i w:val="false"/>
          <w:color w:val="000000"/>
          <w:sz w:val="28"/>
        </w:rPr>
        <w:t>
</w:t>
      </w:r>
      <w:r>
        <w:rPr>
          <w:rFonts w:ascii="Times New Roman"/>
          <w:b/>
          <w:i w:val="false"/>
          <w:color w:val="000000"/>
          <w:sz w:val="28"/>
        </w:rPr>
        <w:t>      Квоты за фактически приобретенные по рыночной стоимости</w:t>
      </w:r>
      <w:r>
        <w:br/>
      </w:r>
      <w:r>
        <w:rPr>
          <w:rFonts w:ascii="Times New Roman"/>
          <w:b w:val="false"/>
          <w:i w:val="false"/>
          <w:color w:val="000000"/>
          <w:sz w:val="28"/>
        </w:rPr>
        <w:t>
      </w:t>
      </w:r>
      <w:r>
        <w:rPr>
          <w:rFonts w:ascii="Times New Roman"/>
          <w:b/>
          <w:i w:val="false"/>
          <w:color w:val="000000"/>
          <w:sz w:val="28"/>
        </w:rPr>
        <w:t>объемы элитных семян сортов, допущенных к использованию в</w:t>
      </w:r>
      <w:r>
        <w:br/>
      </w:r>
      <w:r>
        <w:rPr>
          <w:rFonts w:ascii="Times New Roman"/>
          <w:b w:val="false"/>
          <w:i w:val="false"/>
          <w:color w:val="000000"/>
          <w:sz w:val="28"/>
        </w:rPr>
        <w:t>
      </w:t>
      </w:r>
      <w:r>
        <w:rPr>
          <w:rFonts w:ascii="Times New Roman"/>
          <w:b/>
          <w:i w:val="false"/>
          <w:color w:val="000000"/>
          <w:sz w:val="28"/>
        </w:rPr>
        <w:t>Республике Казахстан, по каждому виду семян на 2013 год</w:t>
      </w:r>
    </w:p>
    <w:bookmarkEnd w:id="2"/>
    <w:p>
      <w:pPr>
        <w:spacing w:after="0"/>
        <w:ind w:left="0"/>
        <w:jc w:val="both"/>
      </w:pPr>
      <w:r>
        <w:rPr>
          <w:rFonts w:ascii="Times New Roman"/>
          <w:b w:val="false"/>
          <w:i w:val="false"/>
          <w:color w:val="ff0000"/>
          <w:sz w:val="28"/>
        </w:rPr>
        <w:t xml:space="preserve">      Сноска. Приложение 1 в редакции приказа и.о. Министра сельского хозяйства РК от 20.09.2013 </w:t>
      </w:r>
      <w:r>
        <w:rPr>
          <w:rFonts w:ascii="Times New Roman"/>
          <w:b w:val="false"/>
          <w:i w:val="false"/>
          <w:color w:val="ff0000"/>
          <w:sz w:val="28"/>
        </w:rPr>
        <w:t>№ 4-2/435</w:t>
      </w:r>
      <w:r>
        <w:rPr>
          <w:rFonts w:ascii="Times New Roman"/>
          <w:b w:val="false"/>
          <w:i w:val="false"/>
          <w:color w:val="ff0000"/>
          <w:sz w:val="28"/>
        </w:rPr>
        <w:t>.</w:t>
      </w:r>
    </w:p>
    <w:p>
      <w:pPr>
        <w:spacing w:after="0"/>
        <w:ind w:left="0"/>
        <w:jc w:val="both"/>
      </w:pPr>
      <w:r>
        <w:rPr>
          <w:rFonts w:ascii="Times New Roman"/>
          <w:b w:val="false"/>
          <w:i w:val="false"/>
          <w:color w:val="000000"/>
          <w:sz w:val="28"/>
        </w:rPr>
        <w:t>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41"/>
        <w:gridCol w:w="1109"/>
        <w:gridCol w:w="1109"/>
        <w:gridCol w:w="975"/>
        <w:gridCol w:w="842"/>
        <w:gridCol w:w="975"/>
        <w:gridCol w:w="975"/>
        <w:gridCol w:w="842"/>
        <w:gridCol w:w="708"/>
        <w:gridCol w:w="842"/>
        <w:gridCol w:w="842"/>
        <w:gridCol w:w="575"/>
        <w:gridCol w:w="842"/>
        <w:gridCol w:w="975"/>
        <w:gridCol w:w="374"/>
        <w:gridCol w:w="842"/>
        <w:gridCol w:w="842"/>
        <w:gridCol w:w="842"/>
        <w:gridCol w:w="708"/>
        <w:gridCol w:w="708"/>
      </w:tblGrid>
      <w:tr>
        <w:trPr>
          <w:trHeight w:val="37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областей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растения</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зерновые и зернобобовые</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масличные</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бобовые травы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злаковые травы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мягкая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твердая</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 кормовой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 пивоваренный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16774,73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17379,79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11768,60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РЕСПУБЛИКЕ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62376,93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52963,74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2309,12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2003,42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1724,97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45,00</w:t>
            </w:r>
          </w:p>
        </w:tc>
      </w:tr>
    </w:tbl>
    <w:bookmarkStart w:name="z8"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сельского </w:t>
      </w:r>
      <w:r>
        <w:br/>
      </w:r>
      <w:r>
        <w:rPr>
          <w:rFonts w:ascii="Times New Roman"/>
          <w:b w:val="false"/>
          <w:i w:val="false"/>
          <w:color w:val="000000"/>
          <w:sz w:val="28"/>
        </w:rPr>
        <w:t>
хозяйства Республики Казахстан</w:t>
      </w:r>
      <w:r>
        <w:br/>
      </w:r>
      <w:r>
        <w:rPr>
          <w:rFonts w:ascii="Times New Roman"/>
          <w:b w:val="false"/>
          <w:i w:val="false"/>
          <w:color w:val="000000"/>
          <w:sz w:val="28"/>
        </w:rPr>
        <w:t xml:space="preserve">
от 13 мая 2013 года № 4-1/219 </w:t>
      </w:r>
    </w:p>
    <w:bookmarkEnd w:id="3"/>
    <w:bookmarkStart w:name="z10" w:id="4"/>
    <w:p>
      <w:pPr>
        <w:spacing w:after="0"/>
        <w:ind w:left="0"/>
        <w:jc w:val="both"/>
      </w:pPr>
      <w:r>
        <w:rPr>
          <w:rFonts w:ascii="Times New Roman"/>
          <w:b w:val="false"/>
          <w:i w:val="false"/>
          <w:color w:val="000000"/>
          <w:sz w:val="28"/>
        </w:rPr>
        <w:t>
</w:t>
      </w:r>
      <w:r>
        <w:rPr>
          <w:rFonts w:ascii="Times New Roman"/>
          <w:b/>
          <w:i w:val="false"/>
          <w:color w:val="000000"/>
          <w:sz w:val="28"/>
        </w:rPr>
        <w:t>          Квоты за фактически реализованные отечественным</w:t>
      </w:r>
      <w:r>
        <w:br/>
      </w:r>
      <w:r>
        <w:rPr>
          <w:rFonts w:ascii="Times New Roman"/>
          <w:b w:val="false"/>
          <w:i w:val="false"/>
          <w:color w:val="000000"/>
          <w:sz w:val="28"/>
        </w:rPr>
        <w:t>
      </w:t>
      </w:r>
      <w:r>
        <w:rPr>
          <w:rFonts w:ascii="Times New Roman"/>
          <w:b/>
          <w:i w:val="false"/>
          <w:color w:val="000000"/>
          <w:sz w:val="28"/>
        </w:rPr>
        <w:t>сельскохозяйственным товаропроизводителям по удешевленной</w:t>
      </w:r>
      <w:r>
        <w:br/>
      </w:r>
      <w:r>
        <w:rPr>
          <w:rFonts w:ascii="Times New Roman"/>
          <w:b w:val="false"/>
          <w:i w:val="false"/>
          <w:color w:val="000000"/>
          <w:sz w:val="28"/>
        </w:rPr>
        <w:t>
      </w:t>
      </w:r>
      <w:r>
        <w:rPr>
          <w:rFonts w:ascii="Times New Roman"/>
          <w:b/>
          <w:i w:val="false"/>
          <w:color w:val="000000"/>
          <w:sz w:val="28"/>
        </w:rPr>
        <w:t>стоимости объемы элитных семян кукурузы, подсолнечника,</w:t>
      </w:r>
      <w:r>
        <w:br/>
      </w:r>
      <w:r>
        <w:rPr>
          <w:rFonts w:ascii="Times New Roman"/>
          <w:b w:val="false"/>
          <w:i w:val="false"/>
          <w:color w:val="000000"/>
          <w:sz w:val="28"/>
        </w:rPr>
        <w:t>
      </w:t>
      </w:r>
      <w:r>
        <w:rPr>
          <w:rFonts w:ascii="Times New Roman"/>
          <w:b/>
          <w:i w:val="false"/>
          <w:color w:val="000000"/>
          <w:sz w:val="28"/>
        </w:rPr>
        <w:t>риса, сахарной свеклы, хлопчатника и саженцев сортов,</w:t>
      </w:r>
      <w:r>
        <w:br/>
      </w:r>
      <w:r>
        <w:rPr>
          <w:rFonts w:ascii="Times New Roman"/>
          <w:b w:val="false"/>
          <w:i w:val="false"/>
          <w:color w:val="000000"/>
          <w:sz w:val="28"/>
        </w:rPr>
        <w:t>
      </w:t>
      </w:r>
      <w:r>
        <w:rPr>
          <w:rFonts w:ascii="Times New Roman"/>
          <w:b/>
          <w:i w:val="false"/>
          <w:color w:val="000000"/>
          <w:sz w:val="28"/>
        </w:rPr>
        <w:t>допущенных к использованию в Республике Казахстан, для</w:t>
      </w:r>
      <w:r>
        <w:br/>
      </w:r>
      <w:r>
        <w:rPr>
          <w:rFonts w:ascii="Times New Roman"/>
          <w:b w:val="false"/>
          <w:i w:val="false"/>
          <w:color w:val="000000"/>
          <w:sz w:val="28"/>
        </w:rPr>
        <w:t>
                     </w:t>
      </w:r>
      <w:r>
        <w:rPr>
          <w:rFonts w:ascii="Times New Roman"/>
          <w:b/>
          <w:i w:val="false"/>
          <w:color w:val="000000"/>
          <w:sz w:val="28"/>
        </w:rPr>
        <w:t>каждой области на 2013 год</w:t>
      </w:r>
    </w:p>
    <w:bookmarkEnd w:id="4"/>
    <w:p>
      <w:pPr>
        <w:spacing w:after="0"/>
        <w:ind w:left="0"/>
        <w:jc w:val="both"/>
      </w:pPr>
      <w:r>
        <w:rPr>
          <w:rFonts w:ascii="Times New Roman"/>
          <w:b w:val="false"/>
          <w:i w:val="false"/>
          <w:color w:val="ff0000"/>
          <w:sz w:val="28"/>
        </w:rPr>
        <w:t xml:space="preserve">      Сноска. Приложение 2 в редакции приказа и.о. Министра сельского хозяйства РК от 20.09.2013 </w:t>
      </w:r>
      <w:r>
        <w:rPr>
          <w:rFonts w:ascii="Times New Roman"/>
          <w:b w:val="false"/>
          <w:i w:val="false"/>
          <w:color w:val="ff0000"/>
          <w:sz w:val="28"/>
        </w:rPr>
        <w:t>№ 4-2/435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1766"/>
        <w:gridCol w:w="1072"/>
        <w:gridCol w:w="1480"/>
        <w:gridCol w:w="993"/>
        <w:gridCol w:w="857"/>
        <w:gridCol w:w="857"/>
        <w:gridCol w:w="1195"/>
        <w:gridCol w:w="1439"/>
        <w:gridCol w:w="1032"/>
        <w:gridCol w:w="1402"/>
        <w:gridCol w:w="1405"/>
      </w:tblGrid>
      <w:tr>
        <w:trPr>
          <w:trHeight w:val="375"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областей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растения</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включая гибриды I поколения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свекла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хлопчатник, включая I репродукцию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саженцы</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позднеспелые и среднеспелые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раннеспелые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гибриды I поколения</w:t>
            </w:r>
          </w:p>
        </w:tc>
        <w:tc>
          <w:tcPr>
            <w:tcW w:w="0" w:type="auto"/>
            <w:vMerge/>
            <w:tcBorders>
              <w:top w:val="nil"/>
              <w:left w:val="single" w:color="cfcfcf" w:sz="5"/>
              <w:bottom w:val="single" w:color="cfcfcf" w:sz="5"/>
              <w:right w:val="single" w:color="cfcfcf" w:sz="5"/>
            </w:tcBorders>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механическом методе оголения</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химическом методе оголения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плодовых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винограда</w:t>
            </w:r>
          </w:p>
        </w:tc>
      </w:tr>
      <w:tr>
        <w:trPr>
          <w:trHeight w:val="3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1214,88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418 920,00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2 100,00</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 Казахстанская</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680 066,00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 Казахстанская</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 Казахстанская</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 Казахстанская</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222 923,00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РЕСПУБЛИКЕ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1214,88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1335,03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525,00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546,60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88,60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1321909,00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1132100,00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