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6c0f" w14:textId="be36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мая 2013 года № 269. Зарегистрирован в Министерстве юстиции Республики Казахстан 10 июня 2013 года № 8501.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здравоохранения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(зарегистрированный в Реестре государственной регистрации нормативных правовых актов за № 5134, опубликованный в Бюллетене нормативных правовых актов РК, март 2008 г., № 3, ст. 311):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интернатуре,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Гематология";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Онкология и гематология детская";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Онкология".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(Сыздыкова А.А.) направить настоящий приказ на государственную регистрацию в Министерство юстиции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