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9937" w14:textId="87c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актов о назначении проверок, уведомлений о приостановлении, возобновлении, продлении сроков проверок, об изменении  состава участников и предоставлении информационных учетных документов о проверках и их результатах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июня 2013 года № 63. Зарегистрирован в Министерстве юстиции Республики Казахстан 21 июня 2013 года № 8518. Утратил силу приказом Генерального прокурора Республики Казахстан от 29 мая 2015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29.05.2015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отчетности о регистрации актов о назначении проверок, осуществляемых государственными органами Республики Казахстан и приведения в соответствие с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учетных документов о проверках и их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ноября 2011 года № 125 «Об утверждении Правил государственной регистрации, учета и контроля проверок, осуществляемых государственными органами Республики Казахстан» (зарегистрированный в Реестре государственной регистрации нормативных правовых актов № 7353, опубликованный в газете «Казахстанская правда» от 21 февраля 2012 г. № 52 (26871); от 22 февраля 2012 г. № 53 (26872).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63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регистрации актов о назначении проверок,</w:t>
      </w:r>
      <w:r>
        <w:br/>
      </w:r>
      <w:r>
        <w:rPr>
          <w:rFonts w:ascii="Times New Roman"/>
          <w:b/>
          <w:i w:val="false"/>
          <w:color w:val="000000"/>
        </w:rPr>
        <w:t>
уведомлений о приостановлении, возобновлении, продлении сроков</w:t>
      </w:r>
      <w:r>
        <w:br/>
      </w:r>
      <w:r>
        <w:rPr>
          <w:rFonts w:ascii="Times New Roman"/>
          <w:b/>
          <w:i w:val="false"/>
          <w:color w:val="000000"/>
        </w:rPr>
        <w:t>
проверок, об изменении состава участников и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учетных документов о проверках и их результатах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учетных документов о проверках и их результатах (далее - Правила), устанавливают порядок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учетных документов о проверках и их результатах, осуществляемых государственными органами Республики Казахстан в отношении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актов о назначении проверок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сбора, учета, анализа и предоставления государственным органам, физическим и юридическим лицам достоверной и достаточной правовой статистической информации, формируемой по результатам проверок, проведенных государственными органами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и качества правозащитной деятельности в стране при планировании и оптимизации проверок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учетный документ (далее - ИУД) - материальный (бумажный, магнитный, оптический и другие) носитель правовой статистической информации (учетная карточка формы № 1-П и талон - уведомление), на основании которого формируются данные государственной правовой статистики и специальных учетов;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объекты проверки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проверки - процедура систематизации, оптимизации и упорядочения проверок уполномоченными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регистрации – государственные органы, уполномоченные законами Республики Казахстан на проведение проверок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актов о назначении проверок, отказа в их</w:t>
      </w:r>
      <w:r>
        <w:br/>
      </w:r>
      <w:r>
        <w:rPr>
          <w:rFonts w:ascii="Times New Roman"/>
          <w:b/>
          <w:i w:val="false"/>
          <w:color w:val="000000"/>
        </w:rPr>
        <w:t>
регистрации, уведомлений о приостановлении, возобновлении,</w:t>
      </w:r>
      <w:r>
        <w:br/>
      </w:r>
      <w:r>
        <w:rPr>
          <w:rFonts w:ascii="Times New Roman"/>
          <w:b/>
          <w:i w:val="false"/>
          <w:color w:val="000000"/>
        </w:rPr>
        <w:t>
продлении сроков проверок, об изменении состава участников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регистрации включает в себя регистрацию в органе по правовой статистике и специальным учетам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проверки, </w:t>
      </w:r>
      <w:r>
        <w:rPr>
          <w:rFonts w:ascii="Times New Roman"/>
          <w:b w:val="false"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приостановлении, возобновлении, продлении сроков проверки, об изменении состава участников, порядка отказа в регистрации акта о назначении проверки, учет сведений о проверке, предоставлении информационных учетных документов и ее результатах, снятие с учета в органе по правовой статистике и специальным учетам непроведенной проверки, а также отмену их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регистрации не распространяются на правоотношения, связанные с проведением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внутреннего контроля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контроля и надзора в сферах,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за исключением случаев, прямо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Проверки, осуществляемые органами прокуратуры в отношении субъектов частного предпринимательства, подлежат регистрации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регионе военных или транспортных подразделений органа по правовой статистике и специальным учетам, процедура регистрации осуществляется территориальным подразделением органа по правовой статистике и специальным учетам, с последующей передачей для сведения информационных учетных документов не позднее следующего рабочего дня в соответствующее военное или транспортное подразделение органа по правовой статистике и специальным учетам, для ведения учета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Субъектами регистрации ведется Журнал учета актов о назначении проверок (далее - Журнал)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правовой статистике и специальным учетам ведут Книгу учета зарегистрированных актов о назначении проверок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разрезе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акта о назначении проверки осуществляется органом по правовой статистике и специальным учетам до начала проверки по месту регистрации объекта проверки или по месту осуществления им своей деятельности,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орган по правовой статистике и специальным учетам предоставляется акт о назначении проверки в двух экземплярах (подлинник и копия) по типовой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заполненная учетная карточка сведений о проверке, осуществляемой государственным органом Республики Казахстан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учетная карточка ф. № 1-П).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ведении ведомственных автоматизированных систем учета проверок для регистрации проверки указанные документы, подписанные электронной цифровой подписью, направляются в электронном формате, определяемом органом по правовой статистике и специальным учетам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проверок, акт о назначении проверки и учетная карточка ф. № 1-П могут быть оформлены в электронном формате и, после подписания электронной цифровой подписью, предоставлены для регистрации с помощью средств веб-ресурсов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внеплановой проверки на объектах, находящихся на значительном отдалении от места расположения контролирующих и регистрирующих органов, регистрация акта о назначении проверки осуществляется в течение следующих пяти рабочих дней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приказом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акта о назначении внеплановой проверки сотрудник государственного органа представляет подлинник и копию документа, послужившего основанием для назначения проверки, за исключением случаев,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 документа, послужившего основанием назначения проверки, возвращается сотруднику государственного органа, а копия остается в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 органа по правовой статистике и специальным учетам, получив ИУД, не позднее трех часов с учетом рабочего времени с момента представления акта на процедуру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акта о назначении проверки требованиям действующего законодательства и полноту заполнения учетной карточки ф. № 1-П;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проверяет своевременность представления документов для регистрации, наличия правовых оснований проведения проверки, сроки и периодичность проверки, а также соблюдение государственным органом принципа территориальности при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отказа в регистрации акта о назначении проверки, сотрудником органа по правовой статистике и специальным учетам ставится штамп о регистрации акта о назначении проверки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записи в учетную карточку ф. № 1-П и вводит сведения ИУД в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завершении электронной регистрации сотрудник органа по правовой статистике и специальным учетам направляет субъекту регистрации сообщение о регистрации акта о назначении проверки, подписанное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подлинник акта о назначении проверки с проставлением штампа возвращается должностному лицу государственного органа. Копия данного акта остается в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нарушений законодательства Республики Казахстан, допущенных субъектом регистрации при назначении проверки, руководителем органа по правовой статистике и специальным учетам, либо лицом, исполняющим его обязанности, принимается решение об отказе в регистрации акта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об отказе в регистрации акта о назначении проверки,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составляется в двух экземплярах в срок не более 24 часов с момента поступления ИУД в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окончания указанного срока с выходным или праздничным днем, то сроком применения права отказа является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акта о назначении проверки должен быть мотивирован с указанием конкретных нарушений требований законодательства Республики Казахстан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тех случаях, когда для выяснения вопроса о соблюдении субъектом регистрации при назначении проверки требований законодательства Республики Казахстан необходимо дополнительное изучение представленных документов, решение принимается в срок не позднее двух рабочих дней со дня поступления ИУД в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на акте о назначении проверки, возвращаемом без регистрации, ставится штамп «отказано»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заполняется пункт 21 учетной карточки ф. № 1-П.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сотрудник органа по правовой статистике и специальным учетам направляет субъекту регистрации сообщение об отказе в регистрации акта о назначении проверки, подписанное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отказа субъекту регистрации процедуры регистрации достаточно наличие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 плановой проверки, не указанной в плане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временного интервала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государственными органами проверки по вопросам, не входящим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превышение либо истечение сроков проведения проверки, указанных в акте о назначении проверки, относительно сроков,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назначение проверки объекта по анонимному обращению;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назначение государственным органом проверки в нарушение требований подпункта 6)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проверки по вопросу контроля исполнения предписаний (постановлений, представлений, уведомлений) об устранении выявленных нарушений, если по их результатам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письменных подтверждений основания назначения внеплановой проверки (запрос, поручение, заявление, жалоба, обращение, отметка о регистрации в книге учета обращений по телефонам доверия при осуществлении прокурорского надзора, копии акта при назначении встречной проверки и иные основания, предусмотренные законодательством);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назначение проверки за период, выходящий за рамки промежутка времени, указанного в заявлении или сообщении, в иных обращениях о нарушениях прав и законных интересов физических,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поручение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указание в одном акте о назначении проверки нескольких объектов проверки,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повторное назначение проверки объекта, по которому проверка была приостановлена и не возобновлена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назначение проверки либо ее продление в сроки, превышающие предельные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данных об уведомлении или несоблюдение сроков уведомления субъекта частного предпринимательства о предстоящей проверке, когда требование об обязательном уведомлении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нарушения требований нормативных правовых актов, регламентирующих порядок и условия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Отказ субъекту регистрации в регистрации акта о назначении проверки может быть обжалован в вышестоящий орган по правовой статистике и специальным учетам либо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регистрация акта о назначении проверки производится в уполномоченном органе по правовой статистике и специальных учетов в течение следующего рабочего дня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случае, приостановления, возобновления, а также изменения состава лиц, участвующих в проверке, субъект регистрации направляет в орган по правовой статистике и специальным учетам талон-уведомление к учетной карточке сведений о проверке, осуществляемой государственным органом Республики Казахстан № 1-П (далее - талон-уведомление)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проверяемого субъекта производится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порядок регистрации акта о назначении проверки, приостановления, возобновления либо продления сроков проверки, а также изменении состава лиц, участвующих в проверке осуществляемых органами налоговой службы,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главой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Субъект регистрации в течение трех рабочих дней по завершении проверки представляет в орган по правовой статистике и специальным учетам </w:t>
      </w:r>
      <w:r>
        <w:rPr>
          <w:rFonts w:ascii="Times New Roman"/>
          <w:b w:val="false"/>
          <w:i w:val="false"/>
          <w:color w:val="000000"/>
          <w:sz w:val="28"/>
        </w:rPr>
        <w:t>талон-уведомление</w:t>
      </w:r>
      <w:r>
        <w:rPr>
          <w:rFonts w:ascii="Times New Roman"/>
          <w:b w:val="false"/>
          <w:i w:val="false"/>
          <w:color w:val="000000"/>
          <w:sz w:val="28"/>
        </w:rPr>
        <w:t>, а в случае электронной регистрации его электронный формат, за исключением случаев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главой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субъекта регистрации от проведения назначенной проверки, прекращения проверки до ее завершения по решению прокурора или суда, субъектом регистрации направляется уведомление об этом в орган по правовой статистике и специальным учетам в течение трех рабочих дней после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приказом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непроведения зарегистрированной в органе по правовой статистике и специальным учетам проверки субъектом регистрации составляется уведомление с указанием причины непроведения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предоставляется в орган по правовой статистике и специальным учетам не позднее трех рабочих дней до момента фактической даты окончания проверки, указанной в акте о назначении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 по правовой статистике и специальным учетам на постоянной основе ведет учет и контроль за соблюдением сроков продления, приостановления и возобновления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органами прокуратуры у субъектов регистрации актов о назначении проверок, не прошедших регистрацию, или проверок, проведенных без вынесения акта о назначении проверки, субъект регистрации предоставляет в течение трех рабочих дней со дня его уведомления в орган по правовой статистике и специальным учетам заполненные </w:t>
      </w:r>
      <w:r>
        <w:rPr>
          <w:rFonts w:ascii="Times New Roman"/>
          <w:b w:val="false"/>
          <w:i w:val="false"/>
          <w:color w:val="000000"/>
          <w:sz w:val="28"/>
        </w:rPr>
        <w:t>учетные 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ф. № 1-П и </w:t>
      </w:r>
      <w:r>
        <w:rPr>
          <w:rFonts w:ascii="Times New Roman"/>
          <w:b w:val="false"/>
          <w:i w:val="false"/>
          <w:color w:val="000000"/>
          <w:sz w:val="28"/>
        </w:rPr>
        <w:t>талоны-уведомление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незарегистрированные проверки, предварительно сделав соответствующую запись в своем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Вышестоящий прокурор по жалобе граждан и (или) юридических лиц либо по своей инициативе в случае выявления нарушений законодательства Республики Казахстан отменяет регистрацию акта о назначении проверки.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электронного формата учета проверок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регистрации участвуют в формировании электронного формата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ими на постоянной и непрерывной основе создаются ведомственные системы учета проверок, а также выявленных нарушений в соответствии с проверочными листами и принятых по ним мер административного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проверок, взаимодействие государственных органов при осуществлении государственной регистрации проверок может осуществляться через веб-ресурсы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системы учета проверок органа по правовой статистике и специальным учетам и ведомственных систем учета проверок, а также организация взаимодействия при осуществлении регистрации проверок государственных органов через веб-ресурсы органа по правовой статистике и специальным учетам на основе соблюдения принципа единства и целостности составляет централизованный электронный формат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сведений актов о назначении проверок, </w:t>
      </w:r>
      <w:r>
        <w:rPr>
          <w:rFonts w:ascii="Times New Roman"/>
          <w:b w:val="false"/>
          <w:i w:val="false"/>
          <w:color w:val="000000"/>
          <w:sz w:val="28"/>
        </w:rPr>
        <w:t>учетных карточек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ф. № 1-П, талонов-уведомлений органом по правовой статистике и специальным учетам ведется централизованный государственный банк данных о проверках, осуществляемых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изменением, внесенным приказом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плане указываются наименование государственного органа, порядковый номер, наименование объекта проверки,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ИИН) или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БИН), дата государственной регистрации субъекта малого предпринимательства, его местонахождение или место осуществления деятельности, группа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заполнения учетной карточки ф. № 1-П и талона-уведомление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4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Реквизиты </w:t>
      </w:r>
      <w:r>
        <w:rPr>
          <w:rFonts w:ascii="Times New Roman"/>
          <w:b w:val="false"/>
          <w:i w:val="false"/>
          <w:color w:val="000000"/>
          <w:sz w:val="28"/>
        </w:rPr>
        <w:t>учетной 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ф. № 1-П и </w:t>
      </w:r>
      <w:r>
        <w:rPr>
          <w:rFonts w:ascii="Times New Roman"/>
          <w:b w:val="false"/>
          <w:i w:val="false"/>
          <w:color w:val="000000"/>
          <w:sz w:val="28"/>
        </w:rPr>
        <w:t>талона-уведомление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заполнению лицом, осуществляющим проверку, печатными буквами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цифровых информационных показателях, расположенных в правой части учетной карточки ф. № 1-П, указываются номера кодовых обозначений, присвоенных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изменением, внесенным приказом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проверки заполняется талон-уведомление, который представляется в орган по правовой статистике и специальным учетам не позднее трех рабочих дней после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Предоставление талона-уведомление является основанием для учета проверки, как завершенной.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Обеспечение достоверности, целостности, объективности и достаточности внесенных сведений возлагается на руководителя государственного органа и лицо, заполнившее эти документы.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Журнал учета актов о назначении проверки,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Республики Казахстан и Книга учета</w:t>
      </w:r>
      <w:r>
        <w:br/>
      </w:r>
      <w:r>
        <w:rPr>
          <w:rFonts w:ascii="Times New Roman"/>
          <w:b/>
          <w:i w:val="false"/>
          <w:color w:val="000000"/>
        </w:rPr>
        <w:t>
зарегистрированных актов о назначении проверок в органах</w:t>
      </w:r>
      <w:r>
        <w:br/>
      </w:r>
      <w:r>
        <w:rPr>
          <w:rFonts w:ascii="Times New Roman"/>
          <w:b/>
          <w:i w:val="false"/>
          <w:color w:val="000000"/>
        </w:rPr>
        <w:t>
правовой статистики и специальных учетов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Журнал является документом единого образца, ведется субъектами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Журнал должен быть пронумерован, прошнурован и удостоверен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него вносятся полно, четко, аккуратно, исправления и подчистки не допускаются. Ошибочные записи оговариваются и заверяются подписью ответственного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целях обеспечения надлежащего учета, ведение Журнала в субъекте регистрации возлагается на ответственное должностное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по ведению и хранению Журнала возлагается на руководителя субъекта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Обеспечение бланками ИУД и журналов возлагается на субъекты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Книгу учета зарегистрированных актов о назначении проверок ведут сотрудники органов по правовой статистике и специальных учетов.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Книга является документом единого образца, должна быть пронумерована, прошнурована и удостоверена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нее вносятся полно, четко, аккуратно, исправления и подчистки не допускаются.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и сроки представления отчетов формы № 1-П</w:t>
      </w:r>
      <w:r>
        <w:br/>
      </w:r>
      <w:r>
        <w:rPr>
          <w:rFonts w:ascii="Times New Roman"/>
          <w:b/>
          <w:i w:val="false"/>
          <w:color w:val="000000"/>
        </w:rPr>
        <w:t>
«О регистрации актов о назначении проверок,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Республики Казахстан»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сведений </w:t>
      </w:r>
      <w:r>
        <w:rPr>
          <w:rFonts w:ascii="Times New Roman"/>
          <w:b w:val="false"/>
          <w:i w:val="false"/>
          <w:color w:val="000000"/>
          <w:sz w:val="28"/>
        </w:rPr>
        <w:t>учетной 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ф. № 1-П и </w:t>
      </w:r>
      <w:r>
        <w:rPr>
          <w:rFonts w:ascii="Times New Roman"/>
          <w:b w:val="false"/>
          <w:i w:val="false"/>
          <w:color w:val="000000"/>
          <w:sz w:val="28"/>
        </w:rPr>
        <w:t>талона-уведомления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по правовой статистике и специальным учетам составляется отчет формы № 1-П «О регистрации актов о назначении проверок, осуществляемых государственными органами Республики Казахстан» (далее - отчет формы № 1-П)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основе данных отчетов формы № 1-П территориальных органов, центральный аппарат органа по правовой статистике и специальным учетам формирует сводный отчет в разрезе субъектов регистрации 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Отчет формы № 1-П составляется по единой форме с нарастающим итогом, в котором данные строк и граф идентичны по всем субъектам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остаток незавершенных проверок, по которым не поступили талоны-уведомление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отражается количество зарегистрированных актов о назначении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отражается количество назначенных проверок объектов (по выставленным учетным карточкам ф. № 1-П);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строка 4 отражает количество завершенных проверок (при наличии талона-уведомление);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строка 5 отражает количество назначенных проверок, не проведенных в отчетном периоде по различным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строка 6 отражает количество назначенных проверок, сроки по которым продлены;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строка 7 отражает количество назначенных проверок, сроки по которым приостановлены;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строка 8 отражает количество назначенных проверок, сроки по которым возобновлены;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строка 9 отражает общее количество выявленных проверок, проведенных без регистрации акта о назначении проверки, из них выявленные прокуратурой отражаются в строке 10, органом по правовой статистике и специальным учетам в строке 11, государственным органом в строке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строка 13 отражает общее количество выявленных проверок, проведенных без вынесения акта о назначении проверки, из числа назначенных в отчетном периоде, из них выявленные прокуратурой отражаются в строке 14, органом по правовой статистике и специальным учетам в строке 15, государственным органом в строке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строка 17 отражает количество проверок, проведенных без регистрации акта о назначении проверки в предыдущие годы, выявленные в текущем году, из них выявленные прокуратурой отражаются в строке 18, органом по правовой статистике и специальным учетам в строке 19, государственным органом в строке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строка 21 отражает количество проверок, проведенных без вынесения акта о назначении проверки, в предыдущие годы, выявленные в текущем году, из них выявленные прокуратурой отражаются в строке 22, органом по правовой статистике и специальным учетам в строке 23, государственным органом в строке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строка 25 отражает количество проверок, по результатам которых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строка 26 отражает общее количество актов о назначении проверок, в регистрации которых отказано;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строки 27-41 отражают основания отказа в регистрации актов о назначении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строка 42 отражает количество зарегистрированных проверок, по которым вышестоящим прокурором принято решение об их отмене;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показатели граф 1-15 формируются из данных учетной карточки ф. № 1-П.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с изменениями, внесенными приказом и.о. Генерального прокурора РК от 09.12.2013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Территориальными органами по правовой статистике и специальным учетам ежеквартально формируется и утверждается сводный отчет формы 1-П, который подписывается начальником территориального управления и предоставляется в уполномоченный орган по правовой статистике и специальным учетам к 5 числу месяца, следующего за отчетным периодом, в бумажном 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На основании отчетов, утвержденных территориальными органами по правовой статистике и специальным учетам, уполномоченным органом по правовой статистике и специальным учетам, формируется сводный отчет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Уполномоченным органом по правовой статистике и специальным учетам сводный отчет формы № 1-П по республике предоставляется в Генеральную прокуратуру Республики Казахстан к 10 числу месяца, следующего за отчетным периодом.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       </w:t>
      </w:r>
    </w:p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 Журнал учета актов о назначении проверок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Журнал учета с изменением, внесенным приказом и.о. Генерального прокурора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995"/>
        <w:gridCol w:w="854"/>
        <w:gridCol w:w="958"/>
        <w:gridCol w:w="883"/>
        <w:gridCol w:w="678"/>
        <w:gridCol w:w="853"/>
        <w:gridCol w:w="781"/>
        <w:gridCol w:w="801"/>
        <w:gridCol w:w="784"/>
        <w:gridCol w:w="1030"/>
        <w:gridCol w:w="1030"/>
        <w:gridCol w:w="846"/>
        <w:gridCol w:w="931"/>
        <w:gridCol w:w="1112"/>
      </w:tblGrid>
      <w:tr>
        <w:trPr>
          <w:trHeight w:val="76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п.п.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акта о назначении проверки государственного органа и дата его вынесения 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 Ф.И.О. и должность лица, назначившего проверку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лица (лиц), осуществляющего (щих) проверку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проверки, его местонахождение и ИИН/БИН 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проверки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проверки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проверки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в орган по правовой статистике и специальных учетов учетной карточки ф. № 1-П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органа по правовой статистике и специальных учетов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 сроки приостановления, возобновления либо продления проверки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не проводилась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непроведенная проверка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назначении проверки, в регистрации которого отказано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       </w:t>
      </w:r>
    </w:p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Книга учета зарегистрированных актов о назначении проверок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Книга учета с изменением, внесенным приказом и.о. Генерального прокурора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1077"/>
        <w:gridCol w:w="1218"/>
        <w:gridCol w:w="937"/>
        <w:gridCol w:w="816"/>
        <w:gridCol w:w="274"/>
        <w:gridCol w:w="274"/>
        <w:gridCol w:w="314"/>
        <w:gridCol w:w="455"/>
        <w:gridCol w:w="1219"/>
        <w:gridCol w:w="1139"/>
        <w:gridCol w:w="857"/>
        <w:gridCol w:w="1461"/>
        <w:gridCol w:w="656"/>
        <w:gridCol w:w="939"/>
      </w:tblGrid>
      <w:tr>
        <w:trPr>
          <w:trHeight w:val="30" w:hRule="atLeast"/>
        </w:trPr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 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местонахождение и ИИН/БИН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проверки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проверки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проверки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в орган по правовой статистике и специальных учетов учетной карточки ф.№ 1-П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органа по правовой статистике и специальных учетов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 сроки приостановления, возобновления либо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дления проверки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в орган по правовой статистике и специальных учетов талона-уведомления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не проводилась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непроведенная проверка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назначении проверки, в регистрации которого отказано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Типовая форма      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Акт о назначении проверки №_________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г.__________________«____»__________20____г.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государственного органа______________________________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 должность лица (лиц),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проверки_______________________________________________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3.Сведения о специалистах, консультантах и экспертах, привлекаемых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проведения проверки______________________________________________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 или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в отношении которого назначено проведение проверки,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место нахождения, идентификационный номер (ИИН/БИН),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территории. В случае проверки филиала и (или)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указать его наименование и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Правовые основания проведения проверки, в том числе нормативные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правовые акты, обязательные требования которых подлежат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Проверяемый период________________________________________________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и Ф.И.О. лица уполномоченного подписывать акты)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«___»_________20___г.              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лица зарегистрировавший акт,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штамп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и обязанности проверяемого субъекта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Проверяемые субъекты при проведении контроля и надзора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органов контроля и надзора, прибывших для проведения проверки на объект,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временных интервалов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государственным органом заведомо повторной проверки проверяемого субъекта, в отношении которого ранее проводилась проверка, по одному и тому же вопросу за один и тот же период,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внеплановой проверки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Закона, если предшествующей проверкой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информации 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проверки за период, выходящий за рамки промежутка времени, указанного в заявлении или сообщении о совершенных либо готовящихся преступлениях, в иных обращениях о нарушениях прав и законных интересов физических, юридических лиц и государства,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указания в одном акте о назначении проверки нескольких проверяемых субъектов, подвергаемых проверке,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сведения, если они не относятся к предмету проводимой проверки или не относятся к периоду, указанному в 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проверки, акт о результатах проверки и действия (бездействие) должностных лиц государственных органов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исполнять не основанные на законе запреты государственных органов или должностных лиц, ограничивающие деятельность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фиксировать процесс осуществления проверки, а также отдельные действия должностного лица, проводимые им в рамках проверки, с помощью средств аудио- и видеотехники, не создавая препятствий деятельности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к участию в проверке в целях представления своих интересов и прав, а также осуществления третьими лицами действий, предусмотренных подпунктом 5)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Проверяемые субъекты при проведении государственными органами контроля и надзора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 по охране коммерческой, налоговой либо иной тайны представлять должностным лицам органов контроля и надзора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сделать отметку о получении на втором экземпляре акта о результатах проведенной проверки в день ее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 документы в период осуществления проверки, если иное не предусмотрено настоящим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ознакомлен,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контроле и надзоре в Республике Казахстан»,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«____»____________20___г.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 проверяемого субъекта)</w:t>
      </w:r>
    </w:p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Учетная карточка сведений о проверке,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осуществляемой государственным органом РК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6"/>
        <w:gridCol w:w="3934"/>
      </w:tblGrid>
      <w:tr>
        <w:trPr>
          <w:trHeight w:val="945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назначившего проверку: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Уровень государственного органа: республиканский - 1, областной – 2, городской -3, районный – 4, сельский – 5.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Заполняются при вводе сведений в Единую систему учета проверок </w:t>
            </w:r>
          </w:p>
        </w:tc>
      </w:tr>
      <w:tr>
        <w:trPr>
          <w:trHeight w:val="1032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Объект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1-физическое лицо; 2-юридическое лицо; 3-субъект частного предпринимательства, в том числе: 4- малого предпринимательства, 5-среднего предпринимательства, 6-крупного предпринимательства, 7-государственные учреждения, в том числе: 7-1-государственный орган, 7-2-государственные предприятия, 8-некоммерческие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4.Наименование и местонахождение 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объекта:____________________________________________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Код группы риска объекта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группа высокого риска, 2- группа среднего риска, 3- группа незначительного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 проверки (ХХХ): 1ХХ - плановая, 2ХХ – внеплановая: (из них: 01 - комплексная, 02 – тематическая, 03 – хронометражное обследование), 3 ХХ-иной вид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Основание внеплановых проверок: 1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2 -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 (из них 01- поручение вышестоящих органов, 02 - поручение и обращение других государственных органов, 03 - жалобы и обращения третьих лиц), 3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4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5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6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7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8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9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Вопрос проверки; соблюдение норм нормативных правовых актов требования, которых подлежат проверке:___________________________________________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 деятельности объекта проверки: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ИИН/БИН объекта проверки: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Номер акта о назначении проверки: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вынесения акта: «____» ___________20 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Ф.И.О., должность, подпись лица 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проверку: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Срок проверки: с «____» __________20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по «_____» ____________ 20 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Проверяемый период: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«___» ___________20 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по «___» ____________ 20 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 Заполняется сотрудником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Отказано в регистрации акта о назначении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пп._____________ п. 11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Учтена проверка, проведенная: 1(2) -без регистрации в отчетном периоде, (прошедшем периоде); 3 (4) - без вынесения акта о назначении проверки из числа проведенных в отчетном периоде (прошлых периодов).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Незаконная проверка выявлена органами: 1 – прокуратуры, 1.1- КПСиСУ, 2 – по инициативе государственного органа (подчеркнуть).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Орган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_____________________________(код органа 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Дата регистрации акта о назначении проверки «____»___________20 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Порядковый номер 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Ф.И.О., должность, подпись сотрудника органа правовой статистики, принявшего карточку ф.1-П на регистрацию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Дата принятия решения вышестоящим прокурором об отмене регистрации «___» _____20__г.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Номер КУЗа ___ Дата регистрации «__» _____20__г. Наименование государственного органа, зарегистрировавшего КУЗ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Прочие отметки ________________________________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Пример: 101 – комплексная при плановой, 202 - внеплановая тематическая, 102- тематическая 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состоит из цифр: 1 и статьи /_/_/_/, части /_/_/, пункта /_/_/, подпункта /_/_/ ЗК РК или 2 и номера ___,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 чис    мес 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 - Код по справочнику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Номер акта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(чис,  мес,  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чис мес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 мес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 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 мес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/_//_/_/ /_/_/_/_/ 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№ КУЗ/_/_/_/_/_/, дата /_/_/ /_/_/ /_/_/_/_/ (число, месяц, год), код органа 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заполняются при вводе сведений в Единую информационную систему проверок</w:t>
            </w:r>
          </w:p>
        </w:tc>
      </w:tr>
    </w:tbl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4"/>
      </w:tblGrid>
      <w:tr>
        <w:trPr>
          <w:trHeight w:val="30" w:hRule="atLeast"/>
        </w:trPr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правовой статистике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специальным учетам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______________________________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 району (городу)
Акт о назначении проверки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ЗАРЕГИСТРИРОВАН
за № __________ «____»___________20 __ год
подпись___________________________________
</w:t>
            </w:r>
          </w:p>
        </w:tc>
      </w:tr>
    </w:tbl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о назначении проверок, уведомлений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приостановлении, возобновлении, продлении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и предоставлении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       </w:t>
      </w:r>
    </w:p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 отказе в регистрации акта о назначении проверки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акт о назначении проверки объекта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проверяемого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представленного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контролирующего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№________ от «__» _________ 20__ г., сообщаю, что в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вышеуказанного акта о назначении проверки отказать по следующим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основаниям п.п. _______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(обоснование отказа, ссылка на законодательство)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 20____ г.</w:t>
      </w:r>
    </w:p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0"/>
      </w:tblGrid>
      <w:tr>
        <w:trPr>
          <w:trHeight w:val="30" w:hRule="atLeast"/>
        </w:trPr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правовой статистике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специальным учетам
по ______________________________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 району (городу)
В регистрации акта о назначении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ОТКАЗАНО
основание: п.п.___ пункта 11 Правил
«____»_________________20___ год
подпись___________________________________
</w:t>
            </w:r>
          </w:p>
        </w:tc>
      </w:tr>
    </w:tbl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       </w:t>
      </w:r>
    </w:p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приостановлении, возобновлении, продлении сроков проверки,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 также изменения состава лиц, проводящих проверку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Номер предыдущего акта о назначении проверки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акта о назначении проверки «___»__________20__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приостановления «___»_________20__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возобновления  «___»__________20__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продления «___»  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Ф.И.О. и должность лица (лиц), уполномоченного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по предыдущему акту_________________________________________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Ф.И.О. и должность лица (лиц), уполномоченного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в связи с изменением состава________________________________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Сведения о специалистах, консультантах и экспертах, привлекаемых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проведения проверки по предыдущему акту__________________________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Сведения о специалистах, консультантах и экспертах, привлекаемых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проведения проверки в связи с изменением состава_________________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Причины приостановления, продления, возобновления, замены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проводящих проверку__________________________________________________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поступления уведомления о приостановлении, возобновлении, продлении,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 замене лиц, проводящих проверку «__» 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Ф.И.О. первого руководителя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«___»_______20___г.                              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Ф.И.О. лица уполномоченного органа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статистике и специальным учетам)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«___»_______20___г.                            регистрационный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 пункты 1 и 2 подлежат заполнению для проверок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получением (прохождением) разрешительных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(процедур)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/>
          <w:color w:val="000000"/>
          <w:sz w:val="28"/>
        </w:rPr>
        <w:t xml:space="preserve"> статьи 10 Закона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«О государственном контроле и надзоре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пункты 3-12 подлежат заполнению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требованиями с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/>
          <w:color w:val="000000"/>
          <w:sz w:val="28"/>
        </w:rPr>
        <w:t xml:space="preserve"> ст. 19 и </w:t>
      </w:r>
      <w:r>
        <w:rPr>
          <w:rFonts w:ascii="Times New Roman"/>
          <w:b w:val="false"/>
          <w:i w:val="false"/>
          <w:color w:val="000000"/>
          <w:sz w:val="28"/>
        </w:rPr>
        <w:t>ст.20</w:t>
      </w:r>
      <w:r>
        <w:rPr>
          <w:rFonts w:ascii="Times New Roman"/>
          <w:b w:val="false"/>
          <w:i/>
          <w:color w:val="000000"/>
          <w:sz w:val="28"/>
        </w:rPr>
        <w:t xml:space="preserve"> Закона РК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государственном контроле и надзоре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Казахстан»;</w:t>
      </w:r>
    </w:p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Талон-уведомление к учетной карточке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сведений о проверке, осуществляемой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государственным органом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8"/>
        <w:gridCol w:w="3842"/>
      </w:tblGrid>
      <w:tr>
        <w:trPr>
          <w:trHeight w:val="840" w:hRule="atLeast"/>
        </w:trPr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 государственного органа, назначившего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Номер акта о назначении проверки дата его вынесения: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 «_____»_____________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и номер государственной регистрации в органе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статистике и специальным учетам: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__________________________ «_____» _____________20_____г.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  мес 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  мес     год</w:t>
            </w:r>
          </w:p>
        </w:tc>
      </w:tr>
      <w:tr>
        <w:trPr>
          <w:trHeight w:val="9720" w:hRule="atLeast"/>
        </w:trPr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Наименование объекта проверки, местонахождение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уведомление «__»___20__г.: 1- о приостановлении 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о возобновлении____; 3 – об изменении лиц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проверке (ФИО).________________________________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продления проверки «__»____20___г. на ___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причине: 1- проведения специальных исследований, испытаний,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экспертиз; 2- большой объем работы; 3- иные.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7.Проверка не проведена по причине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«__»___20__г.: 1-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проверки по местонахождению; 2 - реорганизация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Проверка прекращена до завершения: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государственным органом; «__»___20__г.: 2-судом; 3- прокурором.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начала проверки «_____»__________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завершения проверки «_____»_____________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Результаты проверки: 1 - нарушения не выявлены; 2 - нарушения выявлены, из них по результатам отнесения СЧП к степени риска: 01- высокой; 02-незначительной; 03-низкой.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Проверкой защищены права и интересы: 1 –физического лица; 2 – субъекта частного предпринимательства, в том числе: 3- малого предпринимательства, 4- среднего предпринимательства, 5 – крупного предпринимательства; 6-государственного учреждения; 7 – государственного предприятия; 8 – некоммерческой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 ходе либо по результатам проверки: 1- возбуждено административное дело - № протокола, 2-внесено представление, 3- применена иная мера.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Из них привлечено к ответственности: 1- физическое лицо; 2 – субъект частного предпринимательства, в том числе: 3- малого предпринимательства, 4- среднего предпринимательства, 5 – крупного предпринимательства; 6-государственное учреждение; 7 – государственное предприятие; 8 – некоммерческая 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Сумма выявленного ущерба_______________________________________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Из них сумма возмещенного ущерба, в ходе проверки_______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 том числе в доход государства________________________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Направлено в суд для принудительного: 1- приостановления деятельности; 2- приостановления лицензии; 3- запрещения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Направлено в правоохранительные органы «__»__20_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Номер КУЗа ___ Дата регистрации «__» _____20__г. Наименование государственного органа, зарегистрировавшего КУЗ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Нормы нормативных правовых актов, требования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нарушены 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Ф.И.О., должность, подпись лица (лиц), осуществившего(ших) проверку,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телефона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14, 22 и 23 заполняются сотрудником органа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Дата поступления талона в орган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«_____»___________20____г.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Ф.И.О., должность, подпись сотрудника органа правовой статистики, принявшего талон-приложение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 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  мес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 мес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чис   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№,№/_/_/_/_/_/_/_/_/_/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/_/_/_/_/__/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/_/_/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чис   мес 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   мес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раздела заполняются при их вводе в Единую систему учета проверок</w:t>
            </w:r>
          </w:p>
        </w:tc>
      </w:tr>
    </w:tbl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План проведения проверок государственного органа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 ______________________ области на __________20___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10 в редакции приказа и.о. Генерального прокурора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789"/>
        <w:gridCol w:w="2093"/>
        <w:gridCol w:w="2093"/>
        <w:gridCol w:w="2018"/>
        <w:gridCol w:w="2682"/>
      </w:tblGrid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проверки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субъекта малого предпринимательства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 место осуществления деятельности объекта проверки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 назначении проверок, уведомлений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приостановлении, возобновлении, продлении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       </w:t>
      </w:r>
    </w:p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Отчет формы № 1-П "О регистрации актов о назначении проверок,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осуществляемых государственными органами Республики Казахстан"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Отчет с изменением, внесенным приказом и.о. Генерального прокурора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018"/>
        <w:gridCol w:w="539"/>
        <w:gridCol w:w="1686"/>
        <w:gridCol w:w="531"/>
        <w:gridCol w:w="614"/>
        <w:gridCol w:w="661"/>
        <w:gridCol w:w="567"/>
        <w:gridCol w:w="779"/>
        <w:gridCol w:w="473"/>
        <w:gridCol w:w="496"/>
        <w:gridCol w:w="543"/>
        <w:gridCol w:w="692"/>
        <w:gridCol w:w="539"/>
        <w:gridCol w:w="720"/>
        <w:gridCol w:w="598"/>
        <w:gridCol w:w="515"/>
        <w:gridCol w:w="633"/>
      </w:tblGrid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гр.2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ятия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проверок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подвергнутых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(выставленные учетные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талона-уведомления)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различным причинам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сроки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продлены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сроки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приостановлены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возобновлены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но: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вынесения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проверки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назначенных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но: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проверки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предыдущие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но: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вынесения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проверки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предыдущие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но: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выявлены нарушения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проверок,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п.п.2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п.п.3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п.п.4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п.п.5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п.п.6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п.п.7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п.п.8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п.п.9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п.п.10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п.п.11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п.п.12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п.п.13 п.11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п.п.14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п.п.15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вышестоящим прокурором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решение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