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feb2" w14:textId="caff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финансовой отчетности финансовых организаций, специальных финансовых компаний, исламских специальных финансовых компаний, микрофинансовых организаций, акционерного общества "Банк Развития Казахстана" и инвестиционных фондов, а также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2013 года № 130. Зарегистрирован в Министерстве юстиции Республики Казахстан 12 июля 2013 года № 8571. Утратило силу постановлением Правления Национального Банка Республики Казахстан от 28 января 2016 года № 41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28.01.2016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в целях совершенствования порядка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следующие формы финансовой отчетности:</w:t>
      </w:r>
      <w:r>
        <w:br/>
      </w:r>
      <w:r>
        <w:rPr>
          <w:rFonts w:ascii="Times New Roman"/>
          <w:b w:val="false"/>
          <w:i w:val="false"/>
          <w:color w:val="000000"/>
          <w:sz w:val="28"/>
        </w:rPr>
        <w:t>
</w:t>
      </w:r>
      <w:r>
        <w:rPr>
          <w:rFonts w:ascii="Times New Roman"/>
          <w:b w:val="false"/>
          <w:i w:val="false"/>
          <w:color w:val="000000"/>
          <w:sz w:val="28"/>
        </w:rPr>
        <w:t>
      1) бухгалтерский баланс по выделенным активам и облигациям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(представляется специальными финансовыми компаниями);</w:t>
      </w:r>
      <w:r>
        <w:br/>
      </w:r>
      <w:r>
        <w:rPr>
          <w:rFonts w:ascii="Times New Roman"/>
          <w:b w:val="false"/>
          <w:i w:val="false"/>
          <w:color w:val="000000"/>
          <w:sz w:val="28"/>
        </w:rPr>
        <w:t>
</w:t>
      </w:r>
      <w:r>
        <w:rPr>
          <w:rFonts w:ascii="Times New Roman"/>
          <w:b w:val="false"/>
          <w:i w:val="false"/>
          <w:color w:val="000000"/>
          <w:sz w:val="28"/>
        </w:rPr>
        <w:t>
      2) бухгалтерский баланс по выделенным активам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(представляется исламскими специальными финансовыми компаниями);</w:t>
      </w:r>
      <w:r>
        <w:br/>
      </w:r>
      <w:r>
        <w:rPr>
          <w:rFonts w:ascii="Times New Roman"/>
          <w:b w:val="false"/>
          <w:i w:val="false"/>
          <w:color w:val="000000"/>
          <w:sz w:val="28"/>
        </w:rPr>
        <w:t>
</w:t>
      </w:r>
      <w:r>
        <w:rPr>
          <w:rFonts w:ascii="Times New Roman"/>
          <w:b w:val="false"/>
          <w:i w:val="false"/>
          <w:color w:val="000000"/>
          <w:sz w:val="28"/>
        </w:rPr>
        <w:t>
      3) отчет о прибылях и убытках по выделенным активам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(представляется исламскими специальными финансовыми компаниями);</w:t>
      </w:r>
      <w:r>
        <w:br/>
      </w:r>
      <w:r>
        <w:rPr>
          <w:rFonts w:ascii="Times New Roman"/>
          <w:b w:val="false"/>
          <w:i w:val="false"/>
          <w:color w:val="000000"/>
          <w:sz w:val="28"/>
        </w:rPr>
        <w:t>
</w:t>
      </w:r>
      <w:r>
        <w:rPr>
          <w:rFonts w:ascii="Times New Roman"/>
          <w:b w:val="false"/>
          <w:i w:val="false"/>
          <w:color w:val="000000"/>
          <w:sz w:val="28"/>
        </w:rPr>
        <w:t>
      4) бухгалтерский баланс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 (представляется единым накопительным пенсионным фондом,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5) отчет о прибылях и убытках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 (представляется единым накопительным пенсионным фондом,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6) бухгалтерский баланс по пенсионным активам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 (представляется единым накопительным пенсионным фондом,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7) отчет о прибылях и убытках по пенсионным активам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 (представляется единым накопительным пенсионным фондом, добровольными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8) бухгалтерский баланс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 (представляется страховыми (перестраховочными) организациями, страховыми брокерами);</w:t>
      </w:r>
      <w:r>
        <w:br/>
      </w:r>
      <w:r>
        <w:rPr>
          <w:rFonts w:ascii="Times New Roman"/>
          <w:b w:val="false"/>
          <w:i w:val="false"/>
          <w:color w:val="000000"/>
          <w:sz w:val="28"/>
        </w:rPr>
        <w:t>
</w:t>
      </w:r>
      <w:r>
        <w:rPr>
          <w:rFonts w:ascii="Times New Roman"/>
          <w:b w:val="false"/>
          <w:i w:val="false"/>
          <w:color w:val="000000"/>
          <w:sz w:val="28"/>
        </w:rPr>
        <w:t>
      9) отчет о прибылях и убытках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 (представляется страховыми (перестраховочными) организациями, страховыми брокерами);</w:t>
      </w:r>
      <w:r>
        <w:br/>
      </w:r>
      <w:r>
        <w:rPr>
          <w:rFonts w:ascii="Times New Roman"/>
          <w:b w:val="false"/>
          <w:i w:val="false"/>
          <w:color w:val="000000"/>
          <w:sz w:val="28"/>
        </w:rPr>
        <w:t>
</w:t>
      </w:r>
      <w:r>
        <w:rPr>
          <w:rFonts w:ascii="Times New Roman"/>
          <w:b w:val="false"/>
          <w:i w:val="false"/>
          <w:color w:val="000000"/>
          <w:sz w:val="28"/>
        </w:rPr>
        <w:t>
      10) бухгалтерский баланс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 (представляется Национальным оператором почты, организациями, осуществляющими брокерскую и дилерскую деятельность на рынке ценных бумаг, регистратором, организациями, осуществляющими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управляющими инвестиционным портфелем, микрофинансовыми организациями);</w:t>
      </w:r>
      <w:r>
        <w:br/>
      </w:r>
      <w:r>
        <w:rPr>
          <w:rFonts w:ascii="Times New Roman"/>
          <w:b w:val="false"/>
          <w:i w:val="false"/>
          <w:color w:val="000000"/>
          <w:sz w:val="28"/>
        </w:rPr>
        <w:t>
</w:t>
      </w:r>
      <w:r>
        <w:rPr>
          <w:rFonts w:ascii="Times New Roman"/>
          <w:b w:val="false"/>
          <w:i w:val="false"/>
          <w:color w:val="000000"/>
          <w:sz w:val="28"/>
        </w:rPr>
        <w:t>
      11) отчет о прибылях и убытках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 (представляется организациями, осуществляющими брокерскую и дилерскую деятельность на рынке ценных бумаг, регистратором, организациями, осуществляющими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управляющими инвестиционным портфелем, микрофинансовыми организациями);</w:t>
      </w:r>
      <w:r>
        <w:br/>
      </w:r>
      <w:r>
        <w:rPr>
          <w:rFonts w:ascii="Times New Roman"/>
          <w:b w:val="false"/>
          <w:i w:val="false"/>
          <w:color w:val="000000"/>
          <w:sz w:val="28"/>
        </w:rPr>
        <w:t>
</w:t>
      </w:r>
      <w:r>
        <w:rPr>
          <w:rFonts w:ascii="Times New Roman"/>
          <w:b w:val="false"/>
          <w:i w:val="false"/>
          <w:color w:val="000000"/>
          <w:sz w:val="28"/>
        </w:rPr>
        <w:t>
      12) отчет о прибылях и убытках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 (представляется Национальным оператором почты);</w:t>
      </w:r>
      <w:r>
        <w:br/>
      </w:r>
      <w:r>
        <w:rPr>
          <w:rFonts w:ascii="Times New Roman"/>
          <w:b w:val="false"/>
          <w:i w:val="false"/>
          <w:color w:val="000000"/>
          <w:sz w:val="28"/>
        </w:rPr>
        <w:t>
</w:t>
      </w:r>
      <w:r>
        <w:rPr>
          <w:rFonts w:ascii="Times New Roman"/>
          <w:b w:val="false"/>
          <w:i w:val="false"/>
          <w:color w:val="000000"/>
          <w:sz w:val="28"/>
        </w:rPr>
        <w:t>
      13) бухгалтерский баланс по активам инвестиционного фонда (прочих клиентов)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 (представляется управляющими инвестиционным портфелем, заполняется отдельно по каждому инвестиционному фонду и по прочим клиентам в совокупности);</w:t>
      </w:r>
      <w:r>
        <w:br/>
      </w:r>
      <w:r>
        <w:rPr>
          <w:rFonts w:ascii="Times New Roman"/>
          <w:b w:val="false"/>
          <w:i w:val="false"/>
          <w:color w:val="000000"/>
          <w:sz w:val="28"/>
        </w:rPr>
        <w:t>
</w:t>
      </w:r>
      <w:r>
        <w:rPr>
          <w:rFonts w:ascii="Times New Roman"/>
          <w:b w:val="false"/>
          <w:i w:val="false"/>
          <w:color w:val="000000"/>
          <w:sz w:val="28"/>
        </w:rPr>
        <w:t>
      14) отчет о прибылях и убытках по активам инвестиционного фонда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 (представляется управляющими инвестиционным портфелем, заполняется отдельно по каждому инвестиционному фонду);</w:t>
      </w:r>
      <w:r>
        <w:br/>
      </w:r>
      <w:r>
        <w:rPr>
          <w:rFonts w:ascii="Times New Roman"/>
          <w:b w:val="false"/>
          <w:i w:val="false"/>
          <w:color w:val="000000"/>
          <w:sz w:val="28"/>
        </w:rPr>
        <w:t>
</w:t>
      </w:r>
      <w:r>
        <w:rPr>
          <w:rFonts w:ascii="Times New Roman"/>
          <w:b w:val="false"/>
          <w:i w:val="false"/>
          <w:color w:val="000000"/>
          <w:sz w:val="28"/>
        </w:rPr>
        <w:t>
      15) бухгалтерский баланс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постановлению (представляется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16) отчет о прибылях и убытках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постановлению (представляется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17) бухгалтерский баланс по пенсионным активам согласно </w:t>
      </w:r>
      <w:r>
        <w:rPr>
          <w:rFonts w:ascii="Times New Roman"/>
          <w:b w:val="false"/>
          <w:i w:val="false"/>
          <w:color w:val="000000"/>
          <w:sz w:val="28"/>
        </w:rPr>
        <w:t>приложению 14-3</w:t>
      </w:r>
      <w:r>
        <w:rPr>
          <w:rFonts w:ascii="Times New Roman"/>
          <w:b w:val="false"/>
          <w:i w:val="false"/>
          <w:color w:val="000000"/>
          <w:sz w:val="28"/>
        </w:rPr>
        <w:t xml:space="preserve"> к настоящему постановлению (представляется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18) отчет о прибылях и убытках по пенсионным активам согласно </w:t>
      </w:r>
      <w:r>
        <w:rPr>
          <w:rFonts w:ascii="Times New Roman"/>
          <w:b w:val="false"/>
          <w:i w:val="false"/>
          <w:color w:val="000000"/>
          <w:sz w:val="28"/>
        </w:rPr>
        <w:t>приложению 14-4</w:t>
      </w:r>
      <w:r>
        <w:rPr>
          <w:rFonts w:ascii="Times New Roman"/>
          <w:b w:val="false"/>
          <w:i w:val="false"/>
          <w:color w:val="000000"/>
          <w:sz w:val="28"/>
        </w:rPr>
        <w:t xml:space="preserve"> к настоящему постановлению (представляется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19) бухгалтерский баланс согласно </w:t>
      </w:r>
      <w:r>
        <w:rPr>
          <w:rFonts w:ascii="Times New Roman"/>
          <w:b w:val="false"/>
          <w:i w:val="false"/>
          <w:color w:val="000000"/>
          <w:sz w:val="28"/>
        </w:rPr>
        <w:t>приложению 14-5</w:t>
      </w:r>
      <w:r>
        <w:rPr>
          <w:rFonts w:ascii="Times New Roman"/>
          <w:b w:val="false"/>
          <w:i w:val="false"/>
          <w:color w:val="000000"/>
          <w:sz w:val="28"/>
        </w:rPr>
        <w:t xml:space="preserve"> к настоящему постановлению (представляется организациями, осуществляющими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20) отчет о прибылях и убытках согласно </w:t>
      </w:r>
      <w:r>
        <w:rPr>
          <w:rFonts w:ascii="Times New Roman"/>
          <w:b w:val="false"/>
          <w:i w:val="false"/>
          <w:color w:val="000000"/>
          <w:sz w:val="28"/>
        </w:rPr>
        <w:t>приложению 14-6</w:t>
      </w:r>
      <w:r>
        <w:rPr>
          <w:rFonts w:ascii="Times New Roman"/>
          <w:b w:val="false"/>
          <w:i w:val="false"/>
          <w:color w:val="000000"/>
          <w:sz w:val="28"/>
        </w:rPr>
        <w:t xml:space="preserve"> к настоящему постановлению (представляется организациями, осуществляющими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23.09.2013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Утвердить Правила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акционерным обществом «Банк Развития Казахстана» и инвестиционными фондами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Признать утратившими силу постановления Правления Национального Банка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статистике</w:t>
      </w:r>
      <w:r>
        <w:br/>
      </w:r>
      <w:r>
        <w:rPr>
          <w:rFonts w:ascii="Times New Roman"/>
          <w:b w:val="false"/>
          <w:i w:val="false"/>
          <w:color w:val="000000"/>
          <w:sz w:val="28"/>
        </w:rPr>
        <w:t>
</w:t>
      </w:r>
      <w:r>
        <w:rPr>
          <w:rFonts w:ascii="Times New Roman"/>
          <w:b w:val="false"/>
          <w:i/>
          <w:color w:val="000000"/>
          <w:sz w:val="28"/>
        </w:rPr>
        <w:t>      Председатель___________ Смаилов А.А.</w:t>
      </w:r>
      <w:r>
        <w:br/>
      </w:r>
      <w:r>
        <w:rPr>
          <w:rFonts w:ascii="Times New Roman"/>
          <w:b w:val="false"/>
          <w:i w:val="false"/>
          <w:color w:val="000000"/>
          <w:sz w:val="28"/>
        </w:rPr>
        <w:t>
</w:t>
      </w:r>
      <w:r>
        <w:rPr>
          <w:rFonts w:ascii="Times New Roman"/>
          <w:b w:val="false"/>
          <w:i/>
          <w:color w:val="000000"/>
          <w:sz w:val="28"/>
        </w:rPr>
        <w:t>      27 июня 2013 года</w:t>
      </w:r>
    </w:p>
    <w:bookmarkStart w:name="z2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1"/>
    <w:p>
      <w:pPr>
        <w:spacing w:after="0"/>
        <w:ind w:left="0"/>
        <w:jc w:val="both"/>
      </w:pPr>
      <w:r>
        <w:rPr>
          <w:rFonts w:ascii="Times New Roman"/>
          <w:b w:val="false"/>
          <w:i w:val="false"/>
          <w:color w:val="000000"/>
          <w:sz w:val="28"/>
        </w:rPr>
        <w:t>Форма</w:t>
      </w:r>
    </w:p>
    <w:bookmarkStart w:name="z21" w:id="2"/>
    <w:p>
      <w:pPr>
        <w:spacing w:after="0"/>
        <w:ind w:left="0"/>
        <w:jc w:val="both"/>
      </w:pPr>
      <w:r>
        <w:rPr>
          <w:rFonts w:ascii="Times New Roman"/>
          <w:b w:val="false"/>
          <w:i w:val="false"/>
          <w:color w:val="000000"/>
          <w:sz w:val="28"/>
        </w:rPr>
        <w:t>
</w:t>
      </w:r>
      <w:r>
        <w:rPr>
          <w:rFonts w:ascii="Times New Roman"/>
          <w:b/>
          <w:i w:val="false"/>
          <w:color w:val="000000"/>
          <w:sz w:val="28"/>
        </w:rPr>
        <w:t xml:space="preserve">                        «Бухгалтерский баланс </w:t>
      </w:r>
      <w:r>
        <w:br/>
      </w:r>
      <w:r>
        <w:rPr>
          <w:rFonts w:ascii="Times New Roman"/>
          <w:b w:val="false"/>
          <w:i w:val="false"/>
          <w:color w:val="000000"/>
          <w:sz w:val="28"/>
        </w:rPr>
        <w:t>
</w:t>
      </w:r>
      <w:r>
        <w:rPr>
          <w:rFonts w:ascii="Times New Roman"/>
          <w:b/>
          <w:i w:val="false"/>
          <w:color w:val="000000"/>
          <w:sz w:val="28"/>
        </w:rPr>
        <w:t>                 по выделенным активам и облигациям»</w:t>
      </w:r>
      <w:r>
        <w:br/>
      </w:r>
      <w:r>
        <w:rPr>
          <w:rFonts w:ascii="Times New Roman"/>
          <w:b w:val="false"/>
          <w:i w:val="false"/>
          <w:color w:val="000000"/>
          <w:sz w:val="28"/>
        </w:rPr>
        <w:t>
</w:t>
      </w:r>
      <w:r>
        <w:rPr>
          <w:rFonts w:ascii="Times New Roman"/>
          <w:b/>
          <w:i w:val="false"/>
          <w:color w:val="000000"/>
          <w:sz w:val="28"/>
        </w:rPr>
        <w:t>                 Отчетный период: на 01.01.20 __ года</w:t>
      </w:r>
    </w:p>
    <w:bookmarkEnd w:id="2"/>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03.02.2014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Ф1-СФК</w:t>
      </w:r>
    </w:p>
    <w:p>
      <w:pPr>
        <w:spacing w:after="0"/>
        <w:ind w:left="0"/>
        <w:jc w:val="both"/>
      </w:pPr>
      <w:r>
        <w:rPr>
          <w:rFonts w:ascii="Times New Roman"/>
          <w:b w:val="false"/>
          <w:i w:val="false"/>
          <w:color w:val="000000"/>
          <w:sz w:val="28"/>
        </w:rPr>
        <w:t>      Периодичность сбора информации: ежегодная</w:t>
      </w:r>
    </w:p>
    <w:p>
      <w:pPr>
        <w:spacing w:after="0"/>
        <w:ind w:left="0"/>
        <w:jc w:val="both"/>
      </w:pPr>
      <w:r>
        <w:rPr>
          <w:rFonts w:ascii="Times New Roman"/>
          <w:b w:val="false"/>
          <w:i w:val="false"/>
          <w:color w:val="000000"/>
          <w:sz w:val="28"/>
        </w:rPr>
        <w:t>      Круг лиц, представляющих информацию: специальные финансовые</w:t>
      </w:r>
      <w:r>
        <w:br/>
      </w:r>
      <w:r>
        <w:rPr>
          <w:rFonts w:ascii="Times New Roman"/>
          <w:b w:val="false"/>
          <w:i w:val="false"/>
          <w:color w:val="000000"/>
          <w:sz w:val="28"/>
        </w:rPr>
        <w:t>
компании</w:t>
      </w:r>
    </w:p>
    <w:p>
      <w:pPr>
        <w:spacing w:after="0"/>
        <w:ind w:left="0"/>
        <w:jc w:val="both"/>
      </w:pPr>
      <w:r>
        <w:rPr>
          <w:rFonts w:ascii="Times New Roman"/>
          <w:b w:val="false"/>
          <w:i w:val="false"/>
          <w:color w:val="000000"/>
          <w:sz w:val="28"/>
        </w:rPr>
        <w:t>      Куда представляется форма: Национальный Банк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формы: до 30 апреля года, следующего за</w:t>
      </w:r>
      <w:r>
        <w:br/>
      </w:r>
      <w:r>
        <w:rPr>
          <w:rFonts w:ascii="Times New Roman"/>
          <w:b w:val="false"/>
          <w:i w:val="false"/>
          <w:color w:val="000000"/>
          <w:sz w:val="28"/>
        </w:rPr>
        <w:t>
отчетным годом.</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1414"/>
        <w:gridCol w:w="1980"/>
        <w:gridCol w:w="2546"/>
      </w:tblGrid>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Выделенные 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требования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выделенные активы на счетах банка-кастодиана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ценные бумаги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облигации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начисленному купону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Полное наименование специальной финансовой компании</w:t>
      </w:r>
    </w:p>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p>
    <w:p>
      <w:pPr>
        <w:spacing w:after="0"/>
        <w:ind w:left="0"/>
        <w:jc w:val="both"/>
      </w:pPr>
      <w:r>
        <w:rPr>
          <w:rFonts w:ascii="Times New Roman"/>
          <w:b w:val="false"/>
          <w:i w:val="false"/>
          <w:color w:val="000000"/>
          <w:sz w:val="28"/>
        </w:rPr>
        <w:t>Главный бухгалтер ______________ дата ___________</w:t>
      </w:r>
    </w:p>
    <w:p>
      <w:pPr>
        <w:spacing w:after="0"/>
        <w:ind w:left="0"/>
        <w:jc w:val="both"/>
      </w:pPr>
      <w:r>
        <w:rPr>
          <w:rFonts w:ascii="Times New Roman"/>
          <w:b w:val="false"/>
          <w:i w:val="false"/>
          <w:color w:val="000000"/>
          <w:sz w:val="28"/>
        </w:rPr>
        <w:t>Исполнитель ______________ дата ___________</w:t>
      </w:r>
    </w:p>
    <w:p>
      <w:pPr>
        <w:spacing w:after="0"/>
        <w:ind w:left="0"/>
        <w:jc w:val="both"/>
      </w:pPr>
      <w:r>
        <w:rPr>
          <w:rFonts w:ascii="Times New Roman"/>
          <w:b w:val="false"/>
          <w:i w:val="false"/>
          <w:color w:val="000000"/>
          <w:sz w:val="28"/>
        </w:rPr>
        <w:t>Телефон _________________________________</w:t>
      </w:r>
    </w:p>
    <w:p>
      <w:pPr>
        <w:spacing w:after="0"/>
        <w:ind w:left="0"/>
        <w:jc w:val="both"/>
      </w:pPr>
      <w:r>
        <w:rPr>
          <w:rFonts w:ascii="Times New Roman"/>
          <w:b w:val="false"/>
          <w:i w:val="false"/>
          <w:color w:val="000000"/>
          <w:sz w:val="28"/>
        </w:rPr>
        <w:t>Место для печати</w:t>
      </w:r>
    </w:p>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предназначенной для сбора административных данных,</w:t>
      </w:r>
      <w:r>
        <w:br/>
      </w:r>
      <w:r>
        <w:rPr>
          <w:rFonts w:ascii="Times New Roman"/>
          <w:b/>
          <w:i w:val="false"/>
          <w:color w:val="000000"/>
        </w:rPr>
        <w:t>
«Бухгалтерский баланс по выделенным активам и облигациям»</w:t>
      </w:r>
    </w:p>
    <w:p>
      <w:pPr>
        <w:spacing w:after="0"/>
        <w:ind w:left="0"/>
        <w:jc w:val="both"/>
      </w:pPr>
      <w:r>
        <w:rPr>
          <w:rFonts w:ascii="Times New Roman"/>
          <w:b w:val="false"/>
          <w:i w:val="false"/>
          <w:color w:val="000000"/>
          <w:sz w:val="28"/>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по выделенным активам и облигациям» (далее - Форма).</w:t>
      </w:r>
      <w:r>
        <w:br/>
      </w:r>
      <w:r>
        <w:rPr>
          <w:rFonts w:ascii="Times New Roman"/>
          <w:b w:val="false"/>
          <w:i w:val="false"/>
          <w:color w:val="000000"/>
          <w:sz w:val="28"/>
        </w:rPr>
        <w:t>
      2. Форма разработана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ежегодно специальной финансовой компанией и заполняется по выделенным активам и облигациям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2. Пояснение по заполнению формы отчета</w:t>
      </w:r>
    </w:p>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7. В графе 4 указываются данные на конец предыдущего периода, включая последний день предыдущего отчетного периода.</w:t>
      </w:r>
      <w:r>
        <w:br/>
      </w:r>
      <w:r>
        <w:rPr>
          <w:rFonts w:ascii="Times New Roman"/>
          <w:b w:val="false"/>
          <w:i w:val="false"/>
          <w:color w:val="000000"/>
          <w:sz w:val="28"/>
        </w:rPr>
        <w:t>
      8. В строках с 1 по 11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2"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3"/>
    <w:p>
      <w:pPr>
        <w:spacing w:after="0"/>
        <w:ind w:left="0"/>
        <w:jc w:val="both"/>
      </w:pPr>
      <w:r>
        <w:rPr>
          <w:rFonts w:ascii="Times New Roman"/>
          <w:b w:val="false"/>
          <w:i w:val="false"/>
          <w:color w:val="000000"/>
          <w:sz w:val="28"/>
        </w:rPr>
        <w:t>      Форма</w:t>
      </w:r>
    </w:p>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по выделенным активам»</w:t>
      </w:r>
      <w:r>
        <w:br/>
      </w:r>
      <w:r>
        <w:rPr>
          <w:rFonts w:ascii="Times New Roman"/>
          <w:b w:val="false"/>
          <w:i w:val="false"/>
          <w:color w:val="000000"/>
          <w:sz w:val="28"/>
        </w:rPr>
        <w:t>
</w:t>
      </w:r>
      <w:r>
        <w:rPr>
          <w:rFonts w:ascii="Times New Roman"/>
          <w:b/>
          <w:i w:val="false"/>
          <w:color w:val="000000"/>
          <w:sz w:val="28"/>
        </w:rPr>
        <w:t>                  Отчетный период: на 01.01.20 __ года</w:t>
      </w:r>
    </w:p>
    <w:bookmarkEnd w:id="4"/>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03.02.2014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Ф1-ИСФК</w:t>
      </w:r>
    </w:p>
    <w:p>
      <w:pPr>
        <w:spacing w:after="0"/>
        <w:ind w:left="0"/>
        <w:jc w:val="both"/>
      </w:pPr>
      <w:r>
        <w:rPr>
          <w:rFonts w:ascii="Times New Roman"/>
          <w:b w:val="false"/>
          <w:i w:val="false"/>
          <w:color w:val="000000"/>
          <w:sz w:val="28"/>
        </w:rPr>
        <w:t>      Периодичность сбора информации: ежегодная</w:t>
      </w:r>
    </w:p>
    <w:p>
      <w:pPr>
        <w:spacing w:after="0"/>
        <w:ind w:left="0"/>
        <w:jc w:val="both"/>
      </w:pPr>
      <w:r>
        <w:rPr>
          <w:rFonts w:ascii="Times New Roman"/>
          <w:b w:val="false"/>
          <w:i w:val="false"/>
          <w:color w:val="000000"/>
          <w:sz w:val="28"/>
        </w:rPr>
        <w:t>      Круг лиц, представляющих информацию: исламские специальные</w:t>
      </w:r>
      <w:r>
        <w:br/>
      </w:r>
      <w:r>
        <w:rPr>
          <w:rFonts w:ascii="Times New Roman"/>
          <w:b w:val="false"/>
          <w:i w:val="false"/>
          <w:color w:val="000000"/>
          <w:sz w:val="28"/>
        </w:rPr>
        <w:t>
финансовые компании</w:t>
      </w:r>
    </w:p>
    <w:p>
      <w:pPr>
        <w:spacing w:after="0"/>
        <w:ind w:left="0"/>
        <w:jc w:val="both"/>
      </w:pPr>
      <w:r>
        <w:rPr>
          <w:rFonts w:ascii="Times New Roman"/>
          <w:b w:val="false"/>
          <w:i w:val="false"/>
          <w:color w:val="000000"/>
          <w:sz w:val="28"/>
        </w:rPr>
        <w:t>      Куда представляется форма: Национальный Банк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формы: до 30 апреля года, следующего за</w:t>
      </w:r>
      <w:r>
        <w:br/>
      </w:r>
      <w:r>
        <w:rPr>
          <w:rFonts w:ascii="Times New Roman"/>
          <w:b w:val="false"/>
          <w:i w:val="false"/>
          <w:color w:val="000000"/>
          <w:sz w:val="28"/>
        </w:rPr>
        <w:t>
отчетным годом.</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1414"/>
        <w:gridCol w:w="1980"/>
        <w:gridCol w:w="2546"/>
      </w:tblGrid>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(доли участия)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Выделенные активы, переданные в аренду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исламские арендные сертификаты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в обращение исламские сертификаты участия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связанная с выплатой дохода по исламским ценным бумагам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арендным сертификатам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сертификатам участия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комиссионным вознаграждениям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Полное наименование исламской специальной финансовой компании</w:t>
      </w:r>
      <w:r>
        <w:br/>
      </w: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p>
    <w:p>
      <w:pPr>
        <w:spacing w:after="0"/>
        <w:ind w:left="0"/>
        <w:jc w:val="both"/>
      </w:pPr>
      <w:r>
        <w:rPr>
          <w:rFonts w:ascii="Times New Roman"/>
          <w:b w:val="false"/>
          <w:i w:val="false"/>
          <w:color w:val="000000"/>
          <w:sz w:val="28"/>
        </w:rPr>
        <w:t>Главный бухгалтер ______________ дата ___________</w:t>
      </w:r>
    </w:p>
    <w:p>
      <w:pPr>
        <w:spacing w:after="0"/>
        <w:ind w:left="0"/>
        <w:jc w:val="both"/>
      </w:pPr>
      <w:r>
        <w:rPr>
          <w:rFonts w:ascii="Times New Roman"/>
          <w:b w:val="false"/>
          <w:i w:val="false"/>
          <w:color w:val="000000"/>
          <w:sz w:val="28"/>
        </w:rPr>
        <w:t>Исполнитель ______________ дата ___________</w:t>
      </w:r>
    </w:p>
    <w:p>
      <w:pPr>
        <w:spacing w:after="0"/>
        <w:ind w:left="0"/>
        <w:jc w:val="both"/>
      </w:pPr>
      <w:r>
        <w:rPr>
          <w:rFonts w:ascii="Times New Roman"/>
          <w:b w:val="false"/>
          <w:i w:val="false"/>
          <w:color w:val="000000"/>
          <w:sz w:val="28"/>
        </w:rPr>
        <w:t>Телефон _________________________________</w:t>
      </w:r>
    </w:p>
    <w:p>
      <w:pPr>
        <w:spacing w:after="0"/>
        <w:ind w:left="0"/>
        <w:jc w:val="both"/>
      </w:pPr>
      <w:r>
        <w:rPr>
          <w:rFonts w:ascii="Times New Roman"/>
          <w:b w:val="false"/>
          <w:i w:val="false"/>
          <w:color w:val="000000"/>
          <w:sz w:val="28"/>
        </w:rPr>
        <w:t>Место для печати</w:t>
      </w:r>
    </w:p>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предназначенной для сбора административных данных</w:t>
      </w:r>
      <w:r>
        <w:br/>
      </w:r>
      <w:r>
        <w:rPr>
          <w:rFonts w:ascii="Times New Roman"/>
          <w:b/>
          <w:i w:val="false"/>
          <w:color w:val="000000"/>
        </w:rPr>
        <w:t>
Бухгалтерский баланс по выделенным активам</w:t>
      </w:r>
    </w:p>
    <w:p>
      <w:pPr>
        <w:spacing w:after="0"/>
        <w:ind w:left="0"/>
        <w:jc w:val="both"/>
      </w:pPr>
      <w:r>
        <w:rPr>
          <w:rFonts w:ascii="Times New Roman"/>
          <w:b w:val="false"/>
          <w:i w:val="false"/>
          <w:color w:val="000000"/>
          <w:sz w:val="28"/>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по выделенным активам» (далее - Форма).</w:t>
      </w:r>
      <w:r>
        <w:br/>
      </w:r>
      <w:r>
        <w:rPr>
          <w:rFonts w:ascii="Times New Roman"/>
          <w:b w:val="false"/>
          <w:i w:val="false"/>
          <w:color w:val="000000"/>
          <w:sz w:val="28"/>
        </w:rPr>
        <w:t>
      2. Форма разработана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ежегодно исламскими специальными финансовыми компаниями и заполняется по выделенным активам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2. Пояснение по заполнению формы отчета</w:t>
      </w:r>
    </w:p>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7. В графе 4 указываются данные на конец предыдущего периода, включая последний день предыдущего отчетного периода.</w:t>
      </w:r>
      <w:r>
        <w:br/>
      </w:r>
      <w:r>
        <w:rPr>
          <w:rFonts w:ascii="Times New Roman"/>
          <w:b w:val="false"/>
          <w:i w:val="false"/>
          <w:color w:val="000000"/>
          <w:sz w:val="28"/>
        </w:rPr>
        <w:t>
      8. В строках с 1 по 12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4"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5"/>
    <w:p>
      <w:pPr>
        <w:spacing w:after="0"/>
        <w:ind w:left="0"/>
        <w:jc w:val="both"/>
      </w:pPr>
      <w:r>
        <w:rPr>
          <w:rFonts w:ascii="Times New Roman"/>
          <w:b w:val="false"/>
          <w:i w:val="false"/>
          <w:color w:val="000000"/>
          <w:sz w:val="28"/>
        </w:rPr>
        <w:t>      Форма</w:t>
      </w:r>
    </w:p>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по выделенным активам»</w:t>
      </w:r>
      <w:r>
        <w:br/>
      </w:r>
      <w:r>
        <w:rPr>
          <w:rFonts w:ascii="Times New Roman"/>
          <w:b w:val="false"/>
          <w:i w:val="false"/>
          <w:color w:val="000000"/>
          <w:sz w:val="28"/>
        </w:rPr>
        <w:t>
                   </w:t>
      </w:r>
      <w:r>
        <w:rPr>
          <w:rFonts w:ascii="Times New Roman"/>
          <w:b/>
          <w:i w:val="false"/>
          <w:color w:val="000000"/>
          <w:sz w:val="28"/>
        </w:rPr>
        <w:t>Отчетный период: на 01.01.20 __ года</w:t>
      </w:r>
    </w:p>
    <w:bookmarkEnd w:id="6"/>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03.02.2014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Ф2-ИСФК</w:t>
      </w:r>
    </w:p>
    <w:p>
      <w:pPr>
        <w:spacing w:after="0"/>
        <w:ind w:left="0"/>
        <w:jc w:val="both"/>
      </w:pPr>
      <w:r>
        <w:rPr>
          <w:rFonts w:ascii="Times New Roman"/>
          <w:b w:val="false"/>
          <w:i w:val="false"/>
          <w:color w:val="000000"/>
          <w:sz w:val="28"/>
        </w:rPr>
        <w:t>      Периодичность сбора информации: ежегодная</w:t>
      </w:r>
    </w:p>
    <w:p>
      <w:pPr>
        <w:spacing w:after="0"/>
        <w:ind w:left="0"/>
        <w:jc w:val="both"/>
      </w:pPr>
      <w:r>
        <w:rPr>
          <w:rFonts w:ascii="Times New Roman"/>
          <w:b w:val="false"/>
          <w:i w:val="false"/>
          <w:color w:val="000000"/>
          <w:sz w:val="28"/>
        </w:rPr>
        <w:t>      Круг лиц, представляющих информацию: исламские специальные</w:t>
      </w:r>
      <w:r>
        <w:br/>
      </w:r>
      <w:r>
        <w:rPr>
          <w:rFonts w:ascii="Times New Roman"/>
          <w:b w:val="false"/>
          <w:i w:val="false"/>
          <w:color w:val="000000"/>
          <w:sz w:val="28"/>
        </w:rPr>
        <w:t>
финансовые компании</w:t>
      </w:r>
    </w:p>
    <w:p>
      <w:pPr>
        <w:spacing w:after="0"/>
        <w:ind w:left="0"/>
        <w:jc w:val="both"/>
      </w:pPr>
      <w:r>
        <w:rPr>
          <w:rFonts w:ascii="Times New Roman"/>
          <w:b w:val="false"/>
          <w:i w:val="false"/>
          <w:color w:val="000000"/>
          <w:sz w:val="28"/>
        </w:rPr>
        <w:t>      Куда представляется форма: Национальный Банк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формы: до 30 апреля года, следующего за</w:t>
      </w:r>
      <w:r>
        <w:br/>
      </w:r>
      <w:r>
        <w:rPr>
          <w:rFonts w:ascii="Times New Roman"/>
          <w:b w:val="false"/>
          <w:i w:val="false"/>
          <w:color w:val="000000"/>
          <w:sz w:val="28"/>
        </w:rPr>
        <w:t>
отчетным годом.</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5"/>
        <w:gridCol w:w="1428"/>
        <w:gridCol w:w="1857"/>
        <w:gridCol w:w="2430"/>
      </w:tblGrid>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финансовой аренды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операционной аренды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инвестиционному проекту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виде дивидендов по акциям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(поступления)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доходов по исламским ценным бумагам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арендным сертификатам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исламским сертификатам участия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 износ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налоги и другие обязательные платежи в бюджет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до создания резервного фонда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формированию (восстановлению) резервного фонда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Полное наименование исламской специальной финансовой компании</w:t>
      </w:r>
      <w:r>
        <w:br/>
      </w: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p>
    <w:p>
      <w:pPr>
        <w:spacing w:after="0"/>
        <w:ind w:left="0"/>
        <w:jc w:val="both"/>
      </w:pPr>
      <w:r>
        <w:rPr>
          <w:rFonts w:ascii="Times New Roman"/>
          <w:b w:val="false"/>
          <w:i w:val="false"/>
          <w:color w:val="000000"/>
          <w:sz w:val="28"/>
        </w:rPr>
        <w:t>Главный бухгалтер ______________ дата ___________</w:t>
      </w:r>
    </w:p>
    <w:p>
      <w:pPr>
        <w:spacing w:after="0"/>
        <w:ind w:left="0"/>
        <w:jc w:val="both"/>
      </w:pPr>
      <w:r>
        <w:rPr>
          <w:rFonts w:ascii="Times New Roman"/>
          <w:b w:val="false"/>
          <w:i w:val="false"/>
          <w:color w:val="000000"/>
          <w:sz w:val="28"/>
        </w:rPr>
        <w:t>Исполнитель ______________ дата ___________</w:t>
      </w:r>
    </w:p>
    <w:p>
      <w:pPr>
        <w:spacing w:after="0"/>
        <w:ind w:left="0"/>
        <w:jc w:val="both"/>
      </w:pPr>
      <w:r>
        <w:rPr>
          <w:rFonts w:ascii="Times New Roman"/>
          <w:b w:val="false"/>
          <w:i w:val="false"/>
          <w:color w:val="000000"/>
          <w:sz w:val="28"/>
        </w:rPr>
        <w:t>Телефон _________________________________</w:t>
      </w:r>
    </w:p>
    <w:p>
      <w:pPr>
        <w:spacing w:after="0"/>
        <w:ind w:left="0"/>
        <w:jc w:val="both"/>
      </w:pPr>
      <w:r>
        <w:rPr>
          <w:rFonts w:ascii="Times New Roman"/>
          <w:b w:val="false"/>
          <w:i w:val="false"/>
          <w:color w:val="000000"/>
          <w:sz w:val="28"/>
        </w:rPr>
        <w:t>Место для печати».</w:t>
      </w:r>
    </w:p>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предназначенной для сбора административных данных</w:t>
      </w:r>
      <w:r>
        <w:br/>
      </w:r>
      <w:r>
        <w:rPr>
          <w:rFonts w:ascii="Times New Roman"/>
          <w:b/>
          <w:i w:val="false"/>
          <w:color w:val="000000"/>
        </w:rPr>
        <w:t>
Отчет о прибылях и убытках по выделенным активам</w:t>
      </w:r>
    </w:p>
    <w:p>
      <w:pPr>
        <w:spacing w:after="0"/>
        <w:ind w:left="0"/>
        <w:jc w:val="both"/>
      </w:pPr>
      <w:r>
        <w:rPr>
          <w:rFonts w:ascii="Times New Roman"/>
          <w:b w:val="false"/>
          <w:i w:val="false"/>
          <w:color w:val="000000"/>
          <w:sz w:val="28"/>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по выделенным активам» (далее - Форма).</w:t>
      </w:r>
      <w:r>
        <w:br/>
      </w:r>
      <w:r>
        <w:rPr>
          <w:rFonts w:ascii="Times New Roman"/>
          <w:b w:val="false"/>
          <w:i w:val="false"/>
          <w:color w:val="000000"/>
          <w:sz w:val="28"/>
        </w:rPr>
        <w:t>
      2. Форма разработана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ежегодно исламскими специальными финансовыми компаниями и заполняется по выделенным активам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2. Пояснение по заполнению формы отчета</w:t>
      </w:r>
    </w:p>
    <w:p>
      <w:pPr>
        <w:spacing w:after="0"/>
        <w:ind w:left="0"/>
        <w:jc w:val="both"/>
      </w:pPr>
      <w:r>
        <w:rPr>
          <w:rFonts w:ascii="Times New Roman"/>
          <w:b w:val="false"/>
          <w:i w:val="false"/>
          <w:color w:val="000000"/>
          <w:sz w:val="28"/>
        </w:rPr>
        <w:t>      6. При заполнении графы 3 указываются данные за отчетный год, включая последний день отчетного периода.</w:t>
      </w:r>
      <w:r>
        <w:br/>
      </w:r>
      <w:r>
        <w:rPr>
          <w:rFonts w:ascii="Times New Roman"/>
          <w:b w:val="false"/>
          <w:i w:val="false"/>
          <w:color w:val="000000"/>
          <w:sz w:val="28"/>
        </w:rPr>
        <w:t>
      7. В графе 4 указываются данные за предыдущий период.</w:t>
      </w:r>
      <w:r>
        <w:br/>
      </w:r>
      <w:r>
        <w:rPr>
          <w:rFonts w:ascii="Times New Roman"/>
          <w:b w:val="false"/>
          <w:i w:val="false"/>
          <w:color w:val="000000"/>
          <w:sz w:val="28"/>
        </w:rPr>
        <w:t>
      8. В строках с 1 по 13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6"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Start w:name="z27" w:id="8"/>
    <w:p>
      <w:pPr>
        <w:spacing w:after="0"/>
        <w:ind w:left="0"/>
        <w:jc w:val="left"/>
      </w:pPr>
      <w:r>
        <w:rPr>
          <w:rFonts w:ascii="Times New Roman"/>
          <w:b/>
          <w:i w:val="false"/>
          <w:color w:val="000000"/>
        </w:rPr>
        <w:t xml:space="preserve"> 
Бухгалтерский баланс</w:t>
      </w:r>
    </w:p>
    <w:bookmarkEnd w:id="8"/>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Ф1-ЕиДНПФ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 добровольные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единый накопительный пенсионный фонд – не позднее двадцатого числа месяца, следующего за отчетным месяцем; добровольный накопительный пенсионный фонд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единого накопительного пенсионного фонда,</w:t>
      </w:r>
      <w:r>
        <w:br/>
      </w:r>
      <w:r>
        <w:rPr>
          <w:rFonts w:ascii="Times New Roman"/>
          <w:b w:val="false"/>
          <w:i w:val="false"/>
          <w:color w:val="000000"/>
          <w:sz w:val="28"/>
        </w:rPr>
        <w:t>
         добровольного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2038"/>
        <w:gridCol w:w="2308"/>
        <w:gridCol w:w="2489"/>
      </w:tblGrid>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 денежных средств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 в кассе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и организациях, осуществляющих отдельные виды банковских операций</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выданные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 группы), предназначенные для продажи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 убытков от обесценения)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 от обесценения)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бюджету по налогам и другим обязательным платежам в бюджет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«РЕПО»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 акциям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персоналом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перед бюджетом по налогам и другим обязательным платежам в бюджет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104"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w:t>
      </w:r>
    </w:p>
    <w:bookmarkEnd w:id="9"/>
    <w:bookmarkStart w:name="z117" w:id="10"/>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0"/>
    <w:p>
      <w:pPr>
        <w:spacing w:after="0"/>
        <w:ind w:left="0"/>
        <w:jc w:val="both"/>
      </w:pPr>
      <w:r>
        <w:rPr>
          <w:rFonts w:ascii="Times New Roman"/>
          <w:b w:val="false"/>
          <w:i w:val="false"/>
          <w:color w:val="000000"/>
          <w:sz w:val="28"/>
        </w:rPr>
        <w:t>Бухгалтерский баланс</w:t>
      </w:r>
    </w:p>
    <w:bookmarkStart w:name="z118" w:id="11"/>
    <w:p>
      <w:pPr>
        <w:spacing w:after="0"/>
        <w:ind w:left="0"/>
        <w:jc w:val="both"/>
      </w:pPr>
      <w:r>
        <w:rPr>
          <w:rFonts w:ascii="Times New Roman"/>
          <w:b w:val="false"/>
          <w:i w:val="false"/>
          <w:color w:val="000000"/>
          <w:sz w:val="28"/>
        </w:rPr>
        <w:t>
1. Общие положения</w:t>
      </w:r>
    </w:p>
    <w:bookmarkEnd w:id="11"/>
    <w:bookmarkStart w:name="z119" w:id="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единым накопительным пенсионным фондом, добровольными накопительными пенсионными фондами и заполняется по собственным средствам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12"/>
    <w:bookmarkStart w:name="z124" w:id="13"/>
    <w:p>
      <w:pPr>
        <w:spacing w:after="0"/>
        <w:ind w:left="0"/>
        <w:jc w:val="both"/>
      </w:pPr>
      <w:r>
        <w:rPr>
          <w:rFonts w:ascii="Times New Roman"/>
          <w:b w:val="false"/>
          <w:i w:val="false"/>
          <w:color w:val="000000"/>
          <w:sz w:val="28"/>
        </w:rPr>
        <w:t>
2. Пояснение по заполнению формы отчета</w:t>
      </w:r>
    </w:p>
    <w:bookmarkEnd w:id="13"/>
    <w:bookmarkStart w:name="z125" w:id="1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на конец предыдущего года.</w:t>
      </w:r>
      <w:r>
        <w:br/>
      </w:r>
      <w:r>
        <w:rPr>
          <w:rFonts w:ascii="Times New Roman"/>
          <w:b w:val="false"/>
          <w:i w:val="false"/>
          <w:color w:val="000000"/>
          <w:sz w:val="28"/>
        </w:rPr>
        <w:t>
</w:t>
      </w:r>
      <w:r>
        <w:rPr>
          <w:rFonts w:ascii="Times New Roman"/>
          <w:b w:val="false"/>
          <w:i w:val="false"/>
          <w:color w:val="000000"/>
          <w:sz w:val="28"/>
        </w:rPr>
        <w:t>
      8. В строках с 1 по 45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14"/>
    <w:bookmarkStart w:name="z28"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15"/>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29" w:id="16"/>
    <w:p>
      <w:pPr>
        <w:spacing w:after="0"/>
        <w:ind w:left="0"/>
        <w:jc w:val="left"/>
      </w:pPr>
      <w:r>
        <w:rPr>
          <w:rFonts w:ascii="Times New Roman"/>
          <w:b/>
          <w:i w:val="false"/>
          <w:color w:val="000000"/>
        </w:rPr>
        <w:t xml:space="preserve"> 
Отчет о прибылях и убытках</w:t>
      </w:r>
    </w:p>
    <w:bookmarkEnd w:id="16"/>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Ф2-ЕиДНПФ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 добровольные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единый накопительный пенсионный фонд – не позднее двадцатого числа месяца, следующего за отчетным месяцем; добровольный накопительный пенсионный фонд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единого накопительного пенсионного фонда,</w:t>
      </w:r>
      <w:r>
        <w:br/>
      </w:r>
      <w:r>
        <w:rPr>
          <w:rFonts w:ascii="Times New Roman"/>
          <w:b w:val="false"/>
          <w:i w:val="false"/>
          <w:color w:val="000000"/>
          <w:sz w:val="28"/>
        </w:rPr>
        <w:t>
          добровольного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1250"/>
        <w:gridCol w:w="1250"/>
        <w:gridCol w:w="1525"/>
        <w:gridCol w:w="1250"/>
        <w:gridCol w:w="1709"/>
      </w:tblGrid>
      <w:tr>
        <w:trPr>
          <w:trHeight w:val="297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текущего года (с нарастающим итогом)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предыдущего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с начала предыдущего года (с нарастающим итогом)</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текущим счетам и размещенным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 и (или) дисконта) 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ценных бумаг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операций с аффинированными драгоценными металлами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переоценки иностранной валюты (нетто)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нефинансовых активов и получения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управляющим инвестиционным портфелем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банкам-кастодианам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(премии) 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полученным займам и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административные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 износ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налогов и других обязательных платежей в бюджет (кроме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административные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нефинансовых активов и передачи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 в резервы (провизии)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 резервов) на возможные потери по операциям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участия в капитале других юридических лиц</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налогообложения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 налогообложения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 за период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128" w:id="1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w:t>
      </w:r>
    </w:p>
    <w:bookmarkEnd w:id="17"/>
    <w:bookmarkStart w:name="z129" w:id="18"/>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8"/>
    <w:p>
      <w:pPr>
        <w:spacing w:after="0"/>
        <w:ind w:left="0"/>
        <w:jc w:val="both"/>
      </w:pPr>
      <w:r>
        <w:rPr>
          <w:rFonts w:ascii="Times New Roman"/>
          <w:b w:val="false"/>
          <w:i w:val="false"/>
          <w:color w:val="000000"/>
          <w:sz w:val="28"/>
        </w:rPr>
        <w:t>Отчет о прибылях и убытках</w:t>
      </w:r>
    </w:p>
    <w:bookmarkStart w:name="z130" w:id="19"/>
    <w:p>
      <w:pPr>
        <w:spacing w:after="0"/>
        <w:ind w:left="0"/>
        <w:jc w:val="both"/>
      </w:pPr>
      <w:r>
        <w:rPr>
          <w:rFonts w:ascii="Times New Roman"/>
          <w:b w:val="false"/>
          <w:i w:val="false"/>
          <w:color w:val="000000"/>
          <w:sz w:val="28"/>
        </w:rPr>
        <w:t>
1. Общие положения</w:t>
      </w:r>
    </w:p>
    <w:bookmarkEnd w:id="19"/>
    <w:bookmarkStart w:name="z131" w:id="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единым накопительным пенсионным фондом, добровольными накопительными пенсионными фондами и заполняется по собственным средствам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20"/>
    <w:bookmarkStart w:name="z136" w:id="21"/>
    <w:p>
      <w:pPr>
        <w:spacing w:after="0"/>
        <w:ind w:left="0"/>
        <w:jc w:val="both"/>
      </w:pPr>
      <w:r>
        <w:rPr>
          <w:rFonts w:ascii="Times New Roman"/>
          <w:b w:val="false"/>
          <w:i w:val="false"/>
          <w:color w:val="000000"/>
          <w:sz w:val="28"/>
        </w:rPr>
        <w:t>
2. Пояснение по заполнению формы отчета</w:t>
      </w:r>
    </w:p>
    <w:bookmarkEnd w:id="21"/>
    <w:bookmarkStart w:name="z137" w:id="22"/>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за период с начала текущего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8. В графе 5 указываются данные за аналогичный период предыдущего года.</w:t>
      </w:r>
      <w:r>
        <w:br/>
      </w:r>
      <w:r>
        <w:rPr>
          <w:rFonts w:ascii="Times New Roman"/>
          <w:b w:val="false"/>
          <w:i w:val="false"/>
          <w:color w:val="000000"/>
          <w:sz w:val="28"/>
        </w:rPr>
        <w:t>
</w:t>
      </w: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10. В строках с 1 по 29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22"/>
    <w:bookmarkStart w:name="z30"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23"/>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31" w:id="24"/>
    <w:p>
      <w:pPr>
        <w:spacing w:after="0"/>
        <w:ind w:left="0"/>
        <w:jc w:val="left"/>
      </w:pPr>
      <w:r>
        <w:rPr>
          <w:rFonts w:ascii="Times New Roman"/>
          <w:b/>
          <w:i w:val="false"/>
          <w:color w:val="000000"/>
        </w:rPr>
        <w:t xml:space="preserve"> 
Бухгалтерский баланс по пенсионным активам</w:t>
      </w:r>
    </w:p>
    <w:bookmarkEnd w:id="24"/>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Ф1ПенсАктив-ЕиДНПФ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 добровольные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единый накопительный пенсионный фонд – не позднее двадцатого числа месяца, следующего за отчетным месяцем; добровольный накопительный пенсионный фонд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единого накопительного пенсионного фонда,</w:t>
      </w:r>
      <w:r>
        <w:br/>
      </w:r>
      <w:r>
        <w:rPr>
          <w:rFonts w:ascii="Times New Roman"/>
          <w:b w:val="false"/>
          <w:i w:val="false"/>
          <w:color w:val="000000"/>
          <w:sz w:val="28"/>
        </w:rPr>
        <w:t>
          добровольного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2038"/>
        <w:gridCol w:w="2038"/>
        <w:gridCol w:w="2759"/>
      </w:tblGrid>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второго уровня и организациях, осуществляющих отдельные виды банковских операций</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 и банках второго уровня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«обратное РЕПО»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находящиеся во внешнем управлении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амортизированной стоимости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получателей по пенсионным выплатам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комиссионным вознаграждениям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индивидуальному подоходному налогу с пенсионных выплат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чистые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Место для печати</w:t>
      </w:r>
    </w:p>
    <w:bookmarkStart w:name="z142" w:id="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по     </w:t>
      </w:r>
      <w:r>
        <w:br/>
      </w:r>
      <w:r>
        <w:rPr>
          <w:rFonts w:ascii="Times New Roman"/>
          <w:b w:val="false"/>
          <w:i w:val="false"/>
          <w:color w:val="000000"/>
          <w:sz w:val="28"/>
        </w:rPr>
        <w:t xml:space="preserve">
пенсионным активам»       </w:t>
      </w:r>
    </w:p>
    <w:bookmarkEnd w:id="25"/>
    <w:bookmarkStart w:name="z143" w:id="26"/>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26"/>
    <w:p>
      <w:pPr>
        <w:spacing w:after="0"/>
        <w:ind w:left="0"/>
        <w:jc w:val="both"/>
      </w:pPr>
      <w:r>
        <w:rPr>
          <w:rFonts w:ascii="Times New Roman"/>
          <w:b w:val="false"/>
          <w:i w:val="false"/>
          <w:color w:val="000000"/>
          <w:sz w:val="28"/>
        </w:rPr>
        <w:t>Бухгалтерский баланс по пенсионным активам</w:t>
      </w:r>
    </w:p>
    <w:bookmarkStart w:name="z144" w:id="27"/>
    <w:p>
      <w:pPr>
        <w:spacing w:after="0"/>
        <w:ind w:left="0"/>
        <w:jc w:val="both"/>
      </w:pPr>
      <w:r>
        <w:rPr>
          <w:rFonts w:ascii="Times New Roman"/>
          <w:b w:val="false"/>
          <w:i w:val="false"/>
          <w:color w:val="000000"/>
          <w:sz w:val="28"/>
        </w:rPr>
        <w:t>
1. Общие положения</w:t>
      </w:r>
    </w:p>
    <w:bookmarkEnd w:id="27"/>
    <w:bookmarkStart w:name="z145" w:id="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по пенсионным активам»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единым накопительным пенсионным фондом, добровольными накопительными пенсионными фондами и заполняется по пенсионным активам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28"/>
    <w:bookmarkStart w:name="z150" w:id="29"/>
    <w:p>
      <w:pPr>
        <w:spacing w:after="0"/>
        <w:ind w:left="0"/>
        <w:jc w:val="both"/>
      </w:pPr>
      <w:r>
        <w:rPr>
          <w:rFonts w:ascii="Times New Roman"/>
          <w:b w:val="false"/>
          <w:i w:val="false"/>
          <w:color w:val="000000"/>
          <w:sz w:val="28"/>
        </w:rPr>
        <w:t>
2. Пояснение по заполнению формы отчета</w:t>
      </w:r>
    </w:p>
    <w:bookmarkEnd w:id="29"/>
    <w:bookmarkStart w:name="z151" w:id="3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на конец предыдущего года.</w:t>
      </w:r>
      <w:r>
        <w:br/>
      </w:r>
      <w:r>
        <w:rPr>
          <w:rFonts w:ascii="Times New Roman"/>
          <w:b w:val="false"/>
          <w:i w:val="false"/>
          <w:color w:val="000000"/>
          <w:sz w:val="28"/>
        </w:rPr>
        <w:t>
</w:t>
      </w:r>
      <w:r>
        <w:rPr>
          <w:rFonts w:ascii="Times New Roman"/>
          <w:b w:val="false"/>
          <w:i w:val="false"/>
          <w:color w:val="000000"/>
          <w:sz w:val="28"/>
        </w:rPr>
        <w:t>
      8. В строках с 1 по 18 указываются данные на основании информации из главной книги или базы данных и сгруппированные с учетом требований Стандарта финансовой отчетности «Учет и раскрытие информации об операциях по пенсионным активам»,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(зарегистрированным </w:t>
      </w:r>
      <w:r>
        <w:br/>
      </w:r>
      <w:r>
        <w:rPr>
          <w:rFonts w:ascii="Times New Roman"/>
          <w:b w:val="false"/>
          <w:i w:val="false"/>
          <w:color w:val="000000"/>
          <w:sz w:val="28"/>
        </w:rPr>
        <w:t xml:space="preserve">
в Реестре государственной регистрации нормативных правовых </w:t>
      </w:r>
      <w:r>
        <w:br/>
      </w:r>
      <w:r>
        <w:rPr>
          <w:rFonts w:ascii="Times New Roman"/>
          <w:b w:val="false"/>
          <w:i w:val="false"/>
          <w:color w:val="000000"/>
          <w:sz w:val="28"/>
        </w:rPr>
        <w:t>
актов под № 8765).</w:t>
      </w:r>
    </w:p>
    <w:bookmarkEnd w:id="30"/>
    <w:bookmarkStart w:name="z32" w:id="3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31"/>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33" w:id="32"/>
    <w:p>
      <w:pPr>
        <w:spacing w:after="0"/>
        <w:ind w:left="0"/>
        <w:jc w:val="left"/>
      </w:pPr>
      <w:r>
        <w:rPr>
          <w:rFonts w:ascii="Times New Roman"/>
          <w:b/>
          <w:i w:val="false"/>
          <w:color w:val="000000"/>
        </w:rPr>
        <w:t xml:space="preserve"> 
Отчет о прибылях и убытках по пенсионным активам</w:t>
      </w:r>
    </w:p>
    <w:bookmarkEnd w:id="32"/>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за 20 __ год</w:t>
      </w:r>
    </w:p>
    <w:p>
      <w:pPr>
        <w:spacing w:after="0"/>
        <w:ind w:left="0"/>
        <w:jc w:val="both"/>
      </w:pPr>
      <w:r>
        <w:rPr>
          <w:rFonts w:ascii="Times New Roman"/>
          <w:b w:val="false"/>
          <w:i w:val="false"/>
          <w:color w:val="000000"/>
          <w:sz w:val="28"/>
        </w:rPr>
        <w:t>      Индекс: Ф2ПенсАктив-ЕиДНПФ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единый накопительный пенсионный фонд, добровольные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единый накопительный пенсионный фонд – не позднее двадцатого числа месяца, следующего за отчетным месяцем; добровольный накопительный пенсионный фонд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единого накопительного пенсионного фонда,</w:t>
      </w:r>
      <w:r>
        <w:br/>
      </w:r>
      <w:r>
        <w:rPr>
          <w:rFonts w:ascii="Times New Roman"/>
          <w:b w:val="false"/>
          <w:i w:val="false"/>
          <w:color w:val="000000"/>
          <w:sz w:val="28"/>
        </w:rPr>
        <w:t>
         добровольного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2038"/>
        <w:gridCol w:w="2038"/>
        <w:gridCol w:w="2759"/>
      </w:tblGrid>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отчетный период</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пенсионные активы на начало периода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взносы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профессиональные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Поступившие пенсионные накопления из других накопительных пенсионных фондов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размещенным вкладам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 или дисконта) по ценным бумагам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 РЕПО»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 по акциям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(расход) от купли-продажи ценных бумаг (нетто)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(нетто)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 стоимости ценных бумаг, оцениваемых по справедливой стоимости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иностранной валюты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прочих активов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 активам, находящимся во внешнем управлении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прочим финансовым активам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пени и штрафов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перечисление обязательных пенсионных взносов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перечисление обязательных профессиональных пенсионных взносов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осуществление переводов пенсионных накоплений</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ненадлежащее управление пенсионными активами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инвестиционной деятельности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поступления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выплаченные или подлежащие выплате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возрасту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инвалидности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выезду на постоянное место жительства за пределы Республики Казахстан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наследникам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выслуге лет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страховые организации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 у источника выплаты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причитающееся накопительному пенсионному фонду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размещенным пенсионным активам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пенсионных накоплений в другие накопительные пенсионные фонды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инвестиционной деятельности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Невыясненные суммы (ошибочно зачисленные)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невыясненных сумм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на конец периода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чистых пенсионных активах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w:t>
      </w:r>
      <w:r>
        <w:br/>
      </w:r>
      <w:r>
        <w:rPr>
          <w:rFonts w:ascii="Times New Roman"/>
          <w:b w:val="false"/>
          <w:i w:val="false"/>
          <w:color w:val="000000"/>
          <w:sz w:val="28"/>
        </w:rPr>
        <w:t>
      Место для печати</w:t>
      </w:r>
    </w:p>
    <w:bookmarkStart w:name="z154" w:id="3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по   </w:t>
      </w:r>
      <w:r>
        <w:br/>
      </w:r>
      <w:r>
        <w:rPr>
          <w:rFonts w:ascii="Times New Roman"/>
          <w:b w:val="false"/>
          <w:i w:val="false"/>
          <w:color w:val="000000"/>
          <w:sz w:val="28"/>
        </w:rPr>
        <w:t xml:space="preserve">
пенсионным активам»       </w:t>
      </w:r>
    </w:p>
    <w:bookmarkEnd w:id="33"/>
    <w:bookmarkStart w:name="z155" w:id="34"/>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34"/>
    <w:p>
      <w:pPr>
        <w:spacing w:after="0"/>
        <w:ind w:left="0"/>
        <w:jc w:val="both"/>
      </w:pPr>
      <w:r>
        <w:rPr>
          <w:rFonts w:ascii="Times New Roman"/>
          <w:b w:val="false"/>
          <w:i w:val="false"/>
          <w:color w:val="000000"/>
          <w:sz w:val="28"/>
        </w:rPr>
        <w:t>Отчет о прибылях и убытках по пенсионным активам</w:t>
      </w:r>
    </w:p>
    <w:bookmarkStart w:name="z156" w:id="35"/>
    <w:p>
      <w:pPr>
        <w:spacing w:after="0"/>
        <w:ind w:left="0"/>
        <w:jc w:val="both"/>
      </w:pPr>
      <w:r>
        <w:rPr>
          <w:rFonts w:ascii="Times New Roman"/>
          <w:b w:val="false"/>
          <w:i w:val="false"/>
          <w:color w:val="000000"/>
          <w:sz w:val="28"/>
        </w:rPr>
        <w:t>
1. Общие положения</w:t>
      </w:r>
    </w:p>
    <w:bookmarkEnd w:id="35"/>
    <w:bookmarkStart w:name="z157" w:id="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по пенсионным активам»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единым накопительным пенсионным фондом, добровольными накопительными пенсионными фондами и заполняется по пенсионным активам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36"/>
    <w:bookmarkStart w:name="z162" w:id="37"/>
    <w:p>
      <w:pPr>
        <w:spacing w:after="0"/>
        <w:ind w:left="0"/>
        <w:jc w:val="both"/>
      </w:pPr>
      <w:r>
        <w:rPr>
          <w:rFonts w:ascii="Times New Roman"/>
          <w:b w:val="false"/>
          <w:i w:val="false"/>
          <w:color w:val="000000"/>
          <w:sz w:val="28"/>
        </w:rPr>
        <w:t>
2. Пояснение по заполнению формы отчета</w:t>
      </w:r>
    </w:p>
    <w:bookmarkEnd w:id="37"/>
    <w:bookmarkStart w:name="z163" w:id="38"/>
    <w:p>
      <w:pPr>
        <w:spacing w:after="0"/>
        <w:ind w:left="0"/>
        <w:jc w:val="both"/>
      </w:pPr>
      <w:r>
        <w:rPr>
          <w:rFonts w:ascii="Times New Roman"/>
          <w:b w:val="false"/>
          <w:i w:val="false"/>
          <w:color w:val="000000"/>
          <w:sz w:val="28"/>
        </w:rPr>
        <w:t>
      6. При заполнении графы 3 указываются примечания.</w:t>
      </w:r>
      <w:r>
        <w:br/>
      </w:r>
      <w:r>
        <w:rPr>
          <w:rFonts w:ascii="Times New Roman"/>
          <w:b w:val="false"/>
          <w:i w:val="false"/>
          <w:color w:val="000000"/>
          <w:sz w:val="28"/>
        </w:rPr>
        <w:t>
</w:t>
      </w:r>
      <w:r>
        <w:rPr>
          <w:rFonts w:ascii="Times New Roman"/>
          <w:b w:val="false"/>
          <w:i w:val="false"/>
          <w:color w:val="000000"/>
          <w:sz w:val="28"/>
        </w:rPr>
        <w:t>
      7. В графе 4 указываются данные, за отчетный период,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8. В графе 5 указываются данные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9. В строках с 1 по 26 указываются данные на основании информации из главной книги или базы данных и сгруппированные с учетом требований Стандарта финансовой отчетности «Учет и раскрытие информации об операциях по пенсионным активам»,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(зарегистрированным в Реестре государственной регистрации нормативных правовых </w:t>
      </w:r>
      <w:r>
        <w:br/>
      </w:r>
      <w:r>
        <w:rPr>
          <w:rFonts w:ascii="Times New Roman"/>
          <w:b w:val="false"/>
          <w:i w:val="false"/>
          <w:color w:val="000000"/>
          <w:sz w:val="28"/>
        </w:rPr>
        <w:t>
актов под № 8765).</w:t>
      </w:r>
    </w:p>
    <w:bookmarkEnd w:id="38"/>
    <w:bookmarkStart w:name="z34" w:id="3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39"/>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35" w:id="40"/>
    <w:p>
      <w:pPr>
        <w:spacing w:after="0"/>
        <w:ind w:left="0"/>
        <w:jc w:val="left"/>
      </w:pPr>
      <w:r>
        <w:rPr>
          <w:rFonts w:ascii="Times New Roman"/>
          <w:b/>
          <w:i w:val="false"/>
          <w:color w:val="000000"/>
        </w:rPr>
        <w:t xml:space="preserve"> 
Бухгалтерский баланс</w:t>
      </w:r>
    </w:p>
    <w:bookmarkEnd w:id="40"/>
    <w:p>
      <w:pPr>
        <w:spacing w:after="0"/>
        <w:ind w:left="0"/>
        <w:jc w:val="both"/>
      </w:pPr>
      <w:r>
        <w:rPr>
          <w:rFonts w:ascii="Times New Roman"/>
          <w:b w:val="false"/>
          <w:i w:val="false"/>
          <w:color w:val="ff0000"/>
          <w:sz w:val="28"/>
        </w:rPr>
        <w:t xml:space="preserve">      Сноска. Приложение 8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Ф1-СО,СБ</w:t>
      </w:r>
    </w:p>
    <w:p>
      <w:pPr>
        <w:spacing w:after="0"/>
        <w:ind w:left="0"/>
        <w:jc w:val="both"/>
      </w:pPr>
      <w:r>
        <w:rPr>
          <w:rFonts w:ascii="Times New Roman"/>
          <w:b w:val="false"/>
          <w:i w:val="false"/>
          <w:color w:val="000000"/>
          <w:sz w:val="28"/>
        </w:rPr>
        <w:t>      Периодичность: ежемесячная, ежеквартальная</w:t>
      </w:r>
    </w:p>
    <w:p>
      <w:pPr>
        <w:spacing w:after="0"/>
        <w:ind w:left="0"/>
        <w:jc w:val="both"/>
      </w:pPr>
      <w:r>
        <w:rPr>
          <w:rFonts w:ascii="Times New Roman"/>
          <w:b w:val="false"/>
          <w:i w:val="false"/>
          <w:color w:val="000000"/>
          <w:sz w:val="28"/>
        </w:rPr>
        <w:t>      Представляет: страховые (перестраховочные) организации, страховые брокеры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страховые (перестраховочные) организации – не позднее пятого рабочего дня месяца, следующего за отчетным месяцем; ежеквартально: страховые брокеры – не позднее пятого рабочего дня месяца, следующего за отчетным кварталом.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страховой (перестраховочной) организации,</w:t>
      </w:r>
      <w:r>
        <w:br/>
      </w:r>
      <w:r>
        <w:rPr>
          <w:rFonts w:ascii="Times New Roman"/>
          <w:b w:val="false"/>
          <w:i w:val="false"/>
          <w:color w:val="000000"/>
          <w:sz w:val="28"/>
        </w:rPr>
        <w:t>
                        страхового брокера)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5"/>
        <w:gridCol w:w="1768"/>
        <w:gridCol w:w="2038"/>
        <w:gridCol w:w="2759"/>
      </w:tblGrid>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денежные эквиваленты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незаработанным премиям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произошедшим, но незаявленным убыткам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 убыткам по договорам страхования (перестрахования) жизни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непроизошедшим убыткам по договорам аннуитета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заявленным, но неурегулированным убыткам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перестрахования по дополнительным резервам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к получению от страхователей (перестрахователей) и посредников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комиссионные доходы по перестрахованию</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страхователям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налоговый актив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Отложенный налоговый актив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 обесценение)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(нетто)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предназначенные для продажи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(нетто)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незаработанной премии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непроизошедших убытков по договорам страхования (перестрахования) жизни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непроизошедших убытков по договорам аннуитета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произошедших, но незаявленных убытков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заявленных, но неурегулированных убытков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перестраховщиками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посредниками по страховой (перестраховочной) деятельности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с акционерами по дивидендам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уплате по договорам страхования (перестрахования)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кредиторская задолженность</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Оценочные обязательства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«РЕПО»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облигации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обязательство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 (взносы учредителей)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 (взносы учредителей)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непредвиденных рисков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Стабилизационный резерв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переоценки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167" w:id="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w:t>
      </w:r>
    </w:p>
    <w:bookmarkEnd w:id="41"/>
    <w:bookmarkStart w:name="z168" w:id="42"/>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42"/>
    <w:p>
      <w:pPr>
        <w:spacing w:after="0"/>
        <w:ind w:left="0"/>
        <w:jc w:val="both"/>
      </w:pPr>
      <w:r>
        <w:rPr>
          <w:rFonts w:ascii="Times New Roman"/>
          <w:b w:val="false"/>
          <w:i w:val="false"/>
          <w:color w:val="000000"/>
          <w:sz w:val="28"/>
        </w:rPr>
        <w:t>Бухгалтерский баланс</w:t>
      </w:r>
    </w:p>
    <w:bookmarkStart w:name="z169" w:id="43"/>
    <w:p>
      <w:pPr>
        <w:spacing w:after="0"/>
        <w:ind w:left="0"/>
        <w:jc w:val="both"/>
      </w:pPr>
      <w:r>
        <w:rPr>
          <w:rFonts w:ascii="Times New Roman"/>
          <w:b w:val="false"/>
          <w:i w:val="false"/>
          <w:color w:val="000000"/>
          <w:sz w:val="28"/>
        </w:rPr>
        <w:t>
1. Общие положения</w:t>
      </w:r>
    </w:p>
    <w:bookmarkEnd w:id="43"/>
    <w:bookmarkStart w:name="z170" w:id="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страховой (перестраховочной) организацией и ежеквартально страховым брокером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44"/>
    <w:bookmarkStart w:name="z175" w:id="45"/>
    <w:p>
      <w:pPr>
        <w:spacing w:after="0"/>
        <w:ind w:left="0"/>
        <w:jc w:val="both"/>
      </w:pPr>
      <w:r>
        <w:rPr>
          <w:rFonts w:ascii="Times New Roman"/>
          <w:b w:val="false"/>
          <w:i w:val="false"/>
          <w:color w:val="000000"/>
          <w:sz w:val="28"/>
        </w:rPr>
        <w:t>
2. Пояснение по заполнению формы отчета</w:t>
      </w:r>
    </w:p>
    <w:bookmarkEnd w:id="45"/>
    <w:bookmarkStart w:name="z176" w:id="4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на конец предыдущего года.</w:t>
      </w:r>
      <w:r>
        <w:br/>
      </w:r>
      <w:r>
        <w:rPr>
          <w:rFonts w:ascii="Times New Roman"/>
          <w:b w:val="false"/>
          <w:i w:val="false"/>
          <w:color w:val="000000"/>
          <w:sz w:val="28"/>
        </w:rPr>
        <w:t>
</w:t>
      </w:r>
      <w:r>
        <w:rPr>
          <w:rFonts w:ascii="Times New Roman"/>
          <w:b w:val="false"/>
          <w:i w:val="false"/>
          <w:color w:val="000000"/>
          <w:sz w:val="28"/>
        </w:rPr>
        <w:t>
      8. В строках с 1 по 58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46"/>
    <w:bookmarkStart w:name="z36" w:id="4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47"/>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37" w:id="48"/>
    <w:p>
      <w:pPr>
        <w:spacing w:after="0"/>
        <w:ind w:left="0"/>
        <w:jc w:val="left"/>
      </w:pPr>
      <w:r>
        <w:rPr>
          <w:rFonts w:ascii="Times New Roman"/>
          <w:b/>
          <w:i w:val="false"/>
          <w:color w:val="000000"/>
        </w:rPr>
        <w:t xml:space="preserve"> 
Отчет о прибылях и убытках</w:t>
      </w:r>
    </w:p>
    <w:bookmarkEnd w:id="48"/>
    <w:p>
      <w:pPr>
        <w:spacing w:after="0"/>
        <w:ind w:left="0"/>
        <w:jc w:val="both"/>
      </w:pPr>
      <w:r>
        <w:rPr>
          <w:rFonts w:ascii="Times New Roman"/>
          <w:b w:val="false"/>
          <w:i w:val="false"/>
          <w:color w:val="ff0000"/>
          <w:sz w:val="28"/>
        </w:rPr>
        <w:t xml:space="preserve">      Сноска. Приложение 9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Ф2-СО,СБ</w:t>
      </w:r>
    </w:p>
    <w:p>
      <w:pPr>
        <w:spacing w:after="0"/>
        <w:ind w:left="0"/>
        <w:jc w:val="both"/>
      </w:pPr>
      <w:r>
        <w:rPr>
          <w:rFonts w:ascii="Times New Roman"/>
          <w:b w:val="false"/>
          <w:i w:val="false"/>
          <w:color w:val="000000"/>
          <w:sz w:val="28"/>
        </w:rPr>
        <w:t>      Периодичность: ежемесячная, ежеквартальная</w:t>
      </w:r>
    </w:p>
    <w:p>
      <w:pPr>
        <w:spacing w:after="0"/>
        <w:ind w:left="0"/>
        <w:jc w:val="both"/>
      </w:pPr>
      <w:r>
        <w:rPr>
          <w:rFonts w:ascii="Times New Roman"/>
          <w:b w:val="false"/>
          <w:i w:val="false"/>
          <w:color w:val="000000"/>
          <w:sz w:val="28"/>
        </w:rPr>
        <w:t>      Представляет: страховые (перестраховочные) организации, страховые брокеры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страховые (перестраховочные) организации – не позднее пятого рабочего дня месяца, следующего за отчетным месяцем; ежеквартально: страховые брокеры – не позднее пятого рабочего дня месяца, следующего за отчетным кварталом.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страховой (перестраховочной) организации,</w:t>
      </w:r>
      <w:r>
        <w:br/>
      </w:r>
      <w:r>
        <w:rPr>
          <w:rFonts w:ascii="Times New Roman"/>
          <w:b w:val="false"/>
          <w:i w:val="false"/>
          <w:color w:val="000000"/>
          <w:sz w:val="28"/>
        </w:rPr>
        <w:t>
                        страхового брокера)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1250"/>
        <w:gridCol w:w="1250"/>
        <w:gridCol w:w="1525"/>
        <w:gridCol w:w="1250"/>
        <w:gridCol w:w="1709"/>
      </w:tblGrid>
      <w:tr>
        <w:trPr>
          <w:trHeight w:val="297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строки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отчетный </w:t>
            </w:r>
          </w:p>
          <w:p>
            <w:pPr>
              <w:spacing w:after="20"/>
              <w:ind w:left="20"/>
              <w:jc w:val="both"/>
            </w:pPr>
            <w:r>
              <w:rPr>
                <w:rFonts w:ascii="Times New Roman"/>
                <w:b w:val="false"/>
                <w:i w:val="false"/>
                <w:color w:val="000000"/>
                <w:sz w:val="20"/>
              </w:rPr>
              <w:t>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текущего года (с нарастающим итогом)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предыдущего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с начала предыдущего года (с нарастающим итогом)</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страховой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принятые по договорам страхования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принятые по договорам перестрахования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премии, переданные на перестрахование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страховых премий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незаработанной премии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 перестрахования по незаработанным премиям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сумма заработанных страховых премий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комиссионного вознаграждения по страховой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страховой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инвестиционной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 или дисконта) по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размещенным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 операциям с финансовыми активами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ценных бумаг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операций «РЕПО»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операций с аффинированными драгоценными металлами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операций с производными инструментами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иностранной валюты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аффинированных драгоценных металлов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производных инструментов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участия в капитале других юридических лиц</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инвестиционной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реализации активов и получения (передачи)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 страховых выплат по договорам страхования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осуществлению страховых выплат по договорам, принятым на перестрахование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расходов по рискам, переданным на перестрахование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по регрессному требованию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по осуществлению страховых выплат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урегулированию страховых убытков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непроизошедших убытков по договорам страхования (перестрахования) жизни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 перестрахования по непроизошедшим убыткам по договорам страхования (перестрахования) жизни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непроизошедших убытков по договорам аннуитета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 перестрахования по непроизошедшим убыткам по договорам аннуитета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произошедших, но незаявленных убытков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 перестрахования по произошедшим, но незаявленным убыткам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резерва заявленных, но неурегулированных убытков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 перестрахования по заявленным, но неурегулированным убыткам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дополнительных резервов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активов перестрахования по дополнительным резервам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комиссионного вознаграждения по страховой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премии по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резервы по обесценению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резервов по обесценению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расходы на резервы по обесценению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налоги и другие обязательные платежи в бюджет, за исключением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 износ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 уплаты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основной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 после уплаты налогов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Место для печати</w:t>
      </w:r>
    </w:p>
    <w:bookmarkStart w:name="z179" w:id="4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w:t>
      </w:r>
    </w:p>
    <w:bookmarkEnd w:id="49"/>
    <w:bookmarkStart w:name="z180" w:id="50"/>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50"/>
    <w:p>
      <w:pPr>
        <w:spacing w:after="0"/>
        <w:ind w:left="0"/>
        <w:jc w:val="both"/>
      </w:pPr>
      <w:r>
        <w:rPr>
          <w:rFonts w:ascii="Times New Roman"/>
          <w:b w:val="false"/>
          <w:i w:val="false"/>
          <w:color w:val="000000"/>
          <w:sz w:val="28"/>
        </w:rPr>
        <w:t>Отчет о прибылях и убытках</w:t>
      </w:r>
    </w:p>
    <w:bookmarkStart w:name="z181" w:id="51"/>
    <w:p>
      <w:pPr>
        <w:spacing w:after="0"/>
        <w:ind w:left="0"/>
        <w:jc w:val="both"/>
      </w:pPr>
      <w:r>
        <w:rPr>
          <w:rFonts w:ascii="Times New Roman"/>
          <w:b w:val="false"/>
          <w:i w:val="false"/>
          <w:color w:val="000000"/>
          <w:sz w:val="28"/>
        </w:rPr>
        <w:t>
1. Общие положения</w:t>
      </w:r>
    </w:p>
    <w:bookmarkEnd w:id="51"/>
    <w:bookmarkStart w:name="z182" w:id="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страховой (перестраховочной) организацией и ежеквартально страховым брокером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52"/>
    <w:bookmarkStart w:name="z187" w:id="53"/>
    <w:p>
      <w:pPr>
        <w:spacing w:after="0"/>
        <w:ind w:left="0"/>
        <w:jc w:val="both"/>
      </w:pPr>
      <w:r>
        <w:rPr>
          <w:rFonts w:ascii="Times New Roman"/>
          <w:b w:val="false"/>
          <w:i w:val="false"/>
          <w:color w:val="000000"/>
          <w:sz w:val="28"/>
        </w:rPr>
        <w:t>
2. Пояснение по заполнению формы отчета</w:t>
      </w:r>
    </w:p>
    <w:bookmarkEnd w:id="53"/>
    <w:bookmarkStart w:name="z188" w:id="54"/>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за период с начала текущего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8. В графе 5 указываются данные за аналогичный период предыдущего года.</w:t>
      </w:r>
      <w:r>
        <w:br/>
      </w:r>
      <w:r>
        <w:rPr>
          <w:rFonts w:ascii="Times New Roman"/>
          <w:b w:val="false"/>
          <w:i w:val="false"/>
          <w:color w:val="000000"/>
          <w:sz w:val="28"/>
        </w:rPr>
        <w:t>
</w:t>
      </w: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10. В строках с 1 по 48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54"/>
    <w:bookmarkStart w:name="z38" w:id="5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55"/>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39" w:id="56"/>
    <w:p>
      <w:pPr>
        <w:spacing w:after="0"/>
        <w:ind w:left="0"/>
        <w:jc w:val="left"/>
      </w:pPr>
      <w:r>
        <w:rPr>
          <w:rFonts w:ascii="Times New Roman"/>
          <w:b/>
          <w:i w:val="false"/>
          <w:color w:val="000000"/>
        </w:rPr>
        <w:t xml:space="preserve"> 
Бухгалтерский баланс</w:t>
      </w:r>
    </w:p>
    <w:bookmarkEnd w:id="56"/>
    <w:p>
      <w:pPr>
        <w:spacing w:after="0"/>
        <w:ind w:left="0"/>
        <w:jc w:val="both"/>
      </w:pPr>
      <w:r>
        <w:rPr>
          <w:rFonts w:ascii="Times New Roman"/>
          <w:b w:val="false"/>
          <w:i w:val="false"/>
          <w:color w:val="ff0000"/>
          <w:sz w:val="28"/>
        </w:rPr>
        <w:t xml:space="preserve">      Сноска. Приложение 10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Ф1-РЦБиМФО</w:t>
      </w:r>
    </w:p>
    <w:p>
      <w:pPr>
        <w:spacing w:after="0"/>
        <w:ind w:left="0"/>
        <w:jc w:val="both"/>
      </w:pPr>
      <w:r>
        <w:rPr>
          <w:rFonts w:ascii="Times New Roman"/>
          <w:b w:val="false"/>
          <w:i w:val="false"/>
          <w:color w:val="000000"/>
          <w:sz w:val="28"/>
        </w:rPr>
        <w:t>      Периодичность: ежемесячная, ежеквартальная</w:t>
      </w:r>
    </w:p>
    <w:p>
      <w:pPr>
        <w:spacing w:after="0"/>
        <w:ind w:left="0"/>
        <w:jc w:val="both"/>
      </w:pPr>
      <w:r>
        <w:rPr>
          <w:rFonts w:ascii="Times New Roman"/>
          <w:b w:val="false"/>
          <w:i w:val="false"/>
          <w:color w:val="000000"/>
          <w:sz w:val="28"/>
        </w:rPr>
        <w:t>      Представляет: Национальный оператор почты, организации, осуществляющие брокерскую и дилерскую деятельность на рынке ценных бумаг, регистратор, организации, осуществляющие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управляющие инвестиционным портфелем, микрофинансовые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 территориальный филиал Национального Банка;</w:t>
      </w:r>
    </w:p>
    <w:p>
      <w:pPr>
        <w:spacing w:after="0"/>
        <w:ind w:left="0"/>
        <w:jc w:val="both"/>
      </w:pPr>
      <w:r>
        <w:rPr>
          <w:rFonts w:ascii="Times New Roman"/>
          <w:b w:val="false"/>
          <w:i w:val="false"/>
          <w:color w:val="000000"/>
          <w:sz w:val="28"/>
        </w:rPr>
        <w:t>      Срок представления – ежемесячно: 1) Национальный оператор почты – не позднее двадцать пятого числа месяца, следующего за отчетным месяцем; 2) организации, осуществляющие брокерскую и дилерскую деятельность на рынке ценных бумаг – не позднее пятого рабочего дня месяца, следующего за отчетным месяцем; 3) управляющие инвестиционным портфелем – не позднее пятого рабочего дня месяца, следующего за отчетным месяцем; ежеквартально:</w:t>
      </w:r>
      <w:r>
        <w:br/>
      </w:r>
      <w:r>
        <w:rPr>
          <w:rFonts w:ascii="Times New Roman"/>
          <w:b w:val="false"/>
          <w:i w:val="false"/>
          <w:color w:val="000000"/>
          <w:sz w:val="28"/>
        </w:rPr>
        <w:t>
1) регистратор,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 не позднее пятого рабочего дня месяца, следующего за отчетным кварталом; 2) микрофинансовые организации – не позднее двадцатого числа месяца, следующего за отчетным кварталом.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7"/>
        <w:gridCol w:w="1363"/>
        <w:gridCol w:w="1993"/>
        <w:gridCol w:w="2467"/>
      </w:tblGrid>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 денежных средств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 в кассе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и организациях, осуществляющих отдельные виды банковских операций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 изменения которых отражаются в составе прибыли или убытка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аренда предоставленная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(микрокредиты) предоставленные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 и субординированный долг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 группы), предназначенные для продажи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 убытков от обесценения)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 от обесценения)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требование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долговые ценные бумаги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 акциям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обязательство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 (стр. 35+стр.43)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Место для печати</w:t>
      </w:r>
    </w:p>
    <w:bookmarkStart w:name="z193" w:id="5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w:t>
      </w:r>
    </w:p>
    <w:bookmarkEnd w:id="57"/>
    <w:bookmarkStart w:name="z199" w:id="58"/>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58"/>
    <w:p>
      <w:pPr>
        <w:spacing w:after="0"/>
        <w:ind w:left="0"/>
        <w:jc w:val="both"/>
      </w:pPr>
      <w:r>
        <w:rPr>
          <w:rFonts w:ascii="Times New Roman"/>
          <w:b w:val="false"/>
          <w:i w:val="false"/>
          <w:color w:val="000000"/>
          <w:sz w:val="28"/>
        </w:rPr>
        <w:t>Бухгалтерский баланс</w:t>
      </w:r>
    </w:p>
    <w:bookmarkStart w:name="z194" w:id="59"/>
    <w:p>
      <w:pPr>
        <w:spacing w:after="0"/>
        <w:ind w:left="0"/>
        <w:jc w:val="both"/>
      </w:pPr>
      <w:r>
        <w:rPr>
          <w:rFonts w:ascii="Times New Roman"/>
          <w:b w:val="false"/>
          <w:i w:val="false"/>
          <w:color w:val="000000"/>
          <w:sz w:val="28"/>
        </w:rPr>
        <w:t>
1. Общие положения</w:t>
      </w:r>
    </w:p>
    <w:bookmarkEnd w:id="59"/>
    <w:bookmarkStart w:name="z195" w:id="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Национальным оператором почты, организацией, осуществляющей брокерскую и дилерскую деятельность на рынке ценных бумаг, управляющей инвестиционным портфелем и ежеквартально регистратором, организацией, осуществляющей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микрофинансовой организацией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60"/>
    <w:bookmarkStart w:name="z201" w:id="61"/>
    <w:p>
      <w:pPr>
        <w:spacing w:after="0"/>
        <w:ind w:left="0"/>
        <w:jc w:val="both"/>
      </w:pPr>
      <w:r>
        <w:rPr>
          <w:rFonts w:ascii="Times New Roman"/>
          <w:b w:val="false"/>
          <w:i w:val="false"/>
          <w:color w:val="000000"/>
          <w:sz w:val="28"/>
        </w:rPr>
        <w:t>
2. Пояснение по заполнению формы отчета</w:t>
      </w:r>
    </w:p>
    <w:bookmarkEnd w:id="61"/>
    <w:bookmarkStart w:name="z202" w:id="62"/>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на конец предыдущего года.</w:t>
      </w:r>
      <w:r>
        <w:br/>
      </w:r>
      <w:r>
        <w:rPr>
          <w:rFonts w:ascii="Times New Roman"/>
          <w:b w:val="false"/>
          <w:i w:val="false"/>
          <w:color w:val="000000"/>
          <w:sz w:val="28"/>
        </w:rPr>
        <w:t>
</w:t>
      </w:r>
      <w:r>
        <w:rPr>
          <w:rFonts w:ascii="Times New Roman"/>
          <w:b w:val="false"/>
          <w:i w:val="false"/>
          <w:color w:val="000000"/>
          <w:sz w:val="28"/>
        </w:rPr>
        <w:t>
      8. В строках с 1 по 44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62"/>
    <w:bookmarkStart w:name="z40" w:id="6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63"/>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41" w:id="64"/>
    <w:p>
      <w:pPr>
        <w:spacing w:after="0"/>
        <w:ind w:left="0"/>
        <w:jc w:val="left"/>
      </w:pPr>
      <w:r>
        <w:rPr>
          <w:rFonts w:ascii="Times New Roman"/>
          <w:b/>
          <w:i w:val="false"/>
          <w:color w:val="000000"/>
        </w:rPr>
        <w:t xml:space="preserve"> 
Отчет о прибылях и убытках</w:t>
      </w:r>
    </w:p>
    <w:bookmarkEnd w:id="64"/>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Ф2-РЦБиМФО</w:t>
      </w:r>
    </w:p>
    <w:p>
      <w:pPr>
        <w:spacing w:after="0"/>
        <w:ind w:left="0"/>
        <w:jc w:val="both"/>
      </w:pPr>
      <w:r>
        <w:rPr>
          <w:rFonts w:ascii="Times New Roman"/>
          <w:b w:val="false"/>
          <w:i w:val="false"/>
          <w:color w:val="000000"/>
          <w:sz w:val="28"/>
        </w:rPr>
        <w:t>      Периодичность: ежемесячная, ежеквартальная</w:t>
      </w:r>
    </w:p>
    <w:p>
      <w:pPr>
        <w:spacing w:after="0"/>
        <w:ind w:left="0"/>
        <w:jc w:val="both"/>
      </w:pPr>
      <w:r>
        <w:rPr>
          <w:rFonts w:ascii="Times New Roman"/>
          <w:b w:val="false"/>
          <w:i w:val="false"/>
          <w:color w:val="000000"/>
          <w:sz w:val="28"/>
        </w:rPr>
        <w:t>      Представляет: организации, осуществляющие брокерскую и дилерскую деятельность на рынке ценных бумаг, регистратор,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управляющие инвестиционным портфелем, микрофинансовыми организациями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1) организации, осуществляющие брокерскую и дилерскую деятельность на рынке ценных бумаг; 2) управляющие инвестиционным портфелем; ежеквартально: 1) регистратор,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 не позднее пятого рабочего дня месяца, следующего за отчетным кварталом; 2) микрофинансовые организации – не позднее двадцатого числа месяца, следующего за отчетным кварталом.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1250"/>
        <w:gridCol w:w="1250"/>
        <w:gridCol w:w="1525"/>
        <w:gridCol w:w="1250"/>
        <w:gridCol w:w="1709"/>
      </w:tblGrid>
      <w:tr>
        <w:trPr>
          <w:trHeight w:val="297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текущего года (с нарастающим итогом)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предыдущего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с начала предыдущего года (с нарастающим итогом)</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корреспондентским и текущим счетам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размещенным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предоставленным займам (микрокредитам)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предоставленной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«обратное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банковской и иной деятельности, не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переводных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клиринговых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кассовых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сейфовых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инкассации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банковской и иной деятельности, не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 финансовым активам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финансовых активов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иностранной валюты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участием в ассоциированных организациях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(выбытия)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 (сумма строк с 1 по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полученным займам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полученной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выпущенным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управляющему агенту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за кастодиальное обслуживание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банковской и иной деятельности, не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переводных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клиринговых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кассовых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сейфовых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инкассации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налогов и других обязательных платежей в бюджет, за исключением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или безвозмездной передачи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 (сумма строк с 11 по 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 в резервы (провизии) (стр.10-стр.17)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 резервов) на возможные потери по операциям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 уплаты корпоративного подоходного налога (стр. 18-стр.19)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 уплаты корпоративного подоходного налога (стр.20-стр.21)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 за период (стр.22+/-стр.23-стр.24)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w:t>
      </w:r>
      <w:r>
        <w:br/>
      </w:r>
      <w:r>
        <w:rPr>
          <w:rFonts w:ascii="Times New Roman"/>
          <w:b w:val="false"/>
          <w:i w:val="false"/>
          <w:color w:val="000000"/>
          <w:sz w:val="28"/>
        </w:rPr>
        <w:t>
      Место для печати</w:t>
      </w:r>
    </w:p>
    <w:bookmarkStart w:name="z205" w:id="6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w:t>
      </w:r>
    </w:p>
    <w:bookmarkEnd w:id="65"/>
    <w:bookmarkStart w:name="z206" w:id="66"/>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66"/>
    <w:p>
      <w:pPr>
        <w:spacing w:after="0"/>
        <w:ind w:left="0"/>
        <w:jc w:val="both"/>
      </w:pPr>
      <w:r>
        <w:rPr>
          <w:rFonts w:ascii="Times New Roman"/>
          <w:b w:val="false"/>
          <w:i w:val="false"/>
          <w:color w:val="000000"/>
          <w:sz w:val="28"/>
        </w:rPr>
        <w:t>Отчет о прибылях и убытках</w:t>
      </w:r>
    </w:p>
    <w:bookmarkStart w:name="z207" w:id="67"/>
    <w:p>
      <w:pPr>
        <w:spacing w:after="0"/>
        <w:ind w:left="0"/>
        <w:jc w:val="both"/>
      </w:pPr>
      <w:r>
        <w:rPr>
          <w:rFonts w:ascii="Times New Roman"/>
          <w:b w:val="false"/>
          <w:i w:val="false"/>
          <w:color w:val="000000"/>
          <w:sz w:val="28"/>
        </w:rPr>
        <w:t>
1. Общие положения</w:t>
      </w:r>
    </w:p>
    <w:bookmarkEnd w:id="67"/>
    <w:bookmarkStart w:name="z208" w:id="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организацией, осуществляющей брокерскую и дилерскую деятельность на рынке ценных бумаг, управляющей инвестиционным портфелем и ежеквартально регистратором, организацией, осуществляющей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микрофинансовой организацией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68"/>
    <w:bookmarkStart w:name="z213" w:id="69"/>
    <w:p>
      <w:pPr>
        <w:spacing w:after="0"/>
        <w:ind w:left="0"/>
        <w:jc w:val="both"/>
      </w:pPr>
      <w:r>
        <w:rPr>
          <w:rFonts w:ascii="Times New Roman"/>
          <w:b w:val="false"/>
          <w:i w:val="false"/>
          <w:color w:val="000000"/>
          <w:sz w:val="28"/>
        </w:rPr>
        <w:t>
2. Пояснение по заполнению формы отчета</w:t>
      </w:r>
    </w:p>
    <w:bookmarkEnd w:id="69"/>
    <w:bookmarkStart w:name="z214" w:id="7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за период с начала текущего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8. В графе 5 указываются данные за аналогичный период предыдущего года.</w:t>
      </w:r>
      <w:r>
        <w:br/>
      </w:r>
      <w:r>
        <w:rPr>
          <w:rFonts w:ascii="Times New Roman"/>
          <w:b w:val="false"/>
          <w:i w:val="false"/>
          <w:color w:val="000000"/>
          <w:sz w:val="28"/>
        </w:rPr>
        <w:t>
</w:t>
      </w: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xml:space="preserve">
      10. В строках с 1 по 25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7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71"/>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43" w:id="72"/>
    <w:p>
      <w:pPr>
        <w:spacing w:after="0"/>
        <w:ind w:left="0"/>
        <w:jc w:val="left"/>
      </w:pPr>
      <w:r>
        <w:rPr>
          <w:rFonts w:ascii="Times New Roman"/>
          <w:b/>
          <w:i w:val="false"/>
          <w:color w:val="000000"/>
        </w:rPr>
        <w:t xml:space="preserve"> 
Отчет о прибылях и убытках</w:t>
      </w:r>
    </w:p>
    <w:bookmarkEnd w:id="72"/>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Ф2-Нацпочта</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Национальный оператор почты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двадцать пятого числа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Национального оператора почты)</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1250"/>
        <w:gridCol w:w="1250"/>
        <w:gridCol w:w="1525"/>
        <w:gridCol w:w="1250"/>
        <w:gridCol w:w="1709"/>
      </w:tblGrid>
      <w:tr>
        <w:trPr>
          <w:trHeight w:val="297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текущего года (с нарастающим итогом)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предыдущего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с начала предыдущего года (с нарастающим итогом)</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готовой продукции (работ, услуг)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готовой продукции (работ, услуг)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прибыль (стр.1 – стр.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финансовой деятельностью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корреспондентским и текущим счетам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размещенным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предоставленным займам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предоставленной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«обратное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не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переводных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клиринговых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кассовых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инкассации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 финансовой деятельностью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 финансовым активам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финансовых активов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 стоимости финансовых активов, оцениваемых по справедливой стоимости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иностранной валюты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не связанные с финансовой деятельностью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участия в капитале других юридических лиц</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(выбытия)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 (сумма строк с 3 по 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реализацией готовой продукции (работ, услуг)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налогов и других обязательных платежей в бюджет (кроме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финансовой деятельностью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полученным займам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полученной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выпущенным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финансовой деятельности, не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переводных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клиринговых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кассовых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инкассации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 (сумма строк с 14 по 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 уплаты корпоративного подоходного налога (стр. 13 – стр. 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 уплаты корпоративного подоходного налога (стр. 20 – стр. 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 за период (стр. 22 +/– стр. 23 – стр. 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219" w:id="7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w:t>
      </w:r>
    </w:p>
    <w:bookmarkEnd w:id="73"/>
    <w:bookmarkStart w:name="z220" w:id="74"/>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74"/>
    <w:p>
      <w:pPr>
        <w:spacing w:after="0"/>
        <w:ind w:left="0"/>
        <w:jc w:val="both"/>
      </w:pPr>
      <w:r>
        <w:rPr>
          <w:rFonts w:ascii="Times New Roman"/>
          <w:b w:val="false"/>
          <w:i w:val="false"/>
          <w:color w:val="000000"/>
          <w:sz w:val="28"/>
        </w:rPr>
        <w:t>Отчет о прибылях и убытках</w:t>
      </w:r>
    </w:p>
    <w:bookmarkStart w:name="z221" w:id="75"/>
    <w:p>
      <w:pPr>
        <w:spacing w:after="0"/>
        <w:ind w:left="0"/>
        <w:jc w:val="both"/>
      </w:pPr>
      <w:r>
        <w:rPr>
          <w:rFonts w:ascii="Times New Roman"/>
          <w:b w:val="false"/>
          <w:i w:val="false"/>
          <w:color w:val="000000"/>
          <w:sz w:val="28"/>
        </w:rPr>
        <w:t>
1. Общие положения</w:t>
      </w:r>
    </w:p>
    <w:bookmarkEnd w:id="75"/>
    <w:bookmarkStart w:name="z222" w:id="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ежемесячно Национальным оператором почты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76"/>
    <w:bookmarkStart w:name="z227" w:id="77"/>
    <w:p>
      <w:pPr>
        <w:spacing w:after="0"/>
        <w:ind w:left="0"/>
        <w:jc w:val="both"/>
      </w:pPr>
      <w:r>
        <w:rPr>
          <w:rFonts w:ascii="Times New Roman"/>
          <w:b w:val="false"/>
          <w:i w:val="false"/>
          <w:color w:val="000000"/>
          <w:sz w:val="28"/>
        </w:rPr>
        <w:t>
2. Пояснение по заполнению формы отчета</w:t>
      </w:r>
    </w:p>
    <w:bookmarkEnd w:id="77"/>
    <w:bookmarkStart w:name="z228" w:id="78"/>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7. В графе 4 указываются данные за период с начала текущего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8. В графе 5 указываются данные за аналогичный период предыдущего года.</w:t>
      </w:r>
      <w:r>
        <w:br/>
      </w:r>
      <w:r>
        <w:rPr>
          <w:rFonts w:ascii="Times New Roman"/>
          <w:b w:val="false"/>
          <w:i w:val="false"/>
          <w:color w:val="000000"/>
          <w:sz w:val="28"/>
        </w:rPr>
        <w:t>
</w:t>
      </w: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r>
        <w:br/>
      </w:r>
      <w:r>
        <w:rPr>
          <w:rFonts w:ascii="Times New Roman"/>
          <w:b w:val="false"/>
          <w:i w:val="false"/>
          <w:color w:val="000000"/>
          <w:sz w:val="28"/>
        </w:rPr>
        <w:t>
</w:t>
      </w:r>
      <w:r>
        <w:rPr>
          <w:rFonts w:ascii="Times New Roman"/>
          <w:b w:val="false"/>
          <w:i w:val="false"/>
          <w:color w:val="000000"/>
          <w:sz w:val="28"/>
        </w:rPr>
        <w:t>
      10. В строках с 1 по 25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78"/>
    <w:bookmarkStart w:name="z44" w:id="7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79"/>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45" w:id="80"/>
    <w:p>
      <w:pPr>
        <w:spacing w:after="0"/>
        <w:ind w:left="0"/>
        <w:jc w:val="left"/>
      </w:pPr>
      <w:r>
        <w:rPr>
          <w:rFonts w:ascii="Times New Roman"/>
          <w:b/>
          <w:i w:val="false"/>
          <w:color w:val="000000"/>
        </w:rPr>
        <w:t xml:space="preserve"> 
Бухгалтерский баланс по активам инвестиционного фонда</w:t>
      </w:r>
      <w:r>
        <w:br/>
      </w:r>
      <w:r>
        <w:rPr>
          <w:rFonts w:ascii="Times New Roman"/>
          <w:b/>
          <w:i w:val="false"/>
          <w:color w:val="000000"/>
        </w:rPr>
        <w:t>
(прочих клиентов)</w:t>
      </w:r>
    </w:p>
    <w:bookmarkEnd w:id="80"/>
    <w:p>
      <w:pPr>
        <w:spacing w:after="0"/>
        <w:ind w:left="0"/>
        <w:jc w:val="both"/>
      </w:pPr>
      <w:r>
        <w:rPr>
          <w:rFonts w:ascii="Times New Roman"/>
          <w:b w:val="false"/>
          <w:i w:val="false"/>
          <w:color w:val="ff0000"/>
          <w:sz w:val="28"/>
        </w:rPr>
        <w:t xml:space="preserve">      Сноска. Приложение 13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Ф1-УИП</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управляющего инвестиционным портфелем)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инвестиционного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8"/>
        <w:gridCol w:w="1903"/>
        <w:gridCol w:w="2416"/>
        <w:gridCol w:w="2443"/>
      </w:tblGrid>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периода</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международных финансовых организаций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ценные бумаги иностранных эмитентов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иностранных государств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ценные бумаги эмитентов Республики Казахстан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ценные бумаги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Паи паевых инвестиционных фондов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юридических лиц, не являющихся акционерными обществами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«обратное РЕПО»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активы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участки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строящиеся и реконструируемые объекты недвижимого имущества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землепользования и недропользования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ценных бумаг инвестиционного фонда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к выплате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операциям «РЕПО»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чистые активы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w:t>
      </w:r>
      <w:r>
        <w:br/>
      </w:r>
      <w:r>
        <w:rPr>
          <w:rFonts w:ascii="Times New Roman"/>
          <w:b w:val="false"/>
          <w:i w:val="false"/>
          <w:color w:val="000000"/>
          <w:sz w:val="28"/>
        </w:rPr>
        <w:t>
      Место для печати</w:t>
      </w:r>
    </w:p>
    <w:bookmarkStart w:name="z233" w:id="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по      </w:t>
      </w:r>
      <w:r>
        <w:br/>
      </w:r>
      <w:r>
        <w:rPr>
          <w:rFonts w:ascii="Times New Roman"/>
          <w:b w:val="false"/>
          <w:i w:val="false"/>
          <w:color w:val="000000"/>
          <w:sz w:val="28"/>
        </w:rPr>
        <w:t xml:space="preserve">
активам инвестиционного фонда    </w:t>
      </w:r>
      <w:r>
        <w:br/>
      </w:r>
      <w:r>
        <w:rPr>
          <w:rFonts w:ascii="Times New Roman"/>
          <w:b w:val="false"/>
          <w:i w:val="false"/>
          <w:color w:val="000000"/>
          <w:sz w:val="28"/>
        </w:rPr>
        <w:t xml:space="preserve">
(прочих клиентов)»         </w:t>
      </w:r>
    </w:p>
    <w:bookmarkEnd w:id="81"/>
    <w:bookmarkStart w:name="z234" w:id="82"/>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82"/>
    <w:p>
      <w:pPr>
        <w:spacing w:after="0"/>
        <w:ind w:left="0"/>
        <w:jc w:val="both"/>
      </w:pPr>
      <w:r>
        <w:rPr>
          <w:rFonts w:ascii="Times New Roman"/>
          <w:b w:val="false"/>
          <w:i w:val="false"/>
          <w:color w:val="000000"/>
          <w:sz w:val="28"/>
        </w:rPr>
        <w:t>Бухгалтерский баланс по активам инвестиционного фонда (прочих</w:t>
      </w:r>
      <w:r>
        <w:br/>
      </w:r>
      <w:r>
        <w:rPr>
          <w:rFonts w:ascii="Times New Roman"/>
          <w:b w:val="false"/>
          <w:i w:val="false"/>
          <w:color w:val="000000"/>
          <w:sz w:val="28"/>
        </w:rPr>
        <w:t>
клиентов)</w:t>
      </w:r>
    </w:p>
    <w:bookmarkStart w:name="z235" w:id="83"/>
    <w:p>
      <w:pPr>
        <w:spacing w:after="0"/>
        <w:ind w:left="0"/>
        <w:jc w:val="both"/>
      </w:pPr>
      <w:r>
        <w:rPr>
          <w:rFonts w:ascii="Times New Roman"/>
          <w:b w:val="false"/>
          <w:i w:val="false"/>
          <w:color w:val="000000"/>
          <w:sz w:val="28"/>
        </w:rPr>
        <w:t>
1. Общие положения</w:t>
      </w:r>
    </w:p>
    <w:bookmarkEnd w:id="83"/>
    <w:bookmarkStart w:name="z236" w:id="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по активам инвестиционного фонда (прочих клиентов)»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ежеквартально управляющей инвестиционным портфелем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xml:space="preserve">
      5. Форму отчета подписывает первый руководитель (на период его отсутствия – лицо, его замещающее), главный бухгалтер и исполнитель. </w:t>
      </w:r>
    </w:p>
    <w:bookmarkEnd w:id="84"/>
    <w:bookmarkStart w:name="z241" w:id="85"/>
    <w:p>
      <w:pPr>
        <w:spacing w:after="0"/>
        <w:ind w:left="0"/>
        <w:jc w:val="both"/>
      </w:pPr>
      <w:r>
        <w:rPr>
          <w:rFonts w:ascii="Times New Roman"/>
          <w:b w:val="false"/>
          <w:i w:val="false"/>
          <w:color w:val="000000"/>
          <w:sz w:val="28"/>
        </w:rPr>
        <w:t>
2. Пояснение по заполнению формы отчета</w:t>
      </w:r>
    </w:p>
    <w:bookmarkEnd w:id="85"/>
    <w:bookmarkStart w:name="z242" w:id="86"/>
    <w:p>
      <w:pPr>
        <w:spacing w:after="0"/>
        <w:ind w:left="0"/>
        <w:jc w:val="both"/>
      </w:pPr>
      <w:r>
        <w:rPr>
          <w:rFonts w:ascii="Times New Roman"/>
          <w:b w:val="false"/>
          <w:i w:val="false"/>
          <w:color w:val="000000"/>
          <w:sz w:val="28"/>
        </w:rPr>
        <w:t>
      6. При заполнении графы 3 указываются примечания.</w:t>
      </w:r>
      <w:r>
        <w:br/>
      </w:r>
      <w:r>
        <w:rPr>
          <w:rFonts w:ascii="Times New Roman"/>
          <w:b w:val="false"/>
          <w:i w:val="false"/>
          <w:color w:val="000000"/>
          <w:sz w:val="28"/>
        </w:rPr>
        <w:t>
</w:t>
      </w:r>
      <w:r>
        <w:rPr>
          <w:rFonts w:ascii="Times New Roman"/>
          <w:b w:val="false"/>
          <w:i w:val="false"/>
          <w:color w:val="000000"/>
          <w:sz w:val="28"/>
        </w:rPr>
        <w:t>
      7. В графе 4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8. В графе 5 указываются данные на начало отчетного периода.</w:t>
      </w:r>
      <w:r>
        <w:br/>
      </w:r>
      <w:r>
        <w:rPr>
          <w:rFonts w:ascii="Times New Roman"/>
          <w:b w:val="false"/>
          <w:i w:val="false"/>
          <w:color w:val="000000"/>
          <w:sz w:val="28"/>
        </w:rPr>
        <w:t>
</w:t>
      </w:r>
      <w:r>
        <w:rPr>
          <w:rFonts w:ascii="Times New Roman"/>
          <w:b w:val="false"/>
          <w:i w:val="false"/>
          <w:color w:val="000000"/>
          <w:sz w:val="28"/>
        </w:rPr>
        <w:t>
      9. В строках с 1 по 18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86"/>
    <w:bookmarkStart w:name="z46" w:id="8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87"/>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47" w:id="88"/>
    <w:p>
      <w:pPr>
        <w:spacing w:after="0"/>
        <w:ind w:left="0"/>
        <w:jc w:val="left"/>
      </w:pPr>
      <w:r>
        <w:rPr>
          <w:rFonts w:ascii="Times New Roman"/>
          <w:b/>
          <w:i w:val="false"/>
          <w:color w:val="000000"/>
        </w:rPr>
        <w:t xml:space="preserve"> 
Отчет о прибылях и убытках по активам инвестиционного фонда</w:t>
      </w:r>
    </w:p>
    <w:bookmarkEnd w:id="88"/>
    <w:p>
      <w:pPr>
        <w:spacing w:after="0"/>
        <w:ind w:left="0"/>
        <w:jc w:val="both"/>
      </w:pPr>
      <w:r>
        <w:rPr>
          <w:rFonts w:ascii="Times New Roman"/>
          <w:b w:val="false"/>
          <w:i w:val="false"/>
          <w:color w:val="ff0000"/>
          <w:sz w:val="28"/>
        </w:rPr>
        <w:t xml:space="preserve">      Сноска. Приложение 14 в редакции постановления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Ф2-УИП</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управляющего инвестиционным портфелем)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инвестиционного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2"/>
        <w:gridCol w:w="1637"/>
        <w:gridCol w:w="2663"/>
        <w:gridCol w:w="2448"/>
      </w:tblGrid>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года по отчетную дату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инвестиционного фонда на начало периода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размещения ценных бумаг (паев) инвестиционного фонда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размещенным вкладам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 и (или) дисконта) по ценным бумагам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государственным ценным бумагам Республики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ценным бумагам международных финансовых организаций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негосударственным ценным бумагам иностранных эмитентов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ценным бумагам иностранных государств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негосударственным ценным бумагам эмитентов Республики Казахстан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прочим ценным бумагам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 РЕПО»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 по акциям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ценных бумаг (нетто)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(нетто)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 стоимости ценных бумаг</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иностранной валюты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(расходы) от переоценки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прочим финансовым активам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ценные бумаги (паи) инвестиционного фонда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Выплаченные дивиденды по ценным бумагам инвестиционного фонда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управляющему инвестиционным портфелем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брокеру и дилеру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кастодиану и регистратору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прочим лицам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Невыясненные (ошибочно зачисленные) суммы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невыясненных (ошибочно) зачисленных сумм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на конец периода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чистых активах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246" w:id="8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по    </w:t>
      </w:r>
      <w:r>
        <w:br/>
      </w:r>
      <w:r>
        <w:rPr>
          <w:rFonts w:ascii="Times New Roman"/>
          <w:b w:val="false"/>
          <w:i w:val="false"/>
          <w:color w:val="000000"/>
          <w:sz w:val="28"/>
        </w:rPr>
        <w:t xml:space="preserve">
активам инвестиционного фонда»    </w:t>
      </w:r>
    </w:p>
    <w:bookmarkEnd w:id="89"/>
    <w:bookmarkStart w:name="z247" w:id="90"/>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90"/>
    <w:p>
      <w:pPr>
        <w:spacing w:after="0"/>
        <w:ind w:left="0"/>
        <w:jc w:val="both"/>
      </w:pPr>
      <w:r>
        <w:rPr>
          <w:rFonts w:ascii="Times New Roman"/>
          <w:b w:val="false"/>
          <w:i w:val="false"/>
          <w:color w:val="000000"/>
          <w:sz w:val="28"/>
        </w:rPr>
        <w:t>Отчет о прибылях и убытках по активам инвестиционного фонда</w:t>
      </w:r>
    </w:p>
    <w:bookmarkStart w:name="z248" w:id="91"/>
    <w:p>
      <w:pPr>
        <w:spacing w:after="0"/>
        <w:ind w:left="0"/>
        <w:jc w:val="both"/>
      </w:pPr>
      <w:r>
        <w:rPr>
          <w:rFonts w:ascii="Times New Roman"/>
          <w:b w:val="false"/>
          <w:i w:val="false"/>
          <w:color w:val="000000"/>
          <w:sz w:val="28"/>
        </w:rPr>
        <w:t>
1. Общие положения</w:t>
      </w:r>
    </w:p>
    <w:bookmarkEnd w:id="91"/>
    <w:bookmarkStart w:name="z249" w:id="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по активам инвестиционного фонда»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Форма отчета составляется ежеквартально управляющей инвестиционным портфелем и заполняется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End w:id="92"/>
    <w:bookmarkStart w:name="z254" w:id="93"/>
    <w:p>
      <w:pPr>
        <w:spacing w:after="0"/>
        <w:ind w:left="0"/>
        <w:jc w:val="both"/>
      </w:pPr>
      <w:r>
        <w:rPr>
          <w:rFonts w:ascii="Times New Roman"/>
          <w:b w:val="false"/>
          <w:i w:val="false"/>
          <w:color w:val="000000"/>
          <w:sz w:val="28"/>
        </w:rPr>
        <w:t>
2. Пояснение по заполнению формы отчета</w:t>
      </w:r>
    </w:p>
    <w:bookmarkEnd w:id="93"/>
    <w:bookmarkStart w:name="z255" w:id="94"/>
    <w:p>
      <w:pPr>
        <w:spacing w:after="0"/>
        <w:ind w:left="0"/>
        <w:jc w:val="both"/>
      </w:pPr>
      <w:r>
        <w:rPr>
          <w:rFonts w:ascii="Times New Roman"/>
          <w:b w:val="false"/>
          <w:i w:val="false"/>
          <w:color w:val="000000"/>
          <w:sz w:val="28"/>
        </w:rPr>
        <w:t>
      6. При заполнении графы 3 указываются примечания.</w:t>
      </w:r>
      <w:r>
        <w:br/>
      </w:r>
      <w:r>
        <w:rPr>
          <w:rFonts w:ascii="Times New Roman"/>
          <w:b w:val="false"/>
          <w:i w:val="false"/>
          <w:color w:val="000000"/>
          <w:sz w:val="28"/>
        </w:rPr>
        <w:t>
</w:t>
      </w:r>
      <w:r>
        <w:rPr>
          <w:rFonts w:ascii="Times New Roman"/>
          <w:b w:val="false"/>
          <w:i w:val="false"/>
          <w:color w:val="000000"/>
          <w:sz w:val="28"/>
        </w:rPr>
        <w:t>
      7. В графе 4 указываются данные за период с начала года по отчетную дату,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8. В графе 5 указываются данные за отчетный период, включая последний день отчетного периода.</w:t>
      </w:r>
      <w:r>
        <w:br/>
      </w:r>
      <w:r>
        <w:rPr>
          <w:rFonts w:ascii="Times New Roman"/>
          <w:b w:val="false"/>
          <w:i w:val="false"/>
          <w:color w:val="000000"/>
          <w:sz w:val="28"/>
        </w:rPr>
        <w:t>
</w:t>
      </w:r>
      <w:r>
        <w:rPr>
          <w:rFonts w:ascii="Times New Roman"/>
          <w:b w:val="false"/>
          <w:i w:val="false"/>
          <w:color w:val="000000"/>
          <w:sz w:val="28"/>
        </w:rPr>
        <w:t>
      9. В строках с 1 по 20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94"/>
    <w:bookmarkStart w:name="z259" w:id="95"/>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95"/>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260" w:id="96"/>
    <w:p>
      <w:pPr>
        <w:spacing w:after="0"/>
        <w:ind w:left="0"/>
        <w:jc w:val="left"/>
      </w:pPr>
      <w:r>
        <w:rPr>
          <w:rFonts w:ascii="Times New Roman"/>
          <w:b/>
          <w:i w:val="false"/>
          <w:color w:val="000000"/>
        </w:rPr>
        <w:t xml:space="preserve"> 
Бухгалтерский баланс</w:t>
      </w:r>
    </w:p>
    <w:bookmarkEnd w:id="96"/>
    <w:p>
      <w:pPr>
        <w:spacing w:after="0"/>
        <w:ind w:left="0"/>
        <w:jc w:val="both"/>
      </w:pPr>
      <w:r>
        <w:rPr>
          <w:rFonts w:ascii="Times New Roman"/>
          <w:b w:val="false"/>
          <w:i w:val="false"/>
          <w:color w:val="ff0000"/>
          <w:sz w:val="28"/>
        </w:rPr>
        <w:t xml:space="preserve">      Сноска. Постановление дополнено Приложением 14-1 в соответствии с постановлением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 за исключением финансовой отчетности по состоянию на 1 января; по состоянию на 1 января, не позднее восемнадцатого января.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2038"/>
        <w:gridCol w:w="2308"/>
        <w:gridCol w:w="2489"/>
      </w:tblGrid>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 денежных средств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 в кассе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и организациях, осуществляющих отдельные виды банковских операций</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выданные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будущих периодов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 группы), предназначенные для продажи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 убытков от обесценения)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 от обесценения)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 резервов на обесценение)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бюджету по налогам и другим обязательным платежам в бюджет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«РЕПО»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Авансы полученные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возмещению разницы между показателем номинальной доходности и минимальным значением доходности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 акциям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персоналом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будущих периодов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перед бюджетом по налогам и другим обязательным платежам в бюджет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отрицательному комиссионному вознаграждению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для обеспечения финансовой устойчивости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261" w:id="9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w:t>
      </w:r>
    </w:p>
    <w:bookmarkEnd w:id="97"/>
    <w:bookmarkStart w:name="z262" w:id="98"/>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98"/>
    <w:p>
      <w:pPr>
        <w:spacing w:after="0"/>
        <w:ind w:left="0"/>
        <w:jc w:val="both"/>
      </w:pPr>
      <w:r>
        <w:rPr>
          <w:rFonts w:ascii="Times New Roman"/>
          <w:b w:val="false"/>
          <w:i w:val="false"/>
          <w:color w:val="000000"/>
          <w:sz w:val="28"/>
        </w:rPr>
        <w:t>Бухгалтерский баланс</w:t>
      </w:r>
    </w:p>
    <w:bookmarkStart w:name="z263" w:id="99"/>
    <w:p>
      <w:pPr>
        <w:spacing w:after="0"/>
        <w:ind w:left="0"/>
        <w:jc w:val="both"/>
      </w:pPr>
      <w:r>
        <w:rPr>
          <w:rFonts w:ascii="Times New Roman"/>
          <w:b w:val="false"/>
          <w:i w:val="false"/>
          <w:color w:val="000000"/>
          <w:sz w:val="28"/>
        </w:rPr>
        <w:t>
1. Общие положения</w:t>
      </w:r>
    </w:p>
    <w:bookmarkEnd w:id="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(далее – Форма).</w:t>
      </w:r>
      <w:r>
        <w:br/>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ежемесячно накопительным пенсионным фондом и заполняется по собственным средствам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Start w:name="z264" w:id="100"/>
    <w:p>
      <w:pPr>
        <w:spacing w:after="0"/>
        <w:ind w:left="0"/>
        <w:jc w:val="both"/>
      </w:pPr>
      <w:r>
        <w:rPr>
          <w:rFonts w:ascii="Times New Roman"/>
          <w:b w:val="false"/>
          <w:i w:val="false"/>
          <w:color w:val="000000"/>
          <w:sz w:val="28"/>
        </w:rPr>
        <w:t>
2. Пояснение по заполнению формы отчета</w:t>
      </w:r>
    </w:p>
    <w:bookmarkEnd w:id="100"/>
    <w:p>
      <w:pPr>
        <w:spacing w:after="0"/>
        <w:ind w:left="0"/>
        <w:jc w:val="both"/>
      </w:pPr>
      <w:r>
        <w:rPr>
          <w:rFonts w:ascii="Times New Roman"/>
          <w:b w:val="false"/>
          <w:i w:val="false"/>
          <w:color w:val="000000"/>
          <w:sz w:val="28"/>
        </w:rPr>
        <w:t>      6. При заполнении графы 3 указываются данные за конец отчетного периода, включая последний день отчетного периода.</w:t>
      </w:r>
      <w:r>
        <w:br/>
      </w:r>
      <w:r>
        <w:rPr>
          <w:rFonts w:ascii="Times New Roman"/>
          <w:b w:val="false"/>
          <w:i w:val="false"/>
          <w:color w:val="000000"/>
          <w:sz w:val="28"/>
        </w:rPr>
        <w:t>
      7. В графе 4 указываются данные на конец предыдущего года, включая последний день предыдущего отчетного периода.</w:t>
      </w:r>
      <w:r>
        <w:br/>
      </w:r>
      <w:r>
        <w:rPr>
          <w:rFonts w:ascii="Times New Roman"/>
          <w:b w:val="false"/>
          <w:i w:val="false"/>
          <w:color w:val="000000"/>
          <w:sz w:val="28"/>
        </w:rPr>
        <w:t>
      8. В строках с 1 по 47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65" w:id="101"/>
    <w:p>
      <w:pPr>
        <w:spacing w:after="0"/>
        <w:ind w:left="0"/>
        <w:jc w:val="both"/>
      </w:pPr>
      <w:r>
        <w:rPr>
          <w:rFonts w:ascii="Times New Roman"/>
          <w:b w:val="false"/>
          <w:i w:val="false"/>
          <w:color w:val="000000"/>
          <w:sz w:val="28"/>
        </w:rPr>
        <w:t xml:space="preserve">
Приложение 14-2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101"/>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266" w:id="102"/>
    <w:p>
      <w:pPr>
        <w:spacing w:after="0"/>
        <w:ind w:left="0"/>
        <w:jc w:val="left"/>
      </w:pPr>
      <w:r>
        <w:rPr>
          <w:rFonts w:ascii="Times New Roman"/>
          <w:b/>
          <w:i w:val="false"/>
          <w:color w:val="000000"/>
        </w:rPr>
        <w:t xml:space="preserve"> 
Отчет о прибылях и убытках</w:t>
      </w:r>
    </w:p>
    <w:bookmarkEnd w:id="102"/>
    <w:p>
      <w:pPr>
        <w:spacing w:after="0"/>
        <w:ind w:left="0"/>
        <w:jc w:val="both"/>
      </w:pPr>
      <w:r>
        <w:rPr>
          <w:rFonts w:ascii="Times New Roman"/>
          <w:b w:val="false"/>
          <w:i w:val="false"/>
          <w:color w:val="ff0000"/>
          <w:sz w:val="28"/>
        </w:rPr>
        <w:t xml:space="preserve">      Сноска. Постановление дополнено Приложением 14-2 в соответствии с постановлением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 за исключением финансовой отчетности по состоянию на 1 января; по состоянию на 1 января, не позднее восемнадцатого января.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1250"/>
        <w:gridCol w:w="1250"/>
        <w:gridCol w:w="1525"/>
        <w:gridCol w:w="1250"/>
        <w:gridCol w:w="1709"/>
      </w:tblGrid>
      <w:tr>
        <w:trPr>
          <w:trHeight w:val="297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текущего года (с нарастающим итогом)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предыдущего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с начала предыдущего года (с нарастающим итогом)</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текущим счетам и размещенным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 и (или) дисконта) 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ценных бумаг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операций с аффинированными драгоценными металлами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переоценки иностранной валюты (нетто)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нефинансовых активов и получения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организациям, осуществляющим инвестиционное управление пенсионными активами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банкам-кастодианам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отрицательного комиссионного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(премии) 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операциям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полученным займам и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административные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 и износ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текущей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налогов и других обязательных платежей в бюджет (кроме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административные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нефинансовых активов и передачи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 в резервы (провизии)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 резервов) на возможные потери по операциям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разницы между показателем номинальной доходности и минимальным значением доходности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участия в капитале других юридических лиц</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за период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налогообложения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 налогообложения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 за период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Место для печати</w:t>
      </w:r>
    </w:p>
    <w:bookmarkStart w:name="z267" w:id="10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w:t>
      </w:r>
    </w:p>
    <w:bookmarkEnd w:id="103"/>
    <w:bookmarkStart w:name="z268" w:id="104"/>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04"/>
    <w:p>
      <w:pPr>
        <w:spacing w:after="0"/>
        <w:ind w:left="0"/>
        <w:jc w:val="both"/>
      </w:pPr>
      <w:r>
        <w:rPr>
          <w:rFonts w:ascii="Times New Roman"/>
          <w:b w:val="false"/>
          <w:i w:val="false"/>
          <w:color w:val="000000"/>
          <w:sz w:val="28"/>
        </w:rPr>
        <w:t>Отчет о прибылях и убытках</w:t>
      </w:r>
    </w:p>
    <w:bookmarkStart w:name="z269" w:id="105"/>
    <w:p>
      <w:pPr>
        <w:spacing w:after="0"/>
        <w:ind w:left="0"/>
        <w:jc w:val="both"/>
      </w:pPr>
      <w:r>
        <w:rPr>
          <w:rFonts w:ascii="Times New Roman"/>
          <w:b w:val="false"/>
          <w:i w:val="false"/>
          <w:color w:val="000000"/>
          <w:sz w:val="28"/>
        </w:rPr>
        <w:t>
1. Общие положения</w:t>
      </w:r>
    </w:p>
    <w:bookmarkEnd w:id="1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(далее – Форма).</w:t>
      </w:r>
      <w:r>
        <w:br/>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ежемесячно накопительным пенсионным фондом и заполняется по собственным средствам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Start w:name="z270" w:id="106"/>
    <w:p>
      <w:pPr>
        <w:spacing w:after="0"/>
        <w:ind w:left="0"/>
        <w:jc w:val="both"/>
      </w:pPr>
      <w:r>
        <w:rPr>
          <w:rFonts w:ascii="Times New Roman"/>
          <w:b w:val="false"/>
          <w:i w:val="false"/>
          <w:color w:val="000000"/>
          <w:sz w:val="28"/>
        </w:rPr>
        <w:t>
2. Пояснение по заполнению формы отчета</w:t>
      </w:r>
    </w:p>
    <w:bookmarkEnd w:id="106"/>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r>
        <w:br/>
      </w:r>
      <w:r>
        <w:rPr>
          <w:rFonts w:ascii="Times New Roman"/>
          <w:b w:val="false"/>
          <w:i w:val="false"/>
          <w:color w:val="000000"/>
          <w:sz w:val="28"/>
        </w:rPr>
        <w:t>
      7. В графе 4 указываются данные за период с начала текущего года (с нарастающим итогом).</w:t>
      </w:r>
      <w:r>
        <w:br/>
      </w:r>
      <w:r>
        <w:rPr>
          <w:rFonts w:ascii="Times New Roman"/>
          <w:b w:val="false"/>
          <w:i w:val="false"/>
          <w:color w:val="000000"/>
          <w:sz w:val="28"/>
        </w:rPr>
        <w:t>
      8. В графе 5 указываются данные за аналогичный период предыдущего года.</w:t>
      </w:r>
      <w:r>
        <w:br/>
      </w: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r>
        <w:br/>
      </w:r>
      <w:r>
        <w:rPr>
          <w:rFonts w:ascii="Times New Roman"/>
          <w:b w:val="false"/>
          <w:i w:val="false"/>
          <w:color w:val="000000"/>
          <w:sz w:val="28"/>
        </w:rPr>
        <w:t>
      10. В строках с 1 по 30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71" w:id="107"/>
    <w:p>
      <w:pPr>
        <w:spacing w:after="0"/>
        <w:ind w:left="0"/>
        <w:jc w:val="both"/>
      </w:pPr>
      <w:r>
        <w:rPr>
          <w:rFonts w:ascii="Times New Roman"/>
          <w:b w:val="false"/>
          <w:i w:val="false"/>
          <w:color w:val="000000"/>
          <w:sz w:val="28"/>
        </w:rPr>
        <w:t xml:space="preserve">
Приложение 14-3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107"/>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272" w:id="108"/>
    <w:p>
      <w:pPr>
        <w:spacing w:after="0"/>
        <w:ind w:left="0"/>
        <w:jc w:val="left"/>
      </w:pPr>
      <w:r>
        <w:rPr>
          <w:rFonts w:ascii="Times New Roman"/>
          <w:b/>
          <w:i w:val="false"/>
          <w:color w:val="000000"/>
        </w:rPr>
        <w:t xml:space="preserve"> 
Бухгалтерский баланс по пенсионным активам</w:t>
      </w:r>
    </w:p>
    <w:bookmarkEnd w:id="108"/>
    <w:p>
      <w:pPr>
        <w:spacing w:after="0"/>
        <w:ind w:left="0"/>
        <w:jc w:val="both"/>
      </w:pPr>
      <w:r>
        <w:rPr>
          <w:rFonts w:ascii="Times New Roman"/>
          <w:b w:val="false"/>
          <w:i w:val="false"/>
          <w:color w:val="ff0000"/>
          <w:sz w:val="28"/>
        </w:rPr>
        <w:t xml:space="preserve">      Сноска. Постановление дополнено Приложением 14-3 в соответствии с постановлением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Ф1ПенсАктив-НПФ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накопительные пенсионные фонды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 за исключением финансовой отчетности по состоянию на 1 января; по состоянию на 1 января, не позднее восемнадцатого января.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5"/>
        <w:gridCol w:w="1873"/>
        <w:gridCol w:w="1873"/>
        <w:gridCol w:w="3549"/>
      </w:tblGrid>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счетах в банках второго уровня и организациях, осуществляющих отдельные виды банковских операций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 и банках второго уровня (за вычетом резервов на обесценение)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 резервов на обесценение)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 изменения которой отражаются в составе прибыли или убытка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операциям «обратное РЕПО»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отрицательному комиссионному вознаграждению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получению разницы между показателем номинальной доходности и минимальным значением доходности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 обесценение)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получателей по пенсионным выплатам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комиссионным вознаграждениям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индивидуальному подоходному налогу с пенсионных выплат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чистые активы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Место для печати</w:t>
      </w:r>
    </w:p>
    <w:bookmarkStart w:name="z273" w:id="1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по     </w:t>
      </w:r>
      <w:r>
        <w:br/>
      </w:r>
      <w:r>
        <w:rPr>
          <w:rFonts w:ascii="Times New Roman"/>
          <w:b w:val="false"/>
          <w:i w:val="false"/>
          <w:color w:val="000000"/>
          <w:sz w:val="28"/>
        </w:rPr>
        <w:t xml:space="preserve">
пенсионным активам»       </w:t>
      </w:r>
    </w:p>
    <w:bookmarkEnd w:id="109"/>
    <w:bookmarkStart w:name="z274" w:id="110"/>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10"/>
    <w:p>
      <w:pPr>
        <w:spacing w:after="0"/>
        <w:ind w:left="0"/>
        <w:jc w:val="both"/>
      </w:pPr>
      <w:r>
        <w:rPr>
          <w:rFonts w:ascii="Times New Roman"/>
          <w:b w:val="false"/>
          <w:i w:val="false"/>
          <w:color w:val="000000"/>
          <w:sz w:val="28"/>
        </w:rPr>
        <w:t>Бухгалтерский баланс по пенсионным активам</w:t>
      </w:r>
    </w:p>
    <w:bookmarkStart w:name="z275" w:id="111"/>
    <w:p>
      <w:pPr>
        <w:spacing w:after="0"/>
        <w:ind w:left="0"/>
        <w:jc w:val="both"/>
      </w:pPr>
      <w:r>
        <w:rPr>
          <w:rFonts w:ascii="Times New Roman"/>
          <w:b w:val="false"/>
          <w:i w:val="false"/>
          <w:color w:val="000000"/>
          <w:sz w:val="28"/>
        </w:rPr>
        <w:t>
1. Общие положения</w:t>
      </w:r>
    </w:p>
    <w:bookmarkEnd w:id="1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по пенсионным активам» (далее – Форма).</w:t>
      </w:r>
      <w:r>
        <w:br/>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ежемесячно накопительным пенсионным фондом и заполняется по пенсионным активам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Start w:name="z276" w:id="112"/>
    <w:p>
      <w:pPr>
        <w:spacing w:after="0"/>
        <w:ind w:left="0"/>
        <w:jc w:val="both"/>
      </w:pPr>
      <w:r>
        <w:rPr>
          <w:rFonts w:ascii="Times New Roman"/>
          <w:b w:val="false"/>
          <w:i w:val="false"/>
          <w:color w:val="000000"/>
          <w:sz w:val="28"/>
        </w:rPr>
        <w:t>
2. Пояснение по заполнению формы отчета</w:t>
      </w:r>
    </w:p>
    <w:bookmarkEnd w:id="112"/>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7. В графе 4 указываются данные на конец предыдущего года, включая последний день предыдущего отчетного периода.</w:t>
      </w:r>
      <w:r>
        <w:br/>
      </w:r>
      <w:r>
        <w:rPr>
          <w:rFonts w:ascii="Times New Roman"/>
          <w:b w:val="false"/>
          <w:i w:val="false"/>
          <w:color w:val="000000"/>
          <w:sz w:val="28"/>
        </w:rPr>
        <w:t>
      8. В строках с 1 по 20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77" w:id="113"/>
    <w:p>
      <w:pPr>
        <w:spacing w:after="0"/>
        <w:ind w:left="0"/>
        <w:jc w:val="both"/>
      </w:pPr>
      <w:r>
        <w:rPr>
          <w:rFonts w:ascii="Times New Roman"/>
          <w:b w:val="false"/>
          <w:i w:val="false"/>
          <w:color w:val="000000"/>
          <w:sz w:val="28"/>
        </w:rPr>
        <w:t xml:space="preserve">
Приложение 14-4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113"/>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278" w:id="114"/>
    <w:p>
      <w:pPr>
        <w:spacing w:after="0"/>
        <w:ind w:left="0"/>
        <w:jc w:val="left"/>
      </w:pPr>
      <w:r>
        <w:rPr>
          <w:rFonts w:ascii="Times New Roman"/>
          <w:b/>
          <w:i w:val="false"/>
          <w:color w:val="000000"/>
        </w:rPr>
        <w:t xml:space="preserve"> 
Отчет о прибылях и убытках по пенсионным активам</w:t>
      </w:r>
    </w:p>
    <w:bookmarkEnd w:id="114"/>
    <w:p>
      <w:pPr>
        <w:spacing w:after="0"/>
        <w:ind w:left="0"/>
        <w:jc w:val="both"/>
      </w:pPr>
      <w:r>
        <w:rPr>
          <w:rFonts w:ascii="Times New Roman"/>
          <w:b w:val="false"/>
          <w:i w:val="false"/>
          <w:color w:val="ff0000"/>
          <w:sz w:val="28"/>
        </w:rPr>
        <w:t xml:space="preserve">      Сноска. Постановление дополнено Приложением 14-4 в соответствии с постановлением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Ф2ПенсАктив-НПФ</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xml:space="preserve">      Представляет: накопительные пенсионные фонды </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 за исключением финансовой отчетности по состоянию на 1 января; по состоянию на 1 января, не позднее восемнадцатого января.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накопительного пенсионного фонда)</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1813"/>
        <w:gridCol w:w="2793"/>
        <w:gridCol w:w="2358"/>
      </w:tblGrid>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отчетный период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пенсионные активы на начало периода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взносы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профессиональные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Поступившие пенсионные накопления из других накопительных пенсионных фондов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размещенным вкладам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(купона или дисконта) по ценным бумагам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операциям «обратное РЕПО»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 по акциям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(расход) от купли-продажи ценных бумаг (нетто)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(нетто)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 стоимости ценных бумаг, оцениваемых по справедливой стоимости, изменения которой отражаются в составе прибыли или убытка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изменения справедливой стоимости ценных бумаг, имеющихся в наличии для продажи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иностранной валюты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переоценки прочих активов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 по прочим финансовым активам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пени и штрафов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перечисление обязательных пенсионных взносов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несвоевременное осуществление переводов пенсионных накоплений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ненадлежащее управление пенсионными активами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отрицательного комиссионного вознаграждения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инвестиционной деятельности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поступления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выплаченные или подлежащие выплате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возрасту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выезду на постоянное место жительства за пределы Республики Казахстан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наследникам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выслуге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страховые организации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 у источника выплаты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 вознаграждение, причитающееся накопительному пенсионному фонду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размещенным пенсионным активам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пенсионных накоплений в другие накопительные пенсионные фонды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от инвестиционной деятельности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Невыясненные суммы (ошибочно зачисленные)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невыясненных сумм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на конец периода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 чистых пенсионных активах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279" w:id="1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по    </w:t>
      </w:r>
      <w:r>
        <w:br/>
      </w:r>
      <w:r>
        <w:rPr>
          <w:rFonts w:ascii="Times New Roman"/>
          <w:b w:val="false"/>
          <w:i w:val="false"/>
          <w:color w:val="000000"/>
          <w:sz w:val="28"/>
        </w:rPr>
        <w:t xml:space="preserve">
пенсионным активам»         </w:t>
      </w:r>
    </w:p>
    <w:bookmarkEnd w:id="115"/>
    <w:bookmarkStart w:name="z280" w:id="116"/>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16"/>
    <w:p>
      <w:pPr>
        <w:spacing w:after="0"/>
        <w:ind w:left="0"/>
        <w:jc w:val="both"/>
      </w:pPr>
      <w:r>
        <w:rPr>
          <w:rFonts w:ascii="Times New Roman"/>
          <w:b w:val="false"/>
          <w:i w:val="false"/>
          <w:color w:val="000000"/>
          <w:sz w:val="28"/>
        </w:rPr>
        <w:t>Отчет о прибылях и убытках по пенсионным активам</w:t>
      </w:r>
    </w:p>
    <w:bookmarkStart w:name="z281" w:id="117"/>
    <w:p>
      <w:pPr>
        <w:spacing w:after="0"/>
        <w:ind w:left="0"/>
        <w:jc w:val="both"/>
      </w:pPr>
      <w:r>
        <w:rPr>
          <w:rFonts w:ascii="Times New Roman"/>
          <w:b w:val="false"/>
          <w:i w:val="false"/>
          <w:color w:val="000000"/>
          <w:sz w:val="28"/>
        </w:rPr>
        <w:t>
1. Общие положения</w:t>
      </w:r>
    </w:p>
    <w:bookmarkEnd w:id="1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по пенсионным активам» (далее – Форма).</w:t>
      </w:r>
      <w:r>
        <w:br/>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ежемесячно накопительным пенсионным фондом и заполняется по пенсионным активам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Start w:name="z282" w:id="118"/>
    <w:p>
      <w:pPr>
        <w:spacing w:after="0"/>
        <w:ind w:left="0"/>
        <w:jc w:val="both"/>
      </w:pPr>
      <w:r>
        <w:rPr>
          <w:rFonts w:ascii="Times New Roman"/>
          <w:b w:val="false"/>
          <w:i w:val="false"/>
          <w:color w:val="000000"/>
          <w:sz w:val="28"/>
        </w:rPr>
        <w:t>
2. Пояснение по заполнению формы отчета</w:t>
      </w:r>
    </w:p>
    <w:bookmarkEnd w:id="118"/>
    <w:p>
      <w:pPr>
        <w:spacing w:after="0"/>
        <w:ind w:left="0"/>
        <w:jc w:val="both"/>
      </w:pPr>
      <w:r>
        <w:rPr>
          <w:rFonts w:ascii="Times New Roman"/>
          <w:b w:val="false"/>
          <w:i w:val="false"/>
          <w:color w:val="000000"/>
          <w:sz w:val="28"/>
        </w:rPr>
        <w:t>      6. При заполнении графы 3 указываются примечания.</w:t>
      </w:r>
      <w:r>
        <w:br/>
      </w:r>
      <w:r>
        <w:rPr>
          <w:rFonts w:ascii="Times New Roman"/>
          <w:b w:val="false"/>
          <w:i w:val="false"/>
          <w:color w:val="000000"/>
          <w:sz w:val="28"/>
        </w:rPr>
        <w:t>
      7. В графе 4 указываются данные, за отчетный период, включая последний день отчетного периода.</w:t>
      </w:r>
      <w:r>
        <w:br/>
      </w:r>
      <w:r>
        <w:rPr>
          <w:rFonts w:ascii="Times New Roman"/>
          <w:b w:val="false"/>
          <w:i w:val="false"/>
          <w:color w:val="000000"/>
          <w:sz w:val="28"/>
        </w:rPr>
        <w:t>
      8. В графе 5 указываются данные за предыдущий отчетный период, включая последний день предыдущего отчетного периода.</w:t>
      </w:r>
      <w:r>
        <w:br/>
      </w:r>
      <w:r>
        <w:rPr>
          <w:rFonts w:ascii="Times New Roman"/>
          <w:b w:val="false"/>
          <w:i w:val="false"/>
          <w:color w:val="000000"/>
          <w:sz w:val="28"/>
        </w:rPr>
        <w:t>
      9. В строках с 1 по 26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83" w:id="119"/>
    <w:p>
      <w:pPr>
        <w:spacing w:after="0"/>
        <w:ind w:left="0"/>
        <w:jc w:val="both"/>
      </w:pPr>
      <w:r>
        <w:rPr>
          <w:rFonts w:ascii="Times New Roman"/>
          <w:b w:val="false"/>
          <w:i w:val="false"/>
          <w:color w:val="000000"/>
          <w:sz w:val="28"/>
        </w:rPr>
        <w:t xml:space="preserve">
Приложение 14-5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119"/>
    <w:p>
      <w:pPr>
        <w:spacing w:after="0"/>
        <w:ind w:left="0"/>
        <w:jc w:val="both"/>
      </w:pPr>
      <w:r>
        <w:rPr>
          <w:rFonts w:ascii="Times New Roman"/>
          <w:b w:val="false"/>
          <w:i w:val="false"/>
          <w:color w:val="000000"/>
          <w:sz w:val="28"/>
        </w:rPr>
        <w:t>Форма, предназначенная для сбора административных данных</w:t>
      </w:r>
    </w:p>
    <w:bookmarkStart w:name="z284" w:id="120"/>
    <w:p>
      <w:pPr>
        <w:spacing w:after="0"/>
        <w:ind w:left="0"/>
        <w:jc w:val="left"/>
      </w:pPr>
      <w:r>
        <w:rPr>
          <w:rFonts w:ascii="Times New Roman"/>
          <w:b/>
          <w:i w:val="false"/>
          <w:color w:val="000000"/>
        </w:rPr>
        <w:t xml:space="preserve"> 
Бухгалтерский баланс</w:t>
      </w:r>
    </w:p>
    <w:bookmarkEnd w:id="120"/>
    <w:p>
      <w:pPr>
        <w:spacing w:after="0"/>
        <w:ind w:left="0"/>
        <w:jc w:val="both"/>
      </w:pPr>
      <w:r>
        <w:rPr>
          <w:rFonts w:ascii="Times New Roman"/>
          <w:b w:val="false"/>
          <w:i w:val="false"/>
          <w:color w:val="ff0000"/>
          <w:sz w:val="28"/>
        </w:rPr>
        <w:t xml:space="preserve">      Сноска. Постановление дополнено Приложением 14-5 в соответствии с постановлением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Ф1-ООИУПА</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организации, осуществляющие инвестиционное управление пенсионными активами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 за исключением финансовой отчетности по состоянию на 1 января; по состоянию на 1 января, не позднее восемнадцатого января.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7"/>
        <w:gridCol w:w="1363"/>
        <w:gridCol w:w="1993"/>
        <w:gridCol w:w="2467"/>
      </w:tblGrid>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отчетного периода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 предыдущего года</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 денежных средств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 стоимости, изменения которых отражаются в составе прибыли или убытка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аренда предоставленная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(микрокредиты) предоставленные (за вычетом резервов на обесценение)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 и субординированный долг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 группы), предназначенные для продажи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 убытков от обесценения)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 от обесценения)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требование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долговые ценные бумаги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полученные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возмещению разницы между показателем номинальной доходности и минимальным значением доходности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 акциям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обязательство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для обеспечения финансовой устойчивости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 (стр. 35+стр.44)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w:t>
      </w:r>
      <w:r>
        <w:br/>
      </w:r>
      <w:r>
        <w:rPr>
          <w:rFonts w:ascii="Times New Roman"/>
          <w:b w:val="false"/>
          <w:i w:val="false"/>
          <w:color w:val="000000"/>
          <w:sz w:val="28"/>
        </w:rPr>
        <w:t>
      Место для печати</w:t>
      </w:r>
    </w:p>
    <w:bookmarkStart w:name="z285" w:id="1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форме, предназначенной для сбора</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«Бухгалтерский баланс»      </w:t>
      </w:r>
    </w:p>
    <w:bookmarkEnd w:id="121"/>
    <w:bookmarkStart w:name="z286" w:id="122"/>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22"/>
    <w:p>
      <w:pPr>
        <w:spacing w:after="0"/>
        <w:ind w:left="0"/>
        <w:jc w:val="both"/>
      </w:pPr>
      <w:r>
        <w:rPr>
          <w:rFonts w:ascii="Times New Roman"/>
          <w:b w:val="false"/>
          <w:i w:val="false"/>
          <w:color w:val="000000"/>
          <w:sz w:val="28"/>
        </w:rPr>
        <w:t>Бухгалтерский баланс</w:t>
      </w:r>
    </w:p>
    <w:bookmarkStart w:name="z287" w:id="123"/>
    <w:p>
      <w:pPr>
        <w:spacing w:after="0"/>
        <w:ind w:left="0"/>
        <w:jc w:val="both"/>
      </w:pPr>
      <w:r>
        <w:rPr>
          <w:rFonts w:ascii="Times New Roman"/>
          <w:b w:val="false"/>
          <w:i w:val="false"/>
          <w:color w:val="000000"/>
          <w:sz w:val="28"/>
        </w:rPr>
        <w:t>
1. Общие положения</w:t>
      </w:r>
    </w:p>
    <w:bookmarkEnd w:id="1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«Бухгалтерский баланс» (далее – Форма).</w:t>
      </w:r>
      <w:r>
        <w:br/>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ежемесячно организацией, осуществляющей инвестиционное управление пенсионными активами, и заполняется по состоянию на конец отчетного периода.</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5. Форму отчета подписывает первый руководитель (на период его отсутствия – лицо, его замещающее), главный бухгалтер и исполнитель.</w:t>
      </w:r>
    </w:p>
    <w:bookmarkStart w:name="z288" w:id="124"/>
    <w:p>
      <w:pPr>
        <w:spacing w:after="0"/>
        <w:ind w:left="0"/>
        <w:jc w:val="both"/>
      </w:pPr>
      <w:r>
        <w:rPr>
          <w:rFonts w:ascii="Times New Roman"/>
          <w:b w:val="false"/>
          <w:i w:val="false"/>
          <w:color w:val="000000"/>
          <w:sz w:val="28"/>
        </w:rPr>
        <w:t>
2. Пояснение по заполнению формы отчета</w:t>
      </w:r>
    </w:p>
    <w:bookmarkEnd w:id="124"/>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r>
        <w:br/>
      </w:r>
      <w:r>
        <w:rPr>
          <w:rFonts w:ascii="Times New Roman"/>
          <w:b w:val="false"/>
          <w:i w:val="false"/>
          <w:color w:val="000000"/>
          <w:sz w:val="28"/>
        </w:rPr>
        <w:t>
      7. В графе 4 указываются данные на конец предыдущего года, включая последний день предыдущего отчетного периода.</w:t>
      </w:r>
      <w:r>
        <w:br/>
      </w:r>
      <w:r>
        <w:rPr>
          <w:rFonts w:ascii="Times New Roman"/>
          <w:b w:val="false"/>
          <w:i w:val="false"/>
          <w:color w:val="000000"/>
          <w:sz w:val="28"/>
        </w:rPr>
        <w:t>
      8. В строках с 1 по 45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289" w:id="125"/>
    <w:p>
      <w:pPr>
        <w:spacing w:after="0"/>
        <w:ind w:left="0"/>
        <w:jc w:val="both"/>
      </w:pPr>
      <w:r>
        <w:rPr>
          <w:rFonts w:ascii="Times New Roman"/>
          <w:b w:val="false"/>
          <w:i w:val="false"/>
          <w:color w:val="000000"/>
          <w:sz w:val="28"/>
        </w:rPr>
        <w:t xml:space="preserve">
Приложение 14-6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2013 года № 130     </w:t>
      </w:r>
    </w:p>
    <w:bookmarkEnd w:id="125"/>
    <w:p>
      <w:pPr>
        <w:spacing w:after="0"/>
        <w:ind w:left="0"/>
        <w:jc w:val="both"/>
      </w:pPr>
      <w:r>
        <w:rPr>
          <w:rFonts w:ascii="Times New Roman"/>
          <w:b w:val="false"/>
          <w:i w:val="false"/>
          <w:color w:val="000000"/>
          <w:sz w:val="28"/>
        </w:rPr>
        <w:t xml:space="preserve">Форма, предназначенная для сбора административных данных </w:t>
      </w:r>
    </w:p>
    <w:bookmarkStart w:name="z290" w:id="126"/>
    <w:p>
      <w:pPr>
        <w:spacing w:after="0"/>
        <w:ind w:left="0"/>
        <w:jc w:val="left"/>
      </w:pPr>
      <w:r>
        <w:rPr>
          <w:rFonts w:ascii="Times New Roman"/>
          <w:b/>
          <w:i w:val="false"/>
          <w:color w:val="000000"/>
        </w:rPr>
        <w:t xml:space="preserve"> 
Отчет о прибылях и убытках</w:t>
      </w:r>
    </w:p>
    <w:bookmarkEnd w:id="126"/>
    <w:p>
      <w:pPr>
        <w:spacing w:after="0"/>
        <w:ind w:left="0"/>
        <w:jc w:val="both"/>
      </w:pPr>
      <w:r>
        <w:rPr>
          <w:rFonts w:ascii="Times New Roman"/>
          <w:b w:val="false"/>
          <w:i w:val="false"/>
          <w:color w:val="ff0000"/>
          <w:sz w:val="28"/>
        </w:rPr>
        <w:t xml:space="preserve">      Сноска. Постановление дополнено Приложением 14-6 в соответствии с постановлением Правления Национального Банка РК от 23.09.2013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Отчетный период: на 01.__.20 __ года</w:t>
      </w:r>
    </w:p>
    <w:p>
      <w:pPr>
        <w:spacing w:after="0"/>
        <w:ind w:left="0"/>
        <w:jc w:val="both"/>
      </w:pPr>
      <w:r>
        <w:rPr>
          <w:rFonts w:ascii="Times New Roman"/>
          <w:b w:val="false"/>
          <w:i w:val="false"/>
          <w:color w:val="000000"/>
          <w:sz w:val="28"/>
        </w:rPr>
        <w:t>      Индекс: Ф2-ООИУПА</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Представляет: организации, осуществляющие инвестиционное управление пенсионными активами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 месяцем, за исключением финансовой отчетности по состоянию на 1 января; по состоянию на 1 января, не позднее восемнадцатого января.</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по состоянию на «___» ____________ 20 ___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1250"/>
        <w:gridCol w:w="1250"/>
        <w:gridCol w:w="1525"/>
        <w:gridCol w:w="1250"/>
        <w:gridCol w:w="1709"/>
      </w:tblGrid>
      <w:tr>
        <w:trPr>
          <w:trHeight w:val="297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 с начала текущего года (с нарастающим итогом)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предыдущего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аналогичный период с начала предыдущего года (с нарастающим итогом)</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корреспондентским и текущим счетам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размещенным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предоставленным займам (микрокредитам)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предоставленной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«обратное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 активам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банковской и иной деятельности, не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переводных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клиринговых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кассовых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осуществления сейфовых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инкассации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от банковской и иной деятельности, не связанные с получением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по финансовым активам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купли-продажи финансовых активов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(расходы) от переоценки иностранной валюты (нетто)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связанные с участием в ассоциированных организациях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реализации (выбытия)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доходов (сумма строк с 1 по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привлеченным вкладам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полученным займам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полученной финансовой аренде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выпущенным ценным бумагам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операциям «РЕПО»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управляющему агенту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 за кастодиальное обслуживание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банковской и иной деятельности, не связанные с выплатой вознаграждения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переводных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клиринговых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кассовых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сейфовых операций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осуществления инкассации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и командировочные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амортизационные отчисления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материалы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уплате налогов и других обязательных платежей в бюджет, за исключением корпоративного подоходного налога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реализации или безвозмездной передачи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расходов (сумма строк с 11 по 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 отчисления в резервы (провизии) (стр.10-стр.17)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 (восстановление резервов) на возможные потери по операциям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разницы между показателем номинальной доходности и минимальным значением доходности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до уплаты корпоративного подоходного налога (стр. 18-стр.19)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после уплаты корпоративного подоходного налога (стр.20-стр.21)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от прекращенной деятельности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чистая прибыль (убыток) за период (стр.22+/-стр.23-стр.24)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p>
      <w:pPr>
        <w:spacing w:after="0"/>
        <w:ind w:left="0"/>
        <w:jc w:val="both"/>
      </w:pPr>
      <w:r>
        <w:rPr>
          <w:rFonts w:ascii="Times New Roman"/>
          <w:b w:val="false"/>
          <w:i w:val="false"/>
          <w:color w:val="000000"/>
          <w:sz w:val="28"/>
        </w:rPr>
        <w:t>      Первый руководитель</w:t>
      </w:r>
      <w:r>
        <w:br/>
      </w:r>
      <w:r>
        <w:rPr>
          <w:rFonts w:ascii="Times New Roman"/>
          <w:b w:val="false"/>
          <w:i w:val="false"/>
          <w:color w:val="000000"/>
          <w:sz w:val="28"/>
        </w:rPr>
        <w:t>
      (на период его отсутствия –</w:t>
      </w:r>
      <w:r>
        <w:br/>
      </w:r>
      <w:r>
        <w:rPr>
          <w:rFonts w:ascii="Times New Roman"/>
          <w:b w:val="false"/>
          <w:i w:val="false"/>
          <w:color w:val="000000"/>
          <w:sz w:val="28"/>
        </w:rPr>
        <w:t>
      лицо, его замещающее)        ______________ дата    ___________</w:t>
      </w:r>
      <w:r>
        <w:br/>
      </w:r>
      <w:r>
        <w:rPr>
          <w:rFonts w:ascii="Times New Roman"/>
          <w:b w:val="false"/>
          <w:i w:val="false"/>
          <w:color w:val="000000"/>
          <w:sz w:val="28"/>
        </w:rPr>
        <w:t>
      Главный бухгалтер            ______________ дата    ___________</w:t>
      </w:r>
      <w:r>
        <w:br/>
      </w:r>
      <w:r>
        <w:rPr>
          <w:rFonts w:ascii="Times New Roman"/>
          <w:b w:val="false"/>
          <w:i w:val="false"/>
          <w:color w:val="000000"/>
          <w:sz w:val="28"/>
        </w:rPr>
        <w:t>
      Исполнитель                  ______________ дата    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Место для печати</w:t>
      </w:r>
    </w:p>
    <w:bookmarkStart w:name="z291" w:id="1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форме, предназначенной для сбора </w:t>
      </w:r>
      <w:r>
        <w:br/>
      </w:r>
      <w:r>
        <w:rPr>
          <w:rFonts w:ascii="Times New Roman"/>
          <w:b w:val="false"/>
          <w:i w:val="false"/>
          <w:color w:val="000000"/>
          <w:sz w:val="28"/>
        </w:rPr>
        <w:t xml:space="preserve">
административных данных        </w:t>
      </w:r>
      <w:r>
        <w:br/>
      </w:r>
      <w:r>
        <w:rPr>
          <w:rFonts w:ascii="Times New Roman"/>
          <w:b w:val="false"/>
          <w:i w:val="false"/>
          <w:color w:val="000000"/>
          <w:sz w:val="28"/>
        </w:rPr>
        <w:t xml:space="preserve">
«Отчет о прибылях и убытках»     </w:t>
      </w:r>
    </w:p>
    <w:bookmarkEnd w:id="127"/>
    <w:bookmarkStart w:name="z292" w:id="128"/>
    <w:p>
      <w:pPr>
        <w:spacing w:after="0"/>
        <w:ind w:left="0"/>
        <w:jc w:val="both"/>
      </w:pPr>
      <w:r>
        <w:rPr>
          <w:rFonts w:ascii="Times New Roman"/>
          <w:b w:val="false"/>
          <w:i w:val="false"/>
          <w:color w:val="000000"/>
          <w:sz w:val="28"/>
        </w:rPr>
        <w:t>
Пояснение по заполнению формы,</w:t>
      </w:r>
      <w:r>
        <w:br/>
      </w:r>
      <w:r>
        <w:rPr>
          <w:rFonts w:ascii="Times New Roman"/>
          <w:b w:val="false"/>
          <w:i w:val="false"/>
          <w:color w:val="000000"/>
          <w:sz w:val="28"/>
        </w:rPr>
        <w:t>
предназначенной для сбора административных данных</w:t>
      </w:r>
    </w:p>
    <w:bookmarkEnd w:id="128"/>
    <w:p>
      <w:pPr>
        <w:spacing w:after="0"/>
        <w:ind w:left="0"/>
        <w:jc w:val="both"/>
      </w:pPr>
      <w:r>
        <w:rPr>
          <w:rFonts w:ascii="Times New Roman"/>
          <w:b w:val="false"/>
          <w:i w:val="false"/>
          <w:color w:val="000000"/>
          <w:sz w:val="28"/>
        </w:rPr>
        <w:t>Отчет о прибылях и убытках</w:t>
      </w:r>
    </w:p>
    <w:bookmarkStart w:name="z293" w:id="129"/>
    <w:p>
      <w:pPr>
        <w:spacing w:after="0"/>
        <w:ind w:left="0"/>
        <w:jc w:val="both"/>
      </w:pPr>
      <w:r>
        <w:rPr>
          <w:rFonts w:ascii="Times New Roman"/>
          <w:b w:val="false"/>
          <w:i w:val="false"/>
          <w:color w:val="000000"/>
          <w:sz w:val="28"/>
        </w:rPr>
        <w:t>
1. Общие положения</w:t>
      </w:r>
    </w:p>
    <w:bookmarkEnd w:id="1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прибылях и убытках» (далее – Форма).</w:t>
      </w:r>
      <w:r>
        <w:br/>
      </w:r>
      <w:r>
        <w:rPr>
          <w:rFonts w:ascii="Times New Roman"/>
          <w:b w:val="false"/>
          <w:i w:val="false"/>
          <w:color w:val="000000"/>
          <w:sz w:val="28"/>
        </w:rPr>
        <w:t>
      2. Форма разработана в соответствии </w:t>
      </w:r>
      <w:r>
        <w:rPr>
          <w:rFonts w:ascii="Times New Roman"/>
          <w:b w:val="false"/>
          <w:i w:val="false"/>
          <w:color w:val="000000"/>
          <w:sz w:val="28"/>
        </w:rPr>
        <w:t>подпунктом 43)</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w:t>
      </w:r>
      <w:r>
        <w:br/>
      </w:r>
      <w:r>
        <w:rPr>
          <w:rFonts w:ascii="Times New Roman"/>
          <w:b w:val="false"/>
          <w:i w:val="false"/>
          <w:color w:val="000000"/>
          <w:sz w:val="28"/>
        </w:rPr>
        <w:t>
      3. Форма отчета составляется ежемесячно организацией, осуществляющей инвестиционное управление пенсионными активами, и заполняется по состоянию на конец отчетного периода. Отчет представляется в тысячах тенге.</w:t>
      </w:r>
      <w:r>
        <w:br/>
      </w:r>
      <w:r>
        <w:rPr>
          <w:rFonts w:ascii="Times New Roman"/>
          <w:b w:val="false"/>
          <w:i w:val="false"/>
          <w:color w:val="000000"/>
          <w:sz w:val="28"/>
        </w:rPr>
        <w:t>
      4.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xml:space="preserve">
      5. Форму отчета подписывает первый руководитель (на период его отсутствия – лицо, его замещающее), главный бухгалтер и исполнитель. </w:t>
      </w:r>
    </w:p>
    <w:bookmarkStart w:name="z294" w:id="130"/>
    <w:p>
      <w:pPr>
        <w:spacing w:after="0"/>
        <w:ind w:left="0"/>
        <w:jc w:val="both"/>
      </w:pPr>
      <w:r>
        <w:rPr>
          <w:rFonts w:ascii="Times New Roman"/>
          <w:b w:val="false"/>
          <w:i w:val="false"/>
          <w:color w:val="000000"/>
          <w:sz w:val="28"/>
        </w:rPr>
        <w:t>
2. Пояснение по заполнению формы отчета</w:t>
      </w:r>
    </w:p>
    <w:bookmarkEnd w:id="13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r>
        <w:br/>
      </w:r>
      <w:r>
        <w:rPr>
          <w:rFonts w:ascii="Times New Roman"/>
          <w:b w:val="false"/>
          <w:i w:val="false"/>
          <w:color w:val="000000"/>
          <w:sz w:val="28"/>
        </w:rPr>
        <w:t>
      7. В графе 4 указываются данные за период с начала текущего года (с нарастающим итогом).</w:t>
      </w:r>
      <w:r>
        <w:br/>
      </w:r>
      <w:r>
        <w:rPr>
          <w:rFonts w:ascii="Times New Roman"/>
          <w:b w:val="false"/>
          <w:i w:val="false"/>
          <w:color w:val="000000"/>
          <w:sz w:val="28"/>
        </w:rPr>
        <w:t>
      8. В графе 5 указываются данные за аналогичный период предыдущего года.</w:t>
      </w:r>
      <w:r>
        <w:br/>
      </w: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r>
        <w:br/>
      </w:r>
      <w:r>
        <w:rPr>
          <w:rFonts w:ascii="Times New Roman"/>
          <w:b w:val="false"/>
          <w:i w:val="false"/>
          <w:color w:val="000000"/>
          <w:sz w:val="28"/>
        </w:rPr>
        <w:t>
      10. В строках с 1 по 25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Start w:name="z48" w:id="13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131"/>
    <w:bookmarkStart w:name="z49" w:id="132"/>
    <w:p>
      <w:pPr>
        <w:spacing w:after="0"/>
        <w:ind w:left="0"/>
        <w:jc w:val="left"/>
      </w:pPr>
      <w:r>
        <w:rPr>
          <w:rFonts w:ascii="Times New Roman"/>
          <w:b/>
          <w:i w:val="false"/>
          <w:color w:val="000000"/>
        </w:rPr>
        <w:t xml:space="preserve"> 
Правила представления финансовой отчетности</w:t>
      </w:r>
      <w:r>
        <w:br/>
      </w:r>
      <w:r>
        <w:rPr>
          <w:rFonts w:ascii="Times New Roman"/>
          <w:b/>
          <w:i w:val="false"/>
          <w:color w:val="000000"/>
        </w:rPr>
        <w:t>
финансовыми организациями, специальными финансовыми компаниями,</w:t>
      </w:r>
      <w:r>
        <w:br/>
      </w:r>
      <w:r>
        <w:rPr>
          <w:rFonts w:ascii="Times New Roman"/>
          <w:b/>
          <w:i w:val="false"/>
          <w:color w:val="000000"/>
        </w:rPr>
        <w:t>
исламскими специальными финансовыми компаниями,</w:t>
      </w:r>
      <w:r>
        <w:br/>
      </w:r>
      <w:r>
        <w:rPr>
          <w:rFonts w:ascii="Times New Roman"/>
          <w:b/>
          <w:i w:val="false"/>
          <w:color w:val="000000"/>
        </w:rPr>
        <w:t>
микрофинансовыми организациями, акционерным обществом «Банк</w:t>
      </w:r>
      <w:r>
        <w:br/>
      </w:r>
      <w:r>
        <w:rPr>
          <w:rFonts w:ascii="Times New Roman"/>
          <w:b/>
          <w:i w:val="false"/>
          <w:color w:val="000000"/>
        </w:rPr>
        <w:t>
Развития Казахстана» и инвестиционными фондами</w:t>
      </w:r>
    </w:p>
    <w:bookmarkEnd w:id="132"/>
    <w:bookmarkStart w:name="z50" w:id="133"/>
    <w:p>
      <w:pPr>
        <w:spacing w:after="0"/>
        <w:ind w:left="0"/>
        <w:jc w:val="left"/>
      </w:pPr>
      <w:r>
        <w:rPr>
          <w:rFonts w:ascii="Times New Roman"/>
          <w:b/>
          <w:i w:val="false"/>
          <w:color w:val="000000"/>
        </w:rPr>
        <w:t xml:space="preserve"> 
1. Порядок представления годовой финансовой отчетности</w:t>
      </w:r>
    </w:p>
    <w:bookmarkEnd w:id="133"/>
    <w:bookmarkStart w:name="z51" w:id="134"/>
    <w:p>
      <w:pPr>
        <w:spacing w:after="0"/>
        <w:ind w:left="0"/>
        <w:jc w:val="both"/>
      </w:pPr>
      <w:r>
        <w:rPr>
          <w:rFonts w:ascii="Times New Roman"/>
          <w:b w:val="false"/>
          <w:i w:val="false"/>
          <w:color w:val="000000"/>
          <w:sz w:val="28"/>
        </w:rPr>
        <w:t>
      1. В Национальный Банк Республики Казахстан (далее – Национальный Банк) ежегодно в срок до 30 апреля года, следующего за отчетным годом, представляют годовую финансовую отчетность, а в случае наличия дочерней (дочерних) организации (организаций) - консолидированную и отдельную годовые финансовые отчетности, составленные в соответствии с международными стандартами финансовой отчетности и подтвержденные аудиторской организацией, на бумажном носителе, акционерное общество «Банк Развития Казахстана» и следующие финансовые организации:</w:t>
      </w:r>
      <w:r>
        <w:br/>
      </w:r>
      <w:r>
        <w:rPr>
          <w:rFonts w:ascii="Times New Roman"/>
          <w:b w:val="false"/>
          <w:i w:val="false"/>
          <w:color w:val="000000"/>
          <w:sz w:val="28"/>
        </w:rPr>
        <w:t>
      1) банки второго уровня;</w:t>
      </w:r>
      <w:r>
        <w:br/>
      </w:r>
      <w:r>
        <w:rPr>
          <w:rFonts w:ascii="Times New Roman"/>
          <w:b w:val="false"/>
          <w:i w:val="false"/>
          <w:color w:val="000000"/>
          <w:sz w:val="28"/>
        </w:rPr>
        <w:t>
      2) страховые (перестраховочные) организации и страховые брокеры;</w:t>
      </w:r>
      <w:r>
        <w:br/>
      </w:r>
      <w:r>
        <w:rPr>
          <w:rFonts w:ascii="Times New Roman"/>
          <w:b w:val="false"/>
          <w:i w:val="false"/>
          <w:color w:val="000000"/>
          <w:sz w:val="28"/>
        </w:rPr>
        <w:t>
      3) накопительные пенсионные фонды;</w:t>
      </w:r>
      <w:r>
        <w:br/>
      </w:r>
      <w:r>
        <w:rPr>
          <w:rFonts w:ascii="Times New Roman"/>
          <w:b w:val="false"/>
          <w:i w:val="false"/>
          <w:color w:val="000000"/>
          <w:sz w:val="28"/>
        </w:rPr>
        <w:t>
      4) единый накопительный пенсионный фонд;</w:t>
      </w:r>
      <w:r>
        <w:br/>
      </w:r>
      <w:r>
        <w:rPr>
          <w:rFonts w:ascii="Times New Roman"/>
          <w:b w:val="false"/>
          <w:i w:val="false"/>
          <w:color w:val="000000"/>
          <w:sz w:val="28"/>
        </w:rPr>
        <w:t>
      5) добровольные накопительные пенсионные фонды;</w:t>
      </w:r>
      <w:r>
        <w:br/>
      </w:r>
      <w:r>
        <w:rPr>
          <w:rFonts w:ascii="Times New Roman"/>
          <w:b w:val="false"/>
          <w:i w:val="false"/>
          <w:color w:val="000000"/>
          <w:sz w:val="28"/>
        </w:rPr>
        <w:t>
      6) организации, осуществляющие брокерскую и дилерскую деятельность на рынке ценных бумаг;</w:t>
      </w:r>
      <w:r>
        <w:br/>
      </w:r>
      <w:r>
        <w:rPr>
          <w:rFonts w:ascii="Times New Roman"/>
          <w:b w:val="false"/>
          <w:i w:val="false"/>
          <w:color w:val="000000"/>
          <w:sz w:val="28"/>
        </w:rPr>
        <w:t>
      7) регистратор;</w:t>
      </w:r>
      <w:r>
        <w:br/>
      </w:r>
      <w:r>
        <w:rPr>
          <w:rFonts w:ascii="Times New Roman"/>
          <w:b w:val="false"/>
          <w:i w:val="false"/>
          <w:color w:val="000000"/>
          <w:sz w:val="28"/>
        </w:rPr>
        <w:t>
      8) управляющие инвестиционным портфелем;</w:t>
      </w:r>
      <w:r>
        <w:br/>
      </w:r>
      <w:r>
        <w:rPr>
          <w:rFonts w:ascii="Times New Roman"/>
          <w:b w:val="false"/>
          <w:i w:val="false"/>
          <w:color w:val="000000"/>
          <w:sz w:val="28"/>
        </w:rPr>
        <w:t>
      9) организации, осуществляющие инвестиционное управление пенсионными активами;</w:t>
      </w:r>
      <w:r>
        <w:br/>
      </w:r>
      <w:r>
        <w:rPr>
          <w:rFonts w:ascii="Times New Roman"/>
          <w:b w:val="false"/>
          <w:i w:val="false"/>
          <w:color w:val="000000"/>
          <w:sz w:val="28"/>
        </w:rPr>
        <w:t>
      10) организации, осуществляющие трансфер-агентскую деятельность на рынке ценных бумаг;</w:t>
      </w:r>
      <w:r>
        <w:br/>
      </w:r>
      <w:r>
        <w:rPr>
          <w:rFonts w:ascii="Times New Roman"/>
          <w:b w:val="false"/>
          <w:i w:val="false"/>
          <w:color w:val="000000"/>
          <w:sz w:val="28"/>
        </w:rPr>
        <w:t>
      11) организации, осуществляющие отдельные виды банковских операций, за исключением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Общества взаимного страхования ежегодно в срок до 30 апреля года, следующего за отчетным годом, представляют в Национальный Банк годовую финансовую отчетность, составленную в соответствии с международными стандартами финансовой отчетности, на бумажном носителе.</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Специальные финансовые компании и исламские специальные финансовые компании ежегодно в срок до 30 апреля года, следующего за отчетным годом, представляют в Национальный Банк годовую финансовую отчетность по собственным средствам, составленную в соответствии с международными стандартами финансовой отчетности, на бумажном носителе.</w:t>
      </w:r>
      <w:r>
        <w:br/>
      </w:r>
      <w:r>
        <w:rPr>
          <w:rFonts w:ascii="Times New Roman"/>
          <w:b w:val="false"/>
          <w:i w:val="false"/>
          <w:color w:val="000000"/>
          <w:sz w:val="28"/>
        </w:rPr>
        <w:t>
      Специальная финансовая компания дополнительно к годовой финансовой отчетности по собственным средствам представляет бухгалтерский баланс по выделенным активам и облигациям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Исламская специальная финансовая компания дополнительно к годовой финансовой отчетности по собственным средствам представляет бухгалтерский баланс по выделенным активам и отчет о прибылях и убытках по выделенным активам по формам, установленным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Микрофинансовые организации ежегодно в срок до 30 апреля года, следующего за отчетным годом, представляют годовую финансовую отчетность на бумажном носителе в территориальный филиал Национального Банка по месту своего нахождения.</w:t>
      </w:r>
      <w:r>
        <w:br/>
      </w:r>
      <w:r>
        <w:rPr>
          <w:rFonts w:ascii="Times New Roman"/>
          <w:b w:val="false"/>
          <w:i w:val="false"/>
          <w:color w:val="000000"/>
          <w:sz w:val="28"/>
        </w:rPr>
        <w:t>
</w:t>
      </w:r>
      <w:r>
        <w:rPr>
          <w:rFonts w:ascii="Times New Roman"/>
          <w:b w:val="false"/>
          <w:i w:val="false"/>
          <w:color w:val="000000"/>
          <w:sz w:val="28"/>
        </w:rPr>
        <w:t>
      5. Юридические лица, исключительной деятельностью которых является инкассация банкнот, монет и ценностей, ежегодно в срок до 30 апреля года, следующего за отчетным годом, представляют в центральный аппарат Национального Банка Республики Казахстан (далее – Национальный Банк) годовую финансовую отчетность, а в случае наличия дочерней (дочерних) организации (организаций) - отдельную и консолидированную годовые финансовые отчетности, составленные в соответствии с международными стандартами финансовой отчетности, на бумажном носителе.</w:t>
      </w:r>
      <w:r>
        <w:br/>
      </w:r>
      <w:r>
        <w:rPr>
          <w:rFonts w:ascii="Times New Roman"/>
          <w:b w:val="false"/>
          <w:i w:val="false"/>
          <w:color w:val="000000"/>
          <w:sz w:val="28"/>
        </w:rPr>
        <w:t>
      К годовой финансовой отчетности, представляемой юридическими лицами, исключительной деятельностью которых является инкассация банкнот, монет и ценностей, в которых банк второго уровня и (или) банковский холдинг являются крупными участниками, требуется подтверждение аудиторской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23.09.2013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Организации,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настоящих Правил, в случае внесения корректировок в ранее представленную в Национальный Банк финансовую отчетность при ее утверждении высшим органом, представляют в Национальный Банк откорректированную финансовую отчетность не позднее десяти календарных дней после дня ее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Отчет о движении денег банков второго уровня и акционерного общества «Банк Развития Казахстана» составляется в соответствии с международными стандартами финансовой отчетности по прямому методу.</w:t>
      </w:r>
    </w:p>
    <w:bookmarkEnd w:id="134"/>
    <w:bookmarkStart w:name="z58" w:id="135"/>
    <w:p>
      <w:pPr>
        <w:spacing w:after="0"/>
        <w:ind w:left="0"/>
        <w:jc w:val="left"/>
      </w:pPr>
      <w:r>
        <w:rPr>
          <w:rFonts w:ascii="Times New Roman"/>
          <w:b/>
          <w:i w:val="false"/>
          <w:color w:val="000000"/>
        </w:rPr>
        <w:t xml:space="preserve"> 
2. Представление ежемесячной и ежеквартальной финансовой</w:t>
      </w:r>
      <w:r>
        <w:br/>
      </w:r>
      <w:r>
        <w:rPr>
          <w:rFonts w:ascii="Times New Roman"/>
          <w:b/>
          <w:i w:val="false"/>
          <w:color w:val="000000"/>
        </w:rPr>
        <w:t>
отчетности</w:t>
      </w:r>
    </w:p>
    <w:bookmarkEnd w:id="135"/>
    <w:bookmarkStart w:name="z59" w:id="136"/>
    <w:p>
      <w:pPr>
        <w:spacing w:after="0"/>
        <w:ind w:left="0"/>
        <w:jc w:val="both"/>
      </w:pPr>
      <w:r>
        <w:rPr>
          <w:rFonts w:ascii="Times New Roman"/>
          <w:b w:val="false"/>
          <w:i w:val="false"/>
          <w:color w:val="000000"/>
          <w:sz w:val="28"/>
        </w:rPr>
        <w:t>
      8. В Национальный Банк ежемесячную финансовую отчетность представляют:</w:t>
      </w:r>
      <w:r>
        <w:br/>
      </w:r>
      <w:r>
        <w:rPr>
          <w:rFonts w:ascii="Times New Roman"/>
          <w:b w:val="false"/>
          <w:i w:val="false"/>
          <w:color w:val="000000"/>
          <w:sz w:val="28"/>
        </w:rPr>
        <w:t>
      1) накопительные пенсионные фонды по формам, установленным приложениями 14-1, 14-2, 14-3 и 14-4 к настоящему постановлению:</w:t>
      </w:r>
      <w:r>
        <w:br/>
      </w:r>
      <w:r>
        <w:rPr>
          <w:rFonts w:ascii="Times New Roman"/>
          <w:b w:val="false"/>
          <w:i w:val="false"/>
          <w:color w:val="000000"/>
          <w:sz w:val="28"/>
        </w:rPr>
        <w:t>
      не позднее пятого рабочего дня месяца, следующего за отчетным месяцем, за исключением финансовой отчетности по состоянию на 1 января;</w:t>
      </w:r>
      <w:r>
        <w:br/>
      </w:r>
      <w:r>
        <w:rPr>
          <w:rFonts w:ascii="Times New Roman"/>
          <w:b w:val="false"/>
          <w:i w:val="false"/>
          <w:color w:val="000000"/>
          <w:sz w:val="28"/>
        </w:rPr>
        <w:t>
      по состоянию на 1 января, не позднее восемнадцатого января;</w:t>
      </w:r>
      <w:r>
        <w:br/>
      </w:r>
      <w:r>
        <w:rPr>
          <w:rFonts w:ascii="Times New Roman"/>
          <w:b w:val="false"/>
          <w:i w:val="false"/>
          <w:color w:val="000000"/>
          <w:sz w:val="28"/>
        </w:rPr>
        <w:t>
      2) единый накопительный пенсионный фонд по формам, установленным </w:t>
      </w:r>
      <w:r>
        <w:rPr>
          <w:rFonts w:ascii="Times New Roman"/>
          <w:b w:val="false"/>
          <w:i w:val="false"/>
          <w:color w:val="000000"/>
          <w:sz w:val="28"/>
        </w:rPr>
        <w:t>приложениями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 не позднее двадцатого числа месяца, следующего за отчетным месяцем;</w:t>
      </w:r>
      <w:r>
        <w:br/>
      </w:r>
      <w:r>
        <w:rPr>
          <w:rFonts w:ascii="Times New Roman"/>
          <w:b w:val="false"/>
          <w:i w:val="false"/>
          <w:color w:val="000000"/>
          <w:sz w:val="28"/>
        </w:rPr>
        <w:t>
      3) добровольные накопительные пенсионные фонды по формам, установленным </w:t>
      </w:r>
      <w:r>
        <w:rPr>
          <w:rFonts w:ascii="Times New Roman"/>
          <w:b w:val="false"/>
          <w:i w:val="false"/>
          <w:color w:val="000000"/>
          <w:sz w:val="28"/>
        </w:rPr>
        <w:t>приложениями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 не позднее пятого рабочего дня месяца, следующего за отчетным месяцем;</w:t>
      </w:r>
      <w:r>
        <w:br/>
      </w:r>
      <w:r>
        <w:rPr>
          <w:rFonts w:ascii="Times New Roman"/>
          <w:b w:val="false"/>
          <w:i w:val="false"/>
          <w:color w:val="000000"/>
          <w:sz w:val="28"/>
        </w:rPr>
        <w:t>
      4) страховые (перестраховочные) организации по формам, установленным </w:t>
      </w:r>
      <w:r>
        <w:rPr>
          <w:rFonts w:ascii="Times New Roman"/>
          <w:b w:val="false"/>
          <w:i w:val="false"/>
          <w:color w:val="000000"/>
          <w:sz w:val="28"/>
        </w:rPr>
        <w:t>приложениями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 не позднее пятого рабочего дня месяца, следующего за отчетным месяцем;</w:t>
      </w:r>
      <w:r>
        <w:br/>
      </w:r>
      <w:r>
        <w:rPr>
          <w:rFonts w:ascii="Times New Roman"/>
          <w:b w:val="false"/>
          <w:i w:val="false"/>
          <w:color w:val="000000"/>
          <w:sz w:val="28"/>
        </w:rPr>
        <w:t>
      5) организации, осуществляющие инвестиционное управление пенсионными активами, по формам, установленным приложениями 14-5 и 14-6 к настоящему постановлению:</w:t>
      </w:r>
      <w:r>
        <w:br/>
      </w:r>
      <w:r>
        <w:rPr>
          <w:rFonts w:ascii="Times New Roman"/>
          <w:b w:val="false"/>
          <w:i w:val="false"/>
          <w:color w:val="000000"/>
          <w:sz w:val="28"/>
        </w:rPr>
        <w:t>
      не позднее пятого рабочего дня месяца, следующего за отчетным месяцем, за исключением финансовой отчетности по состоянию на 1 января;</w:t>
      </w:r>
      <w:r>
        <w:br/>
      </w:r>
      <w:r>
        <w:rPr>
          <w:rFonts w:ascii="Times New Roman"/>
          <w:b w:val="false"/>
          <w:i w:val="false"/>
          <w:color w:val="000000"/>
          <w:sz w:val="28"/>
        </w:rPr>
        <w:t>
      по состоянию на 1 января, не позднее восемнадцатого января;</w:t>
      </w:r>
      <w:r>
        <w:br/>
      </w:r>
      <w:r>
        <w:rPr>
          <w:rFonts w:ascii="Times New Roman"/>
          <w:b w:val="false"/>
          <w:i w:val="false"/>
          <w:color w:val="000000"/>
          <w:sz w:val="28"/>
        </w:rPr>
        <w:t>
      6) Национальный оператор почты по формам, установленным </w:t>
      </w:r>
      <w:r>
        <w:rPr>
          <w:rFonts w:ascii="Times New Roman"/>
          <w:b w:val="false"/>
          <w:i w:val="false"/>
          <w:color w:val="000000"/>
          <w:sz w:val="28"/>
        </w:rPr>
        <w:t>приложениями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 не позднее двадцать пятого числа месяца, следующего за отчетным месяцем;</w:t>
      </w:r>
      <w:r>
        <w:br/>
      </w:r>
      <w:r>
        <w:rPr>
          <w:rFonts w:ascii="Times New Roman"/>
          <w:b w:val="false"/>
          <w:i w:val="false"/>
          <w:color w:val="000000"/>
          <w:sz w:val="28"/>
        </w:rPr>
        <w:t>
      7) организации, осуществляющие брокерскую и дилерскую деятельность на рынке ценных бумаг, по формам, установленным </w:t>
      </w:r>
      <w:r>
        <w:rPr>
          <w:rFonts w:ascii="Times New Roman"/>
          <w:b w:val="false"/>
          <w:i w:val="false"/>
          <w:color w:val="000000"/>
          <w:sz w:val="28"/>
        </w:rPr>
        <w:t>приложениями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 не позднее пятого рабочего дня месяца, следующего за отчетным месяцем;</w:t>
      </w:r>
      <w:r>
        <w:br/>
      </w:r>
      <w:r>
        <w:rPr>
          <w:rFonts w:ascii="Times New Roman"/>
          <w:b w:val="false"/>
          <w:i w:val="false"/>
          <w:color w:val="000000"/>
          <w:sz w:val="28"/>
        </w:rPr>
        <w:t>
      8) управляющие инвестиционным портфелем по формам, установленным </w:t>
      </w:r>
      <w:r>
        <w:rPr>
          <w:rFonts w:ascii="Times New Roman"/>
          <w:b w:val="false"/>
          <w:i w:val="false"/>
          <w:color w:val="000000"/>
          <w:sz w:val="28"/>
        </w:rPr>
        <w:t>приложениями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 не позднее пятого рабочего дня месяца, следующего за отчетным месяцем.</w:t>
      </w:r>
      <w:r>
        <w:br/>
      </w:r>
      <w:r>
        <w:rPr>
          <w:rFonts w:ascii="Times New Roman"/>
          <w:b w:val="false"/>
          <w:i w:val="false"/>
          <w:color w:val="000000"/>
          <w:sz w:val="28"/>
        </w:rPr>
        <w:t>
      Золотовалютные активы Национального Банка и активы Национального фонда Республики Казахстан, переданные в доверительное управление, не указываются управляющими инвестиционным портфелем при заполнении формы, установленной </w:t>
      </w:r>
      <w:r>
        <w:rPr>
          <w:rFonts w:ascii="Times New Roman"/>
          <w:b w:val="false"/>
          <w:i w:val="false"/>
          <w:color w:val="000000"/>
          <w:sz w:val="28"/>
        </w:rPr>
        <w:t>приложением 13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23.09.2013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В Национальный Банк ежеквартальную финансовую отчетность представляют:</w:t>
      </w:r>
      <w:r>
        <w:br/>
      </w:r>
      <w:r>
        <w:rPr>
          <w:rFonts w:ascii="Times New Roman"/>
          <w:b w:val="false"/>
          <w:i w:val="false"/>
          <w:color w:val="000000"/>
          <w:sz w:val="28"/>
        </w:rPr>
        <w:t>
      1) регистратор,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 по формам, установленным </w:t>
      </w:r>
      <w:r>
        <w:rPr>
          <w:rFonts w:ascii="Times New Roman"/>
          <w:b w:val="false"/>
          <w:i w:val="false"/>
          <w:color w:val="000000"/>
          <w:sz w:val="28"/>
        </w:rPr>
        <w:t>приложениями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 не позднее пятого рабочего дня месяца, следующего за отчетным кварталом;</w:t>
      </w:r>
      <w:r>
        <w:br/>
      </w:r>
      <w:r>
        <w:rPr>
          <w:rFonts w:ascii="Times New Roman"/>
          <w:b w:val="false"/>
          <w:i w:val="false"/>
          <w:color w:val="000000"/>
          <w:sz w:val="28"/>
        </w:rPr>
        <w:t>
      2) страховые брокеры по формам, установленным </w:t>
      </w:r>
      <w:r>
        <w:rPr>
          <w:rFonts w:ascii="Times New Roman"/>
          <w:b w:val="false"/>
          <w:i w:val="false"/>
          <w:color w:val="000000"/>
          <w:sz w:val="28"/>
        </w:rPr>
        <w:t>приложениями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 не позднее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Правления Национального Банка РК от 23.09.2013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Микрофинансовые организации в территориальный филиал Национального Банка по месту своего нахождения представляют ежеквартальную финансовую отчетность по формам, установленным </w:t>
      </w:r>
      <w:r>
        <w:rPr>
          <w:rFonts w:ascii="Times New Roman"/>
          <w:b w:val="false"/>
          <w:i w:val="false"/>
          <w:color w:val="000000"/>
          <w:sz w:val="28"/>
        </w:rPr>
        <w:t>приложениями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 не позднее двадцатого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11. Единица измерения, используемая при составлении финансовой отчетности,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000000"/>
          <w:sz w:val="28"/>
        </w:rPr>
        <w:t>
      12. Ежемесячная и ежеквартальная финансовые отчетности представляются на электронных носителях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13. Финансовая отчетность на бумажном носителе подписывается первым руководителем (в период его отсутствия - лицом, его замещающим) и главным бухгалтером, заверяется печатью и хранится у организации. По требованию Национального Банка и (или) территориального филиала Национального Банка организация не позднее двух рабочих дней со дня получения запроса представляет финансовую отчетность на бумажном носителе, которая не должна содержать исправлений и подчисток.</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организации (в период его отсутствия – лицом, его замещающим).</w:t>
      </w:r>
      <w:r>
        <w:br/>
      </w:r>
      <w:r>
        <w:rPr>
          <w:rFonts w:ascii="Times New Roman"/>
          <w:b w:val="false"/>
          <w:i w:val="false"/>
          <w:color w:val="000000"/>
          <w:sz w:val="28"/>
        </w:rPr>
        <w:t>
</w:t>
      </w:r>
      <w:r>
        <w:rPr>
          <w:rFonts w:ascii="Times New Roman"/>
          <w:b w:val="false"/>
          <w:i w:val="false"/>
          <w:color w:val="000000"/>
          <w:sz w:val="28"/>
        </w:rPr>
        <w:t>
      15. В случае необходимости внесения изменений и (или) дополнений в финансовую отчетность, организация в течение трех рабочих дней со дня представления финансовой отчетности представляет в Национальный Банк, и (или) территориальный филиал Национального Банка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23.09.2013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6"/>
    <w:bookmarkStart w:name="z68" w:id="13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2013 года № 130</w:t>
      </w:r>
    </w:p>
    <w:bookmarkEnd w:id="137"/>
    <w:bookmarkStart w:name="z69" w:id="138"/>
    <w:p>
      <w:pPr>
        <w:spacing w:after="0"/>
        <w:ind w:left="0"/>
        <w:jc w:val="left"/>
      </w:pPr>
      <w:r>
        <w:rPr>
          <w:rFonts w:ascii="Times New Roman"/>
          <w:b/>
          <w:i w:val="false"/>
          <w:color w:val="000000"/>
        </w:rPr>
        <w:t xml:space="preserve"> 
Перечень постановлений Правления Национального Банка Республики</w:t>
      </w:r>
      <w:r>
        <w:br/>
      </w:r>
      <w:r>
        <w:rPr>
          <w:rFonts w:ascii="Times New Roman"/>
          <w:b/>
          <w:i w:val="false"/>
          <w:color w:val="000000"/>
        </w:rPr>
        <w:t>
Казахстан, признаваемых утратившими силу</w:t>
      </w:r>
    </w:p>
    <w:bookmarkEnd w:id="138"/>
    <w:bookmarkStart w:name="z70" w:id="139"/>
    <w:p>
      <w:pPr>
        <w:spacing w:after="0"/>
        <w:ind w:left="0"/>
        <w:jc w:val="both"/>
      </w:pPr>
      <w:r>
        <w:rPr>
          <w:rFonts w:ascii="Times New Roman"/>
          <w:b w:val="false"/>
          <w:i w:val="false"/>
          <w:color w:val="000000"/>
          <w:sz w:val="28"/>
        </w:rPr>
        <w:t>
      1. Постановление Правления Национального Банка Республики Казахстан от 25 февраля 2011 года № 11 «Об утверждении Инструкции о формах, перечне, сроках и порядке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акционерным обществом «Банк Развития Казахстана» и инвестиционными фондами» (зарегистрированное в Реестре государственной регистрации нормативных правовых актов под </w:t>
      </w:r>
      <w:r>
        <w:rPr>
          <w:rFonts w:ascii="Times New Roman"/>
          <w:b w:val="false"/>
          <w:i w:val="false"/>
          <w:color w:val="000000"/>
          <w:sz w:val="28"/>
        </w:rPr>
        <w:t>№ 6890</w:t>
      </w:r>
      <w:r>
        <w:rPr>
          <w:rFonts w:ascii="Times New Roman"/>
          <w:b w:val="false"/>
          <w:i w:val="false"/>
          <w:color w:val="000000"/>
          <w:sz w:val="28"/>
        </w:rPr>
        <w:t>, опубликованное 14 ноября 2011 года в Собрании актов центральных исполнительных и иных центральных государственных органов Республики Казахстан № 17).</w:t>
      </w:r>
      <w:r>
        <w:br/>
      </w:r>
      <w:r>
        <w:rPr>
          <w:rFonts w:ascii="Times New Roman"/>
          <w:b w:val="false"/>
          <w:i w:val="false"/>
          <w:color w:val="000000"/>
          <w:sz w:val="28"/>
        </w:rPr>
        <w:t>
</w:t>
      </w:r>
      <w:r>
        <w:rPr>
          <w:rFonts w:ascii="Times New Roman"/>
          <w:b w:val="false"/>
          <w:i w:val="false"/>
          <w:color w:val="000000"/>
          <w:sz w:val="28"/>
        </w:rPr>
        <w:t>
      2. Постановление Правления Национального Банка Республики Казахстан от 30 января 2012 года № 8 «О внесении изменений в постановление Правления Национального Банка Республики Казахстан от 25 февраля 2011 года № 11 «Об утверждении Инструкции о перечне, формах и сроках представления финансовой отчетности финансовыми организациями и акционерным обществом «Банк Развития Казахстана» (зарегистрированное в Реестре государственной регистрации нормативных правовых актов под </w:t>
      </w:r>
      <w:r>
        <w:rPr>
          <w:rFonts w:ascii="Times New Roman"/>
          <w:b w:val="false"/>
          <w:i w:val="false"/>
          <w:color w:val="000000"/>
          <w:sz w:val="28"/>
        </w:rPr>
        <w:t>№ 7501</w:t>
      </w:r>
      <w:r>
        <w:rPr>
          <w:rFonts w:ascii="Times New Roman"/>
          <w:b w:val="false"/>
          <w:i w:val="false"/>
          <w:color w:val="000000"/>
          <w:sz w:val="28"/>
        </w:rPr>
        <w:t>, опубликованное 28 апреля 2012 года в газете «Казахстанская правда» № 121-122 (26940-26941).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Перечня изменений и дополнений, вносимых в некоторые нормативные правовые акты Национального Банка Республики Казахстан, прилагаемого к постановлению Правления Национального Банка Республики Казахстан от 24 августа 2012 года № 271 «О внесении изменений и дополнений и признании утратившими силу некоторых нормативных правовых актов Национального Банка Республики Казахстан» (зарегистрированному в Реестре государственной регистрации нормативных правовых актов под № 7976, опубликованному 12 декабря 2012 года в газете «Казахстанская правда» № 431-432 (27250-27251).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24 декабря 2012 года № 388 «О внесении изменений и дополнений в некоторые нормативные правовые акты Национального Банка Республики Казахстан по вопросам бухгалтерского учета и финансовой отчетности микрофинансовых организаций» (зарегистрированному в Реестре государственной регистрации нормативных правовых актов под № 8350, опубликованному 5 июня 2013 года в газете «Казахстанская правда» № 190-191 (27464-27465).</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