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3721d" w14:textId="6c372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Национального Банка Республики Казахстан по вопросам бухгалтерского учета единого накопительного пенсионного фонда и добровольных накопительных пенсионных фондов</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26 июля 2013 года № 194. Зарегистрирован в Министерстве юстиции Республики Казахстан 13 сентября 2013 года № 8701</w:t>
      </w:r>
    </w:p>
    <w:p>
      <w:pPr>
        <w:spacing w:after="0"/>
        <w:ind w:left="0"/>
        <w:jc w:val="both"/>
      </w:pPr>
      <w:bookmarkStart w:name="z1" w:id="0"/>
      <w:r>
        <w:rPr>
          <w:rFonts w:ascii="Times New Roman"/>
          <w:b w:val="false"/>
          <w:i w:val="false"/>
          <w:color w:val="000000"/>
          <w:sz w:val="28"/>
        </w:rPr>
        <w:t>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и от 28 февраля 2007 года «</w:t>
      </w:r>
      <w:r>
        <w:rPr>
          <w:rFonts w:ascii="Times New Roman"/>
          <w:b w:val="false"/>
          <w:i w:val="false"/>
          <w:color w:val="000000"/>
          <w:sz w:val="28"/>
        </w:rPr>
        <w:t>О бухгалтерском учете и финансовой отчетности</w:t>
      </w:r>
      <w:r>
        <w:rPr>
          <w:rFonts w:ascii="Times New Roman"/>
          <w:b w:val="false"/>
          <w:i w:val="false"/>
          <w:color w:val="000000"/>
          <w:sz w:val="28"/>
        </w:rPr>
        <w:t xml:space="preserve">»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прилагаемый перечень нормативных правовых актов Республики Казахстан, в которые вносятся изменения и дополнения по вопросам бухгалтерского учета единого накопительного пенсионного фонда и добровольных накопительных пенсионных фондов.</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Национального Банка                        Г. Марченко</w:t>
      </w:r>
    </w:p>
    <w:bookmarkStart w:name="z4"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июля 2013 года № 194   </w:t>
      </w:r>
    </w:p>
    <w:bookmarkEnd w:id="1"/>
    <w:bookmarkStart w:name="z5" w:id="2"/>
    <w:p>
      <w:pPr>
        <w:spacing w:after="0"/>
        <w:ind w:left="0"/>
        <w:jc w:val="left"/>
      </w:pPr>
      <w:r>
        <w:rPr>
          <w:rFonts w:ascii="Times New Roman"/>
          <w:b/>
          <w:i w:val="false"/>
          <w:color w:val="000000"/>
        </w:rPr>
        <w:t xml:space="preserve"> 
Перечень нормативных правовых актов Республики Казахстан, в</w:t>
      </w:r>
      <w:r>
        <w:br/>
      </w:r>
      <w:r>
        <w:rPr>
          <w:rFonts w:ascii="Times New Roman"/>
          <w:b/>
          <w:i w:val="false"/>
          <w:color w:val="000000"/>
        </w:rPr>
        <w:t>
которые вносятся изменения и дополнения по вопросам</w:t>
      </w:r>
      <w:r>
        <w:br/>
      </w:r>
      <w:r>
        <w:rPr>
          <w:rFonts w:ascii="Times New Roman"/>
          <w:b/>
          <w:i w:val="false"/>
          <w:color w:val="000000"/>
        </w:rPr>
        <w:t>
бухгалтерского учета единого накопительного пенсионного фонда и</w:t>
      </w:r>
      <w:r>
        <w:br/>
      </w:r>
      <w:r>
        <w:rPr>
          <w:rFonts w:ascii="Times New Roman"/>
          <w:b/>
          <w:i w:val="false"/>
          <w:color w:val="000000"/>
        </w:rPr>
        <w:t>
добровольных накопительных пенсионных фондов</w:t>
      </w:r>
    </w:p>
    <w:bookmarkEnd w:id="2"/>
    <w:bookmarkStart w:name="z6" w:id="3"/>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30 ноября 2007 года № 134 «Об утверждении Инструкции по ведению бухгалтерского учета доверительных операций и кастодиальной деятельности банками второго уровня» (зарегистрированное в Реестре государственной регистрации нормативных правовых актов под № 5089)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Инструкции</w:t>
      </w:r>
      <w:r>
        <w:rPr>
          <w:rFonts w:ascii="Times New Roman"/>
          <w:b w:val="false"/>
          <w:i w:val="false"/>
          <w:color w:val="000000"/>
          <w:sz w:val="28"/>
        </w:rPr>
        <w:t xml:space="preserve"> по ведению бухгалтерского учета доверительных операций и кастодиальной деятельности банками второго уровня, утвержденной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«32. Деньги клиентов, принятые банком-кастодианом на основании кастодиального договора, и операции с деньгами, принятыми в соответствии с кастодиальным договором, а также полученный инвестиционный доход (расход), учитываются на следующих балансовых счетах:</w:t>
      </w:r>
      <w:r>
        <w:br/>
      </w:r>
      <w:r>
        <w:rPr>
          <w:rFonts w:ascii="Times New Roman"/>
          <w:b w:val="false"/>
          <w:i w:val="false"/>
          <w:color w:val="000000"/>
          <w:sz w:val="28"/>
        </w:rPr>
        <w:t>
      2012 «Корреспондентские счета иностранных центральных банков» - в случае, если кастодиальный договор заключен с иностранным центральным банком;</w:t>
      </w:r>
      <w:r>
        <w:br/>
      </w:r>
      <w:r>
        <w:rPr>
          <w:rFonts w:ascii="Times New Roman"/>
          <w:b w:val="false"/>
          <w:i w:val="false"/>
          <w:color w:val="000000"/>
          <w:sz w:val="28"/>
        </w:rPr>
        <w:t>
      2013 «Корреспондентские счета других банков» - в случае, если кастодиальный договор заключен с банком (кроме иностранного центрального банка);</w:t>
      </w:r>
      <w:r>
        <w:br/>
      </w:r>
      <w:r>
        <w:rPr>
          <w:rFonts w:ascii="Times New Roman"/>
          <w:b w:val="false"/>
          <w:i w:val="false"/>
          <w:color w:val="000000"/>
          <w:sz w:val="28"/>
        </w:rPr>
        <w:t>
      2202 «Неинвестированные остатки на текущих счетах, открытых банками-кастодианами добровольным накопительным пенсионным фондам и организациям, осуществляющим управление инвестиционным портфелем» - в случае, если кастодиальный договор заключен с добровольным накопительным пенсионным фондом по пенсионным активам или организацией, осуществляющей управление инвестиционным портфелем;</w:t>
      </w:r>
      <w:r>
        <w:br/>
      </w:r>
      <w:r>
        <w:rPr>
          <w:rFonts w:ascii="Times New Roman"/>
          <w:b w:val="false"/>
          <w:i w:val="false"/>
          <w:color w:val="000000"/>
          <w:sz w:val="28"/>
        </w:rPr>
        <w:t>
      2203 «Текущие счета юридических лиц» - в случае, если кастодиальный договор заключен с иными организациями (кроме добровольных накопительных пенсионных фондов по пенсионным активам, организаций, осуществляющих управление инвестиционным портфелем, и банков).</w:t>
      </w:r>
      <w:r>
        <w:br/>
      </w:r>
      <w:r>
        <w:rPr>
          <w:rFonts w:ascii="Times New Roman"/>
          <w:b w:val="false"/>
          <w:i w:val="false"/>
          <w:color w:val="000000"/>
          <w:sz w:val="28"/>
        </w:rPr>
        <w:t>
      Бухгалтерский учет иных активов, принятых банком-кастодианом на основании кастодиального договора, осуществляется на внебалансовых счетах группы счетов 7700 «Активы, принятые на кастодиальное хранение, за исключением пенсионных активов добровольных накопительных пенсионных фондов», предусмотренных Типовым планом счетов бухгалтерского учета.»;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пункта 33 изложить в следующей редакции:</w:t>
      </w:r>
      <w:r>
        <w:br/>
      </w:r>
      <w:r>
        <w:rPr>
          <w:rFonts w:ascii="Times New Roman"/>
          <w:b w:val="false"/>
          <w:i w:val="false"/>
          <w:color w:val="000000"/>
          <w:sz w:val="28"/>
        </w:rPr>
        <w:t>
      «1) на сумму денег:</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2"/>
        <w:gridCol w:w="9417"/>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«Корреспондентский счет в Национальном Банке Республики Казахстан»</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«Корреспондентские счета в других банках»</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«Корреспондентские счета иностранных центральных банков»</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«Корреспондентские счета других банков»</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«Неинвестированные остатки на текущих счетах, открытых банками-кастодианами добровольным накопительным пенсионным фондам и организациям, осуществляющим управление инвестиционным портфелем» (банковский инвестиционный счет)</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счета юридических лиц» (банковский инвестиционный счет);»;</w:t>
            </w:r>
          </w:p>
        </w:tc>
      </w:tr>
    </w:tbl>
    <w:bookmarkStart w:name="z10" w:id="4"/>
    <w:p>
      <w:pPr>
        <w:spacing w:after="0"/>
        <w:ind w:left="0"/>
        <w:jc w:val="both"/>
      </w:pPr>
      <w:r>
        <w:rPr>
          <w:rFonts w:ascii="Times New Roman"/>
          <w:b w:val="false"/>
          <w:i w:val="false"/>
          <w:color w:val="000000"/>
          <w:sz w:val="28"/>
        </w:rPr>
        <w:t>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«34. При размещении денег, принятых на основании кастодиального договора, получении инвестиционного дохода (расхода) и совершении иных операций с финансовыми инструментами, принятыми на основании кастодиального договора, помимо бухгалтерских записей, предусмотренных настоящей Инструкцией, осуществляются бухгалтерские записи по дебету и (или) кредиту балансовых счетов 1051 «Корреспондентский счет в Национальном Банке Республики Казахстан», 1052 «Корреспондентские счета в других банках» и кредиту и (или) дебету балансовых счетов 2012 «Корреспондентские счета иностранных центральных банков», 2013 «Корреспондентские счета других банков», 2202 «Неинвестированные остатки на текущих счетах, открытых банками-кастодианами добровольным накопительным пенсионным фондам и организациям, осуществляющим управление инвестиционным портфелем», 2203 «Текущие счета юридических лиц» соответственно.»;</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параграфа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«Параграф 1. Учет пенсионных взносов, а также выплат и переводов пенсионных накоплений в единый накопительный пенсионный фонд и другие добровольные накопительные пенсионные фонды»;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71</w:t>
      </w:r>
      <w:r>
        <w:rPr>
          <w:rFonts w:ascii="Times New Roman"/>
          <w:b w:val="false"/>
          <w:i w:val="false"/>
          <w:color w:val="000000"/>
          <w:sz w:val="28"/>
        </w:rPr>
        <w:t>, </w:t>
      </w:r>
      <w:r>
        <w:rPr>
          <w:rFonts w:ascii="Times New Roman"/>
          <w:b w:val="false"/>
          <w:i w:val="false"/>
          <w:color w:val="000000"/>
          <w:sz w:val="28"/>
        </w:rPr>
        <w:t>72</w:t>
      </w:r>
      <w:r>
        <w:rPr>
          <w:rFonts w:ascii="Times New Roman"/>
          <w:b w:val="false"/>
          <w:i w:val="false"/>
          <w:color w:val="000000"/>
          <w:sz w:val="28"/>
        </w:rPr>
        <w:t>, </w:t>
      </w:r>
      <w:r>
        <w:rPr>
          <w:rFonts w:ascii="Times New Roman"/>
          <w:b w:val="false"/>
          <w:i w:val="false"/>
          <w:color w:val="000000"/>
          <w:sz w:val="28"/>
        </w:rPr>
        <w:t>73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«71. При поступлении пенсионных взносов вкладчиков на банковский инвестиционный счет добровольного накопительного пенсионного фонда осуществляется следующая бухгалтерская запись:</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7"/>
        <w:gridCol w:w="1186"/>
        <w:gridCol w:w="9377"/>
      </w:tblGrid>
      <w:tr>
        <w:trPr>
          <w:trHeight w:val="27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«Корреспондентский счет в Национальном Банке Республики Казахстан»</w:t>
            </w:r>
          </w:p>
        </w:tc>
      </w:tr>
      <w:tr>
        <w:trPr>
          <w:trHeight w:val="27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«Корреспондентские счета в других банках»</w:t>
            </w:r>
          </w:p>
        </w:tc>
      </w:tr>
      <w:tr>
        <w:trPr>
          <w:trHeight w:val="27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«Корреспондентские счета других банков»</w:t>
            </w:r>
          </w:p>
        </w:tc>
      </w:tr>
      <w:tr>
        <w:trPr>
          <w:trHeight w:val="27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«Неинвестированные остатки на текущих счетах, открытых банками-кастодианами добровольным накопительным пенсионным фондам и организациям, осуществляющим управление инвестиционным портфелем» (банковский инвестиционный счет).</w:t>
            </w:r>
          </w:p>
        </w:tc>
      </w:tr>
    </w:tbl>
    <w:bookmarkStart w:name="z14" w:id="5"/>
    <w:p>
      <w:pPr>
        <w:spacing w:after="0"/>
        <w:ind w:left="0"/>
        <w:jc w:val="both"/>
      </w:pPr>
      <w:r>
        <w:rPr>
          <w:rFonts w:ascii="Times New Roman"/>
          <w:b w:val="false"/>
          <w:i w:val="false"/>
          <w:color w:val="000000"/>
          <w:sz w:val="28"/>
        </w:rPr>
        <w:t>
      72. При осуществлении переводов пенсионных накоплений в единый накопительный пенсионный фонд, добровольные накопительные пенсионные фонды и банки, обслуживающие получателей пенсионных выплат, с банковского счета пенсионных выплат добровольного накопительного пенсионного фонда, в соответствии с кастодиальным договором осуществляются следующие бухгалтерские записи:</w:t>
      </w:r>
      <w:r>
        <w:br/>
      </w:r>
      <w:r>
        <w:rPr>
          <w:rFonts w:ascii="Times New Roman"/>
          <w:b w:val="false"/>
          <w:i w:val="false"/>
          <w:color w:val="000000"/>
          <w:sz w:val="28"/>
        </w:rPr>
        <w:t>
      1) по переводу суммы с банковского инвестиционного счета добровольного накопительного пенсионного фонда на банковский счет пенсионных выплат добровольного накопительного пенсионного фонда: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7"/>
        <w:gridCol w:w="1186"/>
        <w:gridCol w:w="9377"/>
      </w:tblGrid>
      <w:tr>
        <w:trPr>
          <w:trHeight w:val="27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«Неинвестированные остатки на текущих счетах, открытых банками-кастодианами добровольным накопительным пенсионным фондам и организациям, осуществляющим управление инвестиционным портфелем» (банковский инвестиционный счет)</w:t>
            </w:r>
          </w:p>
        </w:tc>
      </w:tr>
      <w:tr>
        <w:trPr>
          <w:trHeight w:val="27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«Неинвестированные остатки на текущих счетах, открытых банками-кастодианами добровольным накопительным пенсионным фондам и организациям, осуществляющим управление инвестиционным портфелем» (банковский счет пенсионных выплат);</w:t>
            </w:r>
          </w:p>
        </w:tc>
      </w:tr>
    </w:tbl>
    <w:p>
      <w:pPr>
        <w:spacing w:after="0"/>
        <w:ind w:left="0"/>
        <w:jc w:val="both"/>
      </w:pPr>
      <w:r>
        <w:rPr>
          <w:rFonts w:ascii="Times New Roman"/>
          <w:b w:val="false"/>
          <w:i w:val="false"/>
          <w:color w:val="000000"/>
          <w:sz w:val="28"/>
        </w:rPr>
        <w:t>      2) по переводу суммы на счет банка, обслуживающего получателя пенсионных выплат: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7"/>
        <w:gridCol w:w="1186"/>
        <w:gridCol w:w="9377"/>
      </w:tblGrid>
      <w:tr>
        <w:trPr>
          <w:trHeight w:val="27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«Неинвестированные остатки на текущих счетах, открытых банками-кастодианами добровольным накопительным пенсионным фондам и организациям, осуществляющим управление инвестиционным портфелем» (банковский счет пенсионных выплат)</w:t>
            </w:r>
          </w:p>
        </w:tc>
      </w:tr>
      <w:tr>
        <w:trPr>
          <w:trHeight w:val="27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«Корреспондентские счета в других банках»</w:t>
            </w:r>
          </w:p>
        </w:tc>
      </w:tr>
      <w:tr>
        <w:trPr>
          <w:trHeight w:val="27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«Корреспондентские счета других банков».</w:t>
            </w:r>
          </w:p>
        </w:tc>
      </w:tr>
    </w:tbl>
    <w:bookmarkStart w:name="z15" w:id="6"/>
    <w:p>
      <w:pPr>
        <w:spacing w:after="0"/>
        <w:ind w:left="0"/>
        <w:jc w:val="both"/>
      </w:pPr>
      <w:r>
        <w:rPr>
          <w:rFonts w:ascii="Times New Roman"/>
          <w:b w:val="false"/>
          <w:i w:val="false"/>
          <w:color w:val="000000"/>
          <w:sz w:val="28"/>
        </w:rPr>
        <w:t>
      73. При возврате сумм, поступивших на банковский инвестиционный счет добровольного накопительного пенсионного фонда и признанных ошибочно зачисленными, осуществляется следующая бухгалтерская запись:</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7"/>
        <w:gridCol w:w="1186"/>
        <w:gridCol w:w="9377"/>
      </w:tblGrid>
      <w:tr>
        <w:trPr>
          <w:trHeight w:val="27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«Неинвестированные остатки на текущих счетах, открытых банками-кастодианами добровольным накопительным пенсионным фондам и организациям, осуществляющим управление инвестиционным портфелем» (банковский счет пенсионных выплат)</w:t>
            </w:r>
          </w:p>
        </w:tc>
      </w:tr>
      <w:tr>
        <w:trPr>
          <w:trHeight w:val="27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«Корреспондентские счета в других банках»</w:t>
            </w:r>
          </w:p>
        </w:tc>
      </w:tr>
      <w:tr>
        <w:trPr>
          <w:trHeight w:val="27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«Корреспондентские счета Национального Банка Республики Казахстан»</w:t>
            </w:r>
          </w:p>
        </w:tc>
      </w:tr>
      <w:tr>
        <w:trPr>
          <w:trHeight w:val="27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«Корреспондентские счета других банков».</w:t>
            </w:r>
          </w:p>
        </w:tc>
      </w:tr>
    </w:tbl>
    <w:bookmarkStart w:name="z16" w:id="7"/>
    <w:p>
      <w:pPr>
        <w:spacing w:after="0"/>
        <w:ind w:left="0"/>
        <w:jc w:val="both"/>
      </w:pPr>
      <w:r>
        <w:rPr>
          <w:rFonts w:ascii="Times New Roman"/>
          <w:b w:val="false"/>
          <w:i w:val="false"/>
          <w:color w:val="000000"/>
          <w:sz w:val="28"/>
        </w:rPr>
        <w:t>
      74. При размещении денег, принятых на основании кастодиального договора, получении инвестиционного дохода (расхода) и совершении иных операций с пенсионными активами, помимо бухгалтерских записей, предусмотренных настоящей Инструкцией, осуществляются бухгалтерские записи по дебету и (или) кредиту балансовых счетов 1051 «Корреспондентский счет в Национальном Банке Республики Казахстан», 1052 «Корреспондентские счета в других банках», 2011 «Корреспондентские счета Национального Банка Республики Казахстан», 2013 «Корреспондентские счета других банков» и кредиту и (или) дебету балансового счета 2202 «Неинвестированные остатки на текущих счетах, открытых банками-кастодианами добровольным накопительным пенсионным фондам и организациям, осуществляющим управление инвестиционным портфелем» соответственно.»;</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75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«75. При размещении пенсионных активов добровольного накопительного пенсионного фонда, принятых на основании кастодиального договора, в ценные бумаги осуществляются следующие бухгалтерские записи:»;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«76. При зачислении на банковский инвестиционный счет добровольного накопительного пенсионного фонда суммы пени, начисленной за несвоевременное размещение пенсионных активов, осуществляется следующая бухгалтерская запись:</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6"/>
        <w:gridCol w:w="1186"/>
        <w:gridCol w:w="9378"/>
      </w:tblGrid>
      <w:tr>
        <w:trPr>
          <w:trHeight w:val="27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«Корреспондентский счет в Национальном Банке Республики Казахстан»</w:t>
            </w:r>
          </w:p>
        </w:tc>
      </w:tr>
      <w:tr>
        <w:trPr>
          <w:trHeight w:val="27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«Корреспондентские счета в других банках»</w:t>
            </w:r>
          </w:p>
        </w:tc>
      </w:tr>
      <w:tr>
        <w:trPr>
          <w:trHeight w:val="27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«Корреспондентские счета иностранных центральных банков»</w:t>
            </w:r>
          </w:p>
        </w:tc>
      </w:tr>
      <w:tr>
        <w:trPr>
          <w:trHeight w:val="27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«Корреспондентские счета других банков»</w:t>
            </w:r>
          </w:p>
        </w:tc>
      </w:tr>
      <w:tr>
        <w:trPr>
          <w:trHeight w:val="27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«Неинвестированные остатки на текущих счетах, открытых банками-кастодианами добровольным накопительным пенсионным фондам и организациям, осуществляющим управление инвестиционным портфелем» (банковский инвестиционный счет).»;</w:t>
            </w:r>
          </w:p>
        </w:tc>
      </w:tr>
    </w:tbl>
    <w:bookmarkStart w:name="z19" w:id="8"/>
    <w:p>
      <w:pPr>
        <w:spacing w:after="0"/>
        <w:ind w:left="0"/>
        <w:jc w:val="both"/>
      </w:pPr>
      <w:r>
        <w:rPr>
          <w:rFonts w:ascii="Times New Roman"/>
          <w:b w:val="false"/>
          <w:i w:val="false"/>
          <w:color w:val="000000"/>
          <w:sz w:val="28"/>
        </w:rPr>
        <w:t>
      абзац первый </w:t>
      </w:r>
      <w:r>
        <w:rPr>
          <w:rFonts w:ascii="Times New Roman"/>
          <w:b w:val="false"/>
          <w:i w:val="false"/>
          <w:color w:val="000000"/>
          <w:sz w:val="28"/>
        </w:rPr>
        <w:t>пункта 78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«78. При проведении переоценки стоимости ценных бумаг, оцениваемых по справедливой стоимости, приобретенных за счет пенсионных активов, принятых на основании кастодиального договора, осуществляются следующие бухгалтерские записи:»;</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81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«81. На каждую отчетную дату банк проводит тест на обесценение ценных бумаг, оцениваемых по амортизированной стоимости, в соответствии с требованиями международных стандартов финансовой отчетности и учетной политикой, и осуществляет следующие бухгалтерские записи:»;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«83. При размещении пенсионных активов добровольного накопительного пенсионного фонда во вклады в банках и Национальном Банке Республики Казахстан на сумму вклада с учетом затрат по сделке осуществляется следующая бухгалтерская запись:</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1"/>
        <w:gridCol w:w="1362"/>
        <w:gridCol w:w="9007"/>
      </w:tblGrid>
      <w:tr>
        <w:trPr>
          <w:trHeight w:val="27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Приход</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других банках».»;</w:t>
            </w:r>
          </w:p>
        </w:tc>
      </w:tr>
    </w:tbl>
    <w:bookmarkStart w:name="z22" w:id="9"/>
    <w:p>
      <w:pPr>
        <w:spacing w:after="0"/>
        <w:ind w:left="0"/>
        <w:jc w:val="both"/>
      </w:pPr>
      <w:r>
        <w:rPr>
          <w:rFonts w:ascii="Times New Roman"/>
          <w:b w:val="false"/>
          <w:i w:val="false"/>
          <w:color w:val="000000"/>
          <w:sz w:val="28"/>
        </w:rPr>
        <w:t>
      абзац первый </w:t>
      </w:r>
      <w:r>
        <w:rPr>
          <w:rFonts w:ascii="Times New Roman"/>
          <w:b w:val="false"/>
          <w:i w:val="false"/>
          <w:color w:val="000000"/>
          <w:sz w:val="28"/>
        </w:rPr>
        <w:t>пункта 89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«89. В соответствии с кастодиальным договором, заключенным между добровольным накопительным пенсионным фондом и банком-кастодианом, в сроки, определенные учетной политикой банка-кастодиана, производится начисление сумм вознаграждения (доходов) за кастодиальное обслуживание добровольного накопительного пенсионного фонда, а также начисление сумм комиссионных расходов по переводам денег и других расходов и осуществляется следующая бухгалтерская запись:»;</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90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«90. При оплате услуг профессиональных участников рынка ценных бумаг и других понесенных расходов, подлежащих возмещению добровольным накопительным пенсионным фондом в соответствии с кастодиальным договором осуществляется следующая бухгалтерская запись:»;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91</w:t>
      </w:r>
      <w:r>
        <w:rPr>
          <w:rFonts w:ascii="Times New Roman"/>
          <w:b w:val="false"/>
          <w:i w:val="false"/>
          <w:color w:val="000000"/>
          <w:sz w:val="28"/>
        </w:rPr>
        <w:t>, </w:t>
      </w:r>
      <w:r>
        <w:rPr>
          <w:rFonts w:ascii="Times New Roman"/>
          <w:b w:val="false"/>
          <w:i w:val="false"/>
          <w:color w:val="000000"/>
          <w:sz w:val="28"/>
        </w:rPr>
        <w:t>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«91. При возмещении и оплате добровольным накопительным пенсионным фондом расходов, произведенных банком-кастодианом, подлежащих возмещению в соответствии с кастодиальным договором, а также оплате начисленных сумм комиссионного вознаграждения банка-кастодиана, осуществляется следующая бухгалтерская запись:</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2"/>
        <w:gridCol w:w="9417"/>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«Неинвестированные остатки на текущих счетах, открытых банками-кастодианами добровольным накопительным пенсионным фондам и организациям, осуществляющим управление инвестиционным портфелем»</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доходы по профессиональной деятельности на рынке ценных бумаг»</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дебиторы по банковской деятельности».</w:t>
            </w:r>
          </w:p>
        </w:tc>
      </w:tr>
    </w:tbl>
    <w:bookmarkStart w:name="z25" w:id="10"/>
    <w:p>
      <w:pPr>
        <w:spacing w:after="0"/>
        <w:ind w:left="0"/>
        <w:jc w:val="both"/>
      </w:pPr>
      <w:r>
        <w:rPr>
          <w:rFonts w:ascii="Times New Roman"/>
          <w:b w:val="false"/>
          <w:i w:val="false"/>
          <w:color w:val="000000"/>
          <w:sz w:val="28"/>
        </w:rPr>
        <w:t>
      92. При задержке добровольным накопительным пенсионным фондом платежей по начисленному вознаграждению осуществляются следующие бухгалтерские записи:</w:t>
      </w:r>
      <w:r>
        <w:br/>
      </w:r>
      <w:r>
        <w:rPr>
          <w:rFonts w:ascii="Times New Roman"/>
          <w:b w:val="false"/>
          <w:i w:val="false"/>
          <w:color w:val="000000"/>
          <w:sz w:val="28"/>
        </w:rPr>
        <w:t>
      на сумму начисленного, но непогашенного вознаграждения за предоставленные добровольному накопительному пенсионному фонду услуги на основании кастодиального договора: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2"/>
        <w:gridCol w:w="9417"/>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«Просроченные комиссионные доходы по профессиональной деятельности на рынке ценных бумаг»</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доходы по профессиональной деятельности на рынке ценных бумаг»</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дебиторы по банковской деятельности»;</w:t>
            </w:r>
          </w:p>
        </w:tc>
      </w:tr>
    </w:tbl>
    <w:p>
      <w:pPr>
        <w:spacing w:after="0"/>
        <w:ind w:left="0"/>
        <w:jc w:val="both"/>
      </w:pPr>
      <w:r>
        <w:rPr>
          <w:rFonts w:ascii="Times New Roman"/>
          <w:b w:val="false"/>
          <w:i w:val="false"/>
          <w:color w:val="000000"/>
          <w:sz w:val="28"/>
        </w:rPr>
        <w:t>      на сумму неустойки (штрафа, пени):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2"/>
        <w:gridCol w:w="9417"/>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дебиторы по банковской деятельности»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«Неустойка (штраф, пеня)».</w:t>
            </w:r>
          </w:p>
        </w:tc>
      </w:tr>
    </w:tbl>
    <w:bookmarkStart w:name="z26" w:id="11"/>
    <w:p>
      <w:pPr>
        <w:spacing w:after="0"/>
        <w:ind w:left="0"/>
        <w:jc w:val="both"/>
      </w:pPr>
      <w:r>
        <w:rPr>
          <w:rFonts w:ascii="Times New Roman"/>
          <w:b w:val="false"/>
          <w:i w:val="false"/>
          <w:color w:val="000000"/>
          <w:sz w:val="28"/>
        </w:rPr>
        <w:t>
      93. При погашении начисленного просроченного вознаграждения за оказанные добровольному накопительному пенсионному фонду услуги на основании кастодиального договора, а также начисленной суммы неустойки (штрафа, пени) осуществляются следующие бухгалтерские записи:</w:t>
      </w:r>
      <w:r>
        <w:br/>
      </w:r>
      <w:r>
        <w:rPr>
          <w:rFonts w:ascii="Times New Roman"/>
          <w:b w:val="false"/>
          <w:i w:val="false"/>
          <w:color w:val="000000"/>
          <w:sz w:val="28"/>
        </w:rPr>
        <w:t>
      1) на сумму начисленного просроченного вознаграждения:</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2"/>
        <w:gridCol w:w="9417"/>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«Неинвестированные остатки на текущих счетах, открытых банками-кастодианами добровольным накопительным пенсионным фондам и организациям, осуществляющим управление инвестиционным портфелем»</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«Просроченные комиссионные доходы по профессиональной деятельности на рынке ценных бумаг»;</w:t>
            </w:r>
          </w:p>
        </w:tc>
      </w:tr>
    </w:tbl>
    <w:p>
      <w:pPr>
        <w:spacing w:after="0"/>
        <w:ind w:left="0"/>
        <w:jc w:val="both"/>
      </w:pPr>
      <w:r>
        <w:rPr>
          <w:rFonts w:ascii="Times New Roman"/>
          <w:b w:val="false"/>
          <w:i w:val="false"/>
          <w:color w:val="000000"/>
          <w:sz w:val="28"/>
        </w:rPr>
        <w:t>      2) на сумму неустойки (штрафа, пени):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2"/>
        <w:gridCol w:w="9417"/>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«Неинвестированные остатки на текущих счетах, открытых банками-кастодианами добровольным накопительным пенсионным фондам и организациям, осуществляющим управление инвестиционным портфелем»</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дебиторы по банковской деятельности».».</w:t>
            </w:r>
          </w:p>
        </w:tc>
      </w:tr>
    </w:tbl>
    <w:bookmarkStart w:name="z27" w:id="12"/>
    <w:p>
      <w:pPr>
        <w:spacing w:after="0"/>
        <w:ind w:left="0"/>
        <w:jc w:val="both"/>
      </w:pPr>
      <w:r>
        <w:rPr>
          <w:rFonts w:ascii="Times New Roman"/>
          <w:b w:val="false"/>
          <w:i w:val="false"/>
          <w:color w:val="000000"/>
          <w:sz w:val="28"/>
        </w:rPr>
        <w:t>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22 сентября 2008 года № 79 «Об утверждении Типового плана счетов бухгалтерского учета для отдельных субъектов финансового рынка Республики Казахстан» (зарегистрированное в Реестре государственной регистрации нормативных правовых актов под № 5348, опубликованное 12 декабря 2008 года в Собрании актов центральных исполнительных и иных центральных государственных органов Республики Казахстан № 12) следующие изменения и дополнения:</w:t>
      </w:r>
      <w:r>
        <w:br/>
      </w:r>
      <w:r>
        <w:rPr>
          <w:rFonts w:ascii="Times New Roman"/>
          <w:b w:val="false"/>
          <w:i w:val="false"/>
          <w:color w:val="000000"/>
          <w:sz w:val="28"/>
        </w:rPr>
        <w:t>
      в Типовом плане счетов бухгалтерского учета для отдельных субъектов финансового рынка Республики Казахстан,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Настоящий Типовой план счетов бухгалтерского учета для отдельных субъектов финансового рынка Республики Казахстан (далее – План счетов)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 и предназначен для группировки и текущего отражения элементов финансовой отчетности в стоимостном выражении единым накопительным пенсионным фондом, добровольными накопительными пенсионными фондами (далее – накопительные пенсионные фонды), организациями, осуществляющими отдельные виды банковских операций, страховыми (перестраховочными) организациями, страховыми брокерами, обществами взаимного страхования, специальными финансовыми компаниями, исламскими специальными финансовыми компаниями, профессиональными участниками рынка ценных бумаг Республики Казахстан, акционерными инвестиционными фондами и микрофинансовыми организациями (далее – организации) на счетах бухгалтерского учета для составления финансовой отчетности.»;</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«Синтетические счета бухгалтерского учета в Плане счетов расположены в порядке уменьшения ликвидности. Номера счетов бухгалтерского учета в Плане счетов содержат четыре знака. Первая цифра номера указывает на принадлежность к параграфам главы 2 Плана счетов, вторая - на принадлежность к группам, третья и четвертая цифры - на принадлежность к подгруппам синтетических счетов.»;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пункта 4 изложить в следующей редакции:</w:t>
      </w:r>
      <w:r>
        <w:br/>
      </w:r>
      <w:r>
        <w:rPr>
          <w:rFonts w:ascii="Times New Roman"/>
          <w:b w:val="false"/>
          <w:i w:val="false"/>
          <w:color w:val="000000"/>
          <w:sz w:val="28"/>
        </w:rPr>
        <w:t>
      «4) 60-79 «Операции, связанные с деятельностью накопительных пенсионных фондов и управляющих инвестиционным портфелем», на которых отражаются операции, совершаемые накопительными пенсионными фондами и управляющими инвестиционным портфелем;»;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Счета, предусмотренные параграфами с 1 по 5 главы 2 Плана счетов, отражаются в бухгалтерском балансе организации.</w:t>
      </w:r>
      <w:r>
        <w:br/>
      </w:r>
      <w:r>
        <w:rPr>
          <w:rFonts w:ascii="Times New Roman"/>
          <w:b w:val="false"/>
          <w:i w:val="false"/>
          <w:color w:val="000000"/>
          <w:sz w:val="28"/>
        </w:rPr>
        <w:t>
      Счета, предусмотренные параграфами 6 и 7 главы 2 Плана счетов, отражаются в отчете о прибылях и убытках организации.</w:t>
      </w:r>
      <w:r>
        <w:br/>
      </w:r>
      <w:r>
        <w:rPr>
          <w:rFonts w:ascii="Times New Roman"/>
          <w:b w:val="false"/>
          <w:i w:val="false"/>
          <w:color w:val="000000"/>
          <w:sz w:val="28"/>
        </w:rPr>
        <w:t>
      Счета, предусмотренные параграфом 8 главы 2 Плана счетов, относятся к внебалансовым счетам и предназначены для учета условных и возможных требований и обязательств организации.</w:t>
      </w:r>
      <w:r>
        <w:br/>
      </w:r>
      <w:r>
        <w:rPr>
          <w:rFonts w:ascii="Times New Roman"/>
          <w:b w:val="false"/>
          <w:i w:val="false"/>
          <w:color w:val="000000"/>
          <w:sz w:val="28"/>
        </w:rPr>
        <w:t>
      Счета, предусмотренные параграфом 9 главы 2 Плана счетов, относятся к внебалансовым счетам и являются счетами меморандума.</w:t>
      </w:r>
      <w:r>
        <w:br/>
      </w:r>
      <w:r>
        <w:rPr>
          <w:rFonts w:ascii="Times New Roman"/>
          <w:b w:val="false"/>
          <w:i w:val="false"/>
          <w:color w:val="000000"/>
          <w:sz w:val="28"/>
        </w:rPr>
        <w:t>
      Счета, предусмотренные параграфом 10 главы 2 Плана счетов, относятся к внебалансовым счетам и предназначены для учета активов клиентов, находящихся в инвестиционном управлении.»;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параграфе 1</w:t>
      </w:r>
      <w:r>
        <w:rPr>
          <w:rFonts w:ascii="Times New Roman"/>
          <w:b w:val="false"/>
          <w:i w:val="false"/>
          <w:color w:val="000000"/>
          <w:sz w:val="28"/>
        </w:rPr>
        <w:t>:</w:t>
      </w:r>
      <w:r>
        <w:br/>
      </w:r>
      <w:r>
        <w:rPr>
          <w:rFonts w:ascii="Times New Roman"/>
          <w:b w:val="false"/>
          <w:i w:val="false"/>
          <w:color w:val="000000"/>
          <w:sz w:val="28"/>
        </w:rPr>
        <w:t>
      после счета 1130 03 дополнить счетами следующего содержания:</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0273"/>
      </w:tblGrid>
      <w:tr>
        <w:trPr>
          <w:trHeight w:val="22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 61</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финансовые активы, оцениваемые по амортизированной стоимости</w:t>
            </w:r>
          </w:p>
        </w:tc>
      </w:tr>
      <w:tr>
        <w:trPr>
          <w:trHeight w:val="22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1130 62</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по краткосрочным финансовым активам, оцениваемым по амортизированной стоимости</w:t>
            </w:r>
          </w:p>
        </w:tc>
      </w:tr>
      <w:tr>
        <w:trPr>
          <w:trHeight w:val="22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1130 63</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Премия по краткосрочным финансовым активам, оцениваемым по амортизированной стоимости»;</w:t>
            </w:r>
          </w:p>
        </w:tc>
      </w:tr>
    </w:tbl>
    <w:p>
      <w:pPr>
        <w:spacing w:after="0"/>
        <w:ind w:left="0"/>
        <w:jc w:val="both"/>
      </w:pPr>
      <w:r>
        <w:rPr>
          <w:rFonts w:ascii="Times New Roman"/>
          <w:b w:val="false"/>
          <w:i w:val="false"/>
          <w:color w:val="000000"/>
          <w:sz w:val="28"/>
        </w:rPr>
        <w:t>      после счета 1140 05 дополнить счетами следующего содержания: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0273"/>
      </w:tblGrid>
      <w:tr>
        <w:trPr>
          <w:trHeight w:val="22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61</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финансовые активы, оцениваемые по справедливой стоимости</w:t>
            </w:r>
          </w:p>
        </w:tc>
      </w:tr>
      <w:tr>
        <w:trPr>
          <w:trHeight w:val="22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1140 62</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по краткосрочным финансовым активам, оцениваемым по справедливой стоимости</w:t>
            </w:r>
          </w:p>
        </w:tc>
      </w:tr>
      <w:tr>
        <w:trPr>
          <w:trHeight w:val="22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1140 63</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Премия по краткосрочным финансовым активам, оцениваемым по справедливой стоимости</w:t>
            </w:r>
          </w:p>
        </w:tc>
      </w:tr>
      <w:tr>
        <w:trPr>
          <w:trHeight w:val="22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1140 64</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Положительная корректировка справедливой стоимости краткосрочных финансовых активов, оцениваемых по справедливой стоимости</w:t>
            </w:r>
          </w:p>
        </w:tc>
      </w:tr>
      <w:tr>
        <w:trPr>
          <w:trHeight w:val="22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1140 65</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Отрицательная корректировка справедливой стоимости краткосрочных финансовых активов, оцениваемых по справедливой стоимости»;</w:t>
            </w:r>
          </w:p>
        </w:tc>
      </w:tr>
    </w:tbl>
    <w:p>
      <w:pPr>
        <w:spacing w:after="0"/>
        <w:ind w:left="0"/>
        <w:jc w:val="both"/>
      </w:pPr>
      <w:r>
        <w:rPr>
          <w:rFonts w:ascii="Times New Roman"/>
          <w:b w:val="false"/>
          <w:i w:val="false"/>
          <w:color w:val="000000"/>
          <w:sz w:val="28"/>
        </w:rPr>
        <w:t>      название счета 1270 63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0273"/>
      </w:tblGrid>
      <w:tr>
        <w:trPr>
          <w:trHeight w:val="22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 63</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Просроченные комиссионные доходы от пенсионных активов и инвестиционного дохода по ним»;</w:t>
            </w:r>
          </w:p>
        </w:tc>
      </w:tr>
    </w:tbl>
    <w:p>
      <w:pPr>
        <w:spacing w:after="0"/>
        <w:ind w:left="0"/>
        <w:jc w:val="both"/>
      </w:pPr>
      <w:r>
        <w:rPr>
          <w:rFonts w:ascii="Times New Roman"/>
          <w:b w:val="false"/>
          <w:i w:val="false"/>
          <w:color w:val="000000"/>
          <w:sz w:val="28"/>
        </w:rPr>
        <w:t>      номер и название счета 1280 61 «Требования по возмещению разницы между показателем номинальной доходности и минимальным значением доходности» исключить;</w:t>
      </w:r>
      <w:r>
        <w:br/>
      </w:r>
      <w:r>
        <w:rPr>
          <w:rFonts w:ascii="Times New Roman"/>
          <w:b w:val="false"/>
          <w:i w:val="false"/>
          <w:color w:val="000000"/>
          <w:sz w:val="28"/>
        </w:rPr>
        <w:t>
      после счета 1290 41 дополнить счетом следующего содержания: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0273"/>
      </w:tblGrid>
      <w:tr>
        <w:trPr>
          <w:trHeight w:val="22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 61</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 (провизии) на покрытие убытков по финансовым активам, оцениваемым по амортизированной стоимости»;</w:t>
            </w:r>
          </w:p>
        </w:tc>
      </w:tr>
    </w:tbl>
    <w:bookmarkStart w:name="z35" w:id="13"/>
    <w:p>
      <w:pPr>
        <w:spacing w:after="0"/>
        <w:ind w:left="0"/>
        <w:jc w:val="both"/>
      </w:pPr>
      <w:r>
        <w:rPr>
          <w:rFonts w:ascii="Times New Roman"/>
          <w:b w:val="false"/>
          <w:i w:val="false"/>
          <w:color w:val="000000"/>
          <w:sz w:val="28"/>
        </w:rPr>
        <w:t>
      в </w:t>
      </w:r>
      <w:r>
        <w:rPr>
          <w:rFonts w:ascii="Times New Roman"/>
          <w:b w:val="false"/>
          <w:i w:val="false"/>
          <w:color w:val="000000"/>
          <w:sz w:val="28"/>
        </w:rPr>
        <w:t>параграфе 2</w:t>
      </w:r>
      <w:r>
        <w:rPr>
          <w:rFonts w:ascii="Times New Roman"/>
          <w:b w:val="false"/>
          <w:i w:val="false"/>
          <w:color w:val="000000"/>
          <w:sz w:val="28"/>
        </w:rPr>
        <w:t>:</w:t>
      </w:r>
      <w:r>
        <w:br/>
      </w:r>
      <w:r>
        <w:rPr>
          <w:rFonts w:ascii="Times New Roman"/>
          <w:b w:val="false"/>
          <w:i w:val="false"/>
          <w:color w:val="000000"/>
          <w:sz w:val="28"/>
        </w:rPr>
        <w:t>
      после счета 2020 03 дополнить счетами следующего содержания:</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0273"/>
      </w:tblGrid>
      <w:tr>
        <w:trPr>
          <w:trHeight w:val="22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61</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финансовые активы, оцениваемые по амортизированной стоимости</w:t>
            </w:r>
          </w:p>
        </w:tc>
      </w:tr>
      <w:tr>
        <w:trPr>
          <w:trHeight w:val="22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2020 62</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по долгосрочным финансовым активам, оцениваемым по амортизированной стоимости</w:t>
            </w:r>
          </w:p>
        </w:tc>
      </w:tr>
      <w:tr>
        <w:trPr>
          <w:trHeight w:val="22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2020 63</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Премия по долгосрочным финансовым активам, оцениваемым по амортизированной стоимости</w:t>
            </w:r>
          </w:p>
        </w:tc>
      </w:tr>
      <w:tr>
        <w:trPr>
          <w:trHeight w:val="22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2020 64</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находящиеся во внешнем управлении»;</w:t>
            </w:r>
          </w:p>
        </w:tc>
      </w:tr>
    </w:tbl>
    <w:p>
      <w:pPr>
        <w:spacing w:after="0"/>
        <w:ind w:left="0"/>
        <w:jc w:val="both"/>
      </w:pPr>
      <w:r>
        <w:rPr>
          <w:rFonts w:ascii="Times New Roman"/>
          <w:b w:val="false"/>
          <w:i w:val="false"/>
          <w:color w:val="000000"/>
          <w:sz w:val="28"/>
        </w:rPr>
        <w:t>      после счета 2030 05 дополнить счетами следующего содержания: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0273"/>
      </w:tblGrid>
      <w:tr>
        <w:trPr>
          <w:trHeight w:val="22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61</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финансовые активы, оцениваемые по справедливой стоимости</w:t>
            </w:r>
          </w:p>
        </w:tc>
      </w:tr>
      <w:tr>
        <w:trPr>
          <w:trHeight w:val="22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2030 62</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по долгосрочным финансовым активам, оцениваемым по справедливой стоимости</w:t>
            </w:r>
          </w:p>
        </w:tc>
      </w:tr>
      <w:tr>
        <w:trPr>
          <w:trHeight w:val="22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2030 63</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Премия по долгосрочным финансовым активам, оцениваемым по справедливой стоимости</w:t>
            </w:r>
          </w:p>
        </w:tc>
      </w:tr>
      <w:tr>
        <w:trPr>
          <w:trHeight w:val="22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2030 64</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Положительная корректировка справедливой стоимости долгосрочных финансовых активов, оцениваемых по справедливой стоимости</w:t>
            </w:r>
          </w:p>
        </w:tc>
      </w:tr>
      <w:tr>
        <w:trPr>
          <w:trHeight w:val="22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2030 65</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Отрицательная корректировка справедливой стоимости долгосрочных финансовых активов, оцениваемых по справедливой стоимости»;</w:t>
            </w:r>
          </w:p>
        </w:tc>
      </w:tr>
    </w:tbl>
    <w:bookmarkStart w:name="z36" w:id="14"/>
    <w:p>
      <w:pPr>
        <w:spacing w:after="0"/>
        <w:ind w:left="0"/>
        <w:jc w:val="both"/>
      </w:pPr>
      <w:r>
        <w:rPr>
          <w:rFonts w:ascii="Times New Roman"/>
          <w:b w:val="false"/>
          <w:i w:val="false"/>
          <w:color w:val="000000"/>
          <w:sz w:val="28"/>
        </w:rPr>
        <w:t>
      в </w:t>
      </w:r>
      <w:r>
        <w:rPr>
          <w:rFonts w:ascii="Times New Roman"/>
          <w:b w:val="false"/>
          <w:i w:val="false"/>
          <w:color w:val="000000"/>
          <w:sz w:val="28"/>
        </w:rPr>
        <w:t>параграфе 3</w:t>
      </w:r>
      <w:r>
        <w:rPr>
          <w:rFonts w:ascii="Times New Roman"/>
          <w:b w:val="false"/>
          <w:i w:val="false"/>
          <w:color w:val="000000"/>
          <w:sz w:val="28"/>
        </w:rPr>
        <w:t>:</w:t>
      </w:r>
      <w:r>
        <w:br/>
      </w:r>
      <w:r>
        <w:rPr>
          <w:rFonts w:ascii="Times New Roman"/>
          <w:b w:val="false"/>
          <w:i w:val="false"/>
          <w:color w:val="000000"/>
          <w:sz w:val="28"/>
        </w:rPr>
        <w:t>
      номер и название счета 3430 61 «Краткосрочные резервы по возмещению разницы между показателем номинальной доходности и минимальным значением доходности»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параграфе 5</w:t>
      </w:r>
      <w:r>
        <w:rPr>
          <w:rFonts w:ascii="Times New Roman"/>
          <w:b w:val="false"/>
          <w:i w:val="false"/>
          <w:color w:val="000000"/>
          <w:sz w:val="28"/>
        </w:rPr>
        <w:t>:</w:t>
      </w:r>
      <w:r>
        <w:br/>
      </w:r>
      <w:r>
        <w:rPr>
          <w:rFonts w:ascii="Times New Roman"/>
          <w:b w:val="false"/>
          <w:i w:val="false"/>
          <w:color w:val="000000"/>
          <w:sz w:val="28"/>
        </w:rPr>
        <w:t>
      номер и название счета 5470 61 «Счет корректировки резерва по возмещению разницы между показателем номинальной доходности и минимальным значением доходности»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параграфе 6</w:t>
      </w:r>
      <w:r>
        <w:rPr>
          <w:rFonts w:ascii="Times New Roman"/>
          <w:b w:val="false"/>
          <w:i w:val="false"/>
          <w:color w:val="000000"/>
          <w:sz w:val="28"/>
        </w:rPr>
        <w:t>:</w:t>
      </w:r>
      <w:r>
        <w:br/>
      </w:r>
      <w:r>
        <w:rPr>
          <w:rFonts w:ascii="Times New Roman"/>
          <w:b w:val="false"/>
          <w:i w:val="false"/>
          <w:color w:val="000000"/>
          <w:sz w:val="28"/>
        </w:rPr>
        <w:t>
      номер и название счета 6110 63 «Возмещение отрицательного комиссионного вознаграждения» заменить номером и названием счета следующего содержания:</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0273"/>
      </w:tblGrid>
      <w:tr>
        <w:trPr>
          <w:trHeight w:val="22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 64</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активам, находящимся во внешнем управлении»;</w:t>
            </w:r>
          </w:p>
        </w:tc>
      </w:tr>
    </w:tbl>
    <w:bookmarkStart w:name="z133" w:id="15"/>
    <w:p>
      <w:pPr>
        <w:spacing w:after="0"/>
        <w:ind w:left="0"/>
        <w:jc w:val="both"/>
      </w:pPr>
      <w:r>
        <w:rPr>
          <w:rFonts w:ascii="Times New Roman"/>
          <w:b w:val="false"/>
          <w:i w:val="false"/>
          <w:color w:val="000000"/>
          <w:sz w:val="28"/>
        </w:rPr>
        <w:t>      номер и название счета 6240 61 «Доходы от восстановления (аннулирования) резервов по возмещению разницы между показателем номинальной доходности и минимальным значением доходности» исключить;</w:t>
      </w:r>
      <w:r>
        <w:br/>
      </w:r>
      <w:r>
        <w:rPr>
          <w:rFonts w:ascii="Times New Roman"/>
          <w:b w:val="false"/>
          <w:i w:val="false"/>
          <w:color w:val="000000"/>
          <w:sz w:val="28"/>
        </w:rPr>
        <w:t>
      в </w:t>
      </w:r>
      <w:r>
        <w:rPr>
          <w:rFonts w:ascii="Times New Roman"/>
          <w:b w:val="false"/>
          <w:i w:val="false"/>
          <w:color w:val="000000"/>
          <w:sz w:val="28"/>
        </w:rPr>
        <w:t>параграфе 7</w:t>
      </w:r>
      <w:r>
        <w:rPr>
          <w:rFonts w:ascii="Times New Roman"/>
          <w:b w:val="false"/>
          <w:i w:val="false"/>
          <w:color w:val="000000"/>
          <w:sz w:val="28"/>
        </w:rPr>
        <w:t>:</w:t>
      </w:r>
      <w:r>
        <w:br/>
      </w:r>
      <w:r>
        <w:rPr>
          <w:rFonts w:ascii="Times New Roman"/>
          <w:b w:val="false"/>
          <w:i w:val="false"/>
          <w:color w:val="000000"/>
          <w:sz w:val="28"/>
        </w:rPr>
        <w:t>
      номер и название счета 7440 61 «Расходы по формированию резервов по возмещению разницы между показателем номинальной доходности и минимальным значением доходности» заменить номером и названием счета следующего содержания:</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0273"/>
      </w:tblGrid>
      <w:tr>
        <w:trPr>
          <w:trHeight w:val="22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 62</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активам, находящимся во внешнем управлении»;</w:t>
            </w:r>
          </w:p>
        </w:tc>
      </w:tr>
    </w:tbl>
    <w:bookmarkStart w:name="z39" w:id="16"/>
    <w:p>
      <w:pPr>
        <w:spacing w:after="0"/>
        <w:ind w:left="0"/>
        <w:jc w:val="both"/>
      </w:pPr>
      <w:r>
        <w:rPr>
          <w:rFonts w:ascii="Times New Roman"/>
          <w:b w:val="false"/>
          <w:i w:val="false"/>
          <w:color w:val="000000"/>
          <w:sz w:val="28"/>
        </w:rPr>
        <w:t>
      в </w:t>
      </w:r>
      <w:r>
        <w:rPr>
          <w:rFonts w:ascii="Times New Roman"/>
          <w:b w:val="false"/>
          <w:i w:val="false"/>
          <w:color w:val="000000"/>
          <w:sz w:val="28"/>
        </w:rPr>
        <w:t>параграфе 1</w:t>
      </w:r>
      <w:r>
        <w:rPr>
          <w:rFonts w:ascii="Times New Roman"/>
          <w:b w:val="false"/>
          <w:i w:val="false"/>
          <w:color w:val="000000"/>
          <w:sz w:val="28"/>
        </w:rPr>
        <w:t xml:space="preserve"> главы 3:</w:t>
      </w:r>
      <w:r>
        <w:br/>
      </w:r>
      <w:r>
        <w:rPr>
          <w:rFonts w:ascii="Times New Roman"/>
          <w:b w:val="false"/>
          <w:i w:val="false"/>
          <w:color w:val="000000"/>
          <w:sz w:val="28"/>
        </w:rPr>
        <w:t>
      после описания счета 1130 03 дополнить названиями и описаниями счетов 1130 61, 1130 62, 1130 63 следующего содержания:</w:t>
      </w:r>
      <w:r>
        <w:br/>
      </w:r>
      <w:r>
        <w:rPr>
          <w:rFonts w:ascii="Times New Roman"/>
          <w:b w:val="false"/>
          <w:i w:val="false"/>
          <w:color w:val="000000"/>
          <w:sz w:val="28"/>
        </w:rPr>
        <w:t>
      «1130 61 «Краткосрочные финансовые активы, оцениваемые по амортизированной стоимости» (активный).</w:t>
      </w:r>
      <w:r>
        <w:br/>
      </w:r>
      <w:r>
        <w:rPr>
          <w:rFonts w:ascii="Times New Roman"/>
          <w:b w:val="false"/>
          <w:i w:val="false"/>
          <w:color w:val="000000"/>
          <w:sz w:val="28"/>
        </w:rPr>
        <w:t>
      Назначение: учет номинальной стоимости краткосрочных финансовых активов, оцениваемых по амортизированной стоимости, приобретенных за счет пенсионных активов.</w:t>
      </w:r>
      <w:r>
        <w:br/>
      </w:r>
      <w:r>
        <w:rPr>
          <w:rFonts w:ascii="Times New Roman"/>
          <w:b w:val="false"/>
          <w:i w:val="false"/>
          <w:color w:val="000000"/>
          <w:sz w:val="28"/>
        </w:rPr>
        <w:t>
      По дебету счета проводится номинальная стоимость краткосрочных финансовых активов, оцениваемых по амортизированной стоимости.</w:t>
      </w:r>
      <w:r>
        <w:br/>
      </w:r>
      <w:r>
        <w:rPr>
          <w:rFonts w:ascii="Times New Roman"/>
          <w:b w:val="false"/>
          <w:i w:val="false"/>
          <w:color w:val="000000"/>
          <w:sz w:val="28"/>
        </w:rPr>
        <w:t>
      По кредиту счета проводится списание номинальной стоимости краткосрочных финансовых активов, оцениваемых по амортизированной стоимости, при их погашении, продаже, списании с баланса, переводе в другую категорию.</w:t>
      </w:r>
      <w:r>
        <w:br/>
      </w:r>
      <w:r>
        <w:rPr>
          <w:rFonts w:ascii="Times New Roman"/>
          <w:b w:val="false"/>
          <w:i w:val="false"/>
          <w:color w:val="000000"/>
          <w:sz w:val="28"/>
        </w:rPr>
        <w:t>
      1130 62 «Дисконт по краткосрочным финансовым активам, оцениваемым по амортизированной стоимости» (контрактивный).</w:t>
      </w:r>
      <w:r>
        <w:br/>
      </w:r>
      <w:r>
        <w:rPr>
          <w:rFonts w:ascii="Times New Roman"/>
          <w:b w:val="false"/>
          <w:i w:val="false"/>
          <w:color w:val="000000"/>
          <w:sz w:val="28"/>
        </w:rPr>
        <w:t>
      Назначение: учет сумм превышения номинальной стоимости краткосрочных финансовых активов, оцениваемых по амортизированной стоимости, приобретенных за счет пенсионных активов, над стоимостью их приобретения (дисконт).</w:t>
      </w:r>
      <w:r>
        <w:br/>
      </w:r>
      <w:r>
        <w:rPr>
          <w:rFonts w:ascii="Times New Roman"/>
          <w:b w:val="false"/>
          <w:i w:val="false"/>
          <w:color w:val="000000"/>
          <w:sz w:val="28"/>
        </w:rPr>
        <w:t>
      По кредиту счета проводится сумма превышения номинальной стоимости краткосрочных финансовых активов, оцениваемых по амортизированной стоимости, над стоимостью ее приобретения (дисконт).</w:t>
      </w:r>
      <w:r>
        <w:br/>
      </w:r>
      <w:r>
        <w:rPr>
          <w:rFonts w:ascii="Times New Roman"/>
          <w:b w:val="false"/>
          <w:i w:val="false"/>
          <w:color w:val="000000"/>
          <w:sz w:val="28"/>
        </w:rPr>
        <w:t>
      По дебету счета проводится сумма амортизации дисконта по краткосрочным финансовым активам, оцениваемым по амортизированной стоимости, в корреспонденции с балансовым счетом № 6110 03.</w:t>
      </w:r>
      <w:r>
        <w:br/>
      </w:r>
      <w:r>
        <w:rPr>
          <w:rFonts w:ascii="Times New Roman"/>
          <w:b w:val="false"/>
          <w:i w:val="false"/>
          <w:color w:val="000000"/>
          <w:sz w:val="28"/>
        </w:rPr>
        <w:t>
      1130 63 «Премия по краткосрочным финансовым активам, оцениваемым по амортизированной стоимости» (активный).</w:t>
      </w:r>
      <w:r>
        <w:br/>
      </w:r>
      <w:r>
        <w:rPr>
          <w:rFonts w:ascii="Times New Roman"/>
          <w:b w:val="false"/>
          <w:i w:val="false"/>
          <w:color w:val="000000"/>
          <w:sz w:val="28"/>
        </w:rPr>
        <w:t>
      Назначение: учет сумм превышения стоимости приобретения краткосрочных финансовых активов, оцениваемых по амортизированной стоимости, приобретенных за счет пенсионных активов, над их номинальной стоимостью (премия).</w:t>
      </w:r>
      <w:r>
        <w:br/>
      </w:r>
      <w:r>
        <w:rPr>
          <w:rFonts w:ascii="Times New Roman"/>
          <w:b w:val="false"/>
          <w:i w:val="false"/>
          <w:color w:val="000000"/>
          <w:sz w:val="28"/>
        </w:rPr>
        <w:t>
      По дебету счета проводится сумма превышения стоимости приобретения краткосрочных финансовых активов, оцениваемых по амортизированной стоимости, над ее номинальной стоимостью (премия).</w:t>
      </w:r>
      <w:r>
        <w:br/>
      </w:r>
      <w:r>
        <w:rPr>
          <w:rFonts w:ascii="Times New Roman"/>
          <w:b w:val="false"/>
          <w:i w:val="false"/>
          <w:color w:val="000000"/>
          <w:sz w:val="28"/>
        </w:rPr>
        <w:t>
      По кредиту счета проводится сумма амортизации премии по краткосрочным финансовым активам, оцениваемым по амортизированной стоимости, в корреспонденции с балансовым счетом № 7310 02.»;</w:t>
      </w:r>
      <w:r>
        <w:br/>
      </w:r>
      <w:r>
        <w:rPr>
          <w:rFonts w:ascii="Times New Roman"/>
          <w:b w:val="false"/>
          <w:i w:val="false"/>
          <w:color w:val="000000"/>
          <w:sz w:val="28"/>
        </w:rPr>
        <w:t>
      после описания счета 1140 05 дополнить названиями и описаниями счетов 1140 61, 1140 62, 1140 63, 1140 64, 1140 65 следующего содержания:</w:t>
      </w:r>
      <w:r>
        <w:br/>
      </w:r>
      <w:r>
        <w:rPr>
          <w:rFonts w:ascii="Times New Roman"/>
          <w:b w:val="false"/>
          <w:i w:val="false"/>
          <w:color w:val="000000"/>
          <w:sz w:val="28"/>
        </w:rPr>
        <w:t>
      «1140 61 «Краткосрочные финансовые активы, оцениваемые по справедливой стоимости» (активный).</w:t>
      </w:r>
      <w:r>
        <w:br/>
      </w:r>
      <w:r>
        <w:rPr>
          <w:rFonts w:ascii="Times New Roman"/>
          <w:b w:val="false"/>
          <w:i w:val="false"/>
          <w:color w:val="000000"/>
          <w:sz w:val="28"/>
        </w:rPr>
        <w:t>
      Назначение: учет стоимости краткосрочных финансовых активов, оцениваемых по справедливой стоимости, приобретенных за счет пенсионных активов.</w:t>
      </w:r>
      <w:r>
        <w:br/>
      </w:r>
      <w:r>
        <w:rPr>
          <w:rFonts w:ascii="Times New Roman"/>
          <w:b w:val="false"/>
          <w:i w:val="false"/>
          <w:color w:val="000000"/>
          <w:sz w:val="28"/>
        </w:rPr>
        <w:t>
      По дебету счета проводится стоимость краткосрочных финансовых активов, оцениваемых по справедливой стоимости.</w:t>
      </w:r>
      <w:r>
        <w:br/>
      </w:r>
      <w:r>
        <w:rPr>
          <w:rFonts w:ascii="Times New Roman"/>
          <w:b w:val="false"/>
          <w:i w:val="false"/>
          <w:color w:val="000000"/>
          <w:sz w:val="28"/>
        </w:rPr>
        <w:t>
      По кредиту счета проводится списание стоимости краткосрочных финансовых активов, оцениваемых по справедливой стоимости, при их погашении, продаже, списании с баланса, переводе в другую категорию.</w:t>
      </w:r>
      <w:r>
        <w:br/>
      </w:r>
      <w:r>
        <w:rPr>
          <w:rFonts w:ascii="Times New Roman"/>
          <w:b w:val="false"/>
          <w:i w:val="false"/>
          <w:color w:val="000000"/>
          <w:sz w:val="28"/>
        </w:rPr>
        <w:t>
      1140 62 «Дисконт по краткосрочным финансовым активам, оцениваемым по справедливой стоимости» (контрактивный).</w:t>
      </w:r>
      <w:r>
        <w:br/>
      </w:r>
      <w:r>
        <w:rPr>
          <w:rFonts w:ascii="Times New Roman"/>
          <w:b w:val="false"/>
          <w:i w:val="false"/>
          <w:color w:val="000000"/>
          <w:sz w:val="28"/>
        </w:rPr>
        <w:t>
      Назначение: учет сумм превышения номинальной стоимости краткосрочных финансовых активов, оцениваемых по справедливой стоимости, приобретенных за счет пенсионных активов, над стоимостью их приобретения (дисконт).</w:t>
      </w:r>
      <w:r>
        <w:br/>
      </w:r>
      <w:r>
        <w:rPr>
          <w:rFonts w:ascii="Times New Roman"/>
          <w:b w:val="false"/>
          <w:i w:val="false"/>
          <w:color w:val="000000"/>
          <w:sz w:val="28"/>
        </w:rPr>
        <w:t>
      По кредиту счета проводится сумма превышения номинальной стоимости краткосрочных финансовых активов, оцениваемых по справедливой стоимости, над стоимостью его приобретения (дисконт).</w:t>
      </w:r>
      <w:r>
        <w:br/>
      </w:r>
      <w:r>
        <w:rPr>
          <w:rFonts w:ascii="Times New Roman"/>
          <w:b w:val="false"/>
          <w:i w:val="false"/>
          <w:color w:val="000000"/>
          <w:sz w:val="28"/>
        </w:rPr>
        <w:t>
      По дебету счета проводится сумма амортизации дисконта по краткосрочным финансовым активам, оцениваемым по справедливой стоимости, в корреспонденции с балансовым счетом № 6110 03.</w:t>
      </w:r>
      <w:r>
        <w:br/>
      </w:r>
      <w:r>
        <w:rPr>
          <w:rFonts w:ascii="Times New Roman"/>
          <w:b w:val="false"/>
          <w:i w:val="false"/>
          <w:color w:val="000000"/>
          <w:sz w:val="28"/>
        </w:rPr>
        <w:t>
      1140 63 «Премия по краткосрочным финансовым активам, оцениваемым по справедливой стоимости» (активный).</w:t>
      </w:r>
      <w:r>
        <w:br/>
      </w:r>
      <w:r>
        <w:rPr>
          <w:rFonts w:ascii="Times New Roman"/>
          <w:b w:val="false"/>
          <w:i w:val="false"/>
          <w:color w:val="000000"/>
          <w:sz w:val="28"/>
        </w:rPr>
        <w:t>
      Назначение: учет сумм превышения стоимости приобретения краткосрочных финансовых активов, оцениваемых по справедливой стоимости, приобретенных за счет пенсионных активов, над их номинальной стоимостью (премия).</w:t>
      </w:r>
      <w:r>
        <w:br/>
      </w:r>
      <w:r>
        <w:rPr>
          <w:rFonts w:ascii="Times New Roman"/>
          <w:b w:val="false"/>
          <w:i w:val="false"/>
          <w:color w:val="000000"/>
          <w:sz w:val="28"/>
        </w:rPr>
        <w:t>
      По дебету счета проводится сумма превышения стоимости приобретения краткосрочных финансовых активов, оцениваемых по справедливой стоимости, над его номинальной стоимостью (премия).</w:t>
      </w:r>
      <w:r>
        <w:br/>
      </w:r>
      <w:r>
        <w:rPr>
          <w:rFonts w:ascii="Times New Roman"/>
          <w:b w:val="false"/>
          <w:i w:val="false"/>
          <w:color w:val="000000"/>
          <w:sz w:val="28"/>
        </w:rPr>
        <w:t>
      По кредиту счета проводится сумма амортизации премии по краткосрочным финансовым активам, оцениваемым по справедливой стоимости, в корреспонденции с балансовым счетом № 7310 02.</w:t>
      </w:r>
      <w:r>
        <w:br/>
      </w:r>
      <w:r>
        <w:rPr>
          <w:rFonts w:ascii="Times New Roman"/>
          <w:b w:val="false"/>
          <w:i w:val="false"/>
          <w:color w:val="000000"/>
          <w:sz w:val="28"/>
        </w:rPr>
        <w:t>
      1140 64 «Положительная корректировка справедливой стоимости краткосрочных финансовых активов, оцениваемых по справедливой стоимости» (активный).</w:t>
      </w:r>
      <w:r>
        <w:br/>
      </w:r>
      <w:r>
        <w:rPr>
          <w:rFonts w:ascii="Times New Roman"/>
          <w:b w:val="false"/>
          <w:i w:val="false"/>
          <w:color w:val="000000"/>
          <w:sz w:val="28"/>
        </w:rPr>
        <w:t>
      Назначение: учет сумм нереализованных доходов от переоценки справедливой стоимости краткосрочных финансовых активов, оцениваемых по справедливой стоимости, приобретенных за счет пенсионных активов.</w:t>
      </w:r>
      <w:r>
        <w:br/>
      </w:r>
      <w:r>
        <w:rPr>
          <w:rFonts w:ascii="Times New Roman"/>
          <w:b w:val="false"/>
          <w:i w:val="false"/>
          <w:color w:val="000000"/>
          <w:sz w:val="28"/>
        </w:rPr>
        <w:t>
      По дебету счета проводится сумма нереализованных доходов от повышения справедливой стоимости краткосрочных финансовых активов, оцениваемых по справедливой стоимости.</w:t>
      </w:r>
      <w:r>
        <w:br/>
      </w:r>
      <w:r>
        <w:rPr>
          <w:rFonts w:ascii="Times New Roman"/>
          <w:b w:val="false"/>
          <w:i w:val="false"/>
          <w:color w:val="000000"/>
          <w:sz w:val="28"/>
        </w:rPr>
        <w:t>
      По кредиту счета проводится списание сумм положительной корректировки справедливой стоимости краткосрочных финансовых активов, оцениваемых по справедливой стоимости, при их погашении, продаже, списании с баланса или сальдировании данной суммы с балансовым счетом № 1140 65.</w:t>
      </w:r>
      <w:r>
        <w:br/>
      </w:r>
      <w:r>
        <w:rPr>
          <w:rFonts w:ascii="Times New Roman"/>
          <w:b w:val="false"/>
          <w:i w:val="false"/>
          <w:color w:val="000000"/>
          <w:sz w:val="28"/>
        </w:rPr>
        <w:t>
      1140 65 «Отрицательная корректировка справедливой стоимости краткосрочных финансовых активов, оцениваемых по справедливой стоимости» (контрактивный).</w:t>
      </w:r>
      <w:r>
        <w:br/>
      </w:r>
      <w:r>
        <w:rPr>
          <w:rFonts w:ascii="Times New Roman"/>
          <w:b w:val="false"/>
          <w:i w:val="false"/>
          <w:color w:val="000000"/>
          <w:sz w:val="28"/>
        </w:rPr>
        <w:t>
      Назначение: учет сумм нереализованных расходов от переоценки справедливой стоимости краткосрочных финансовых активов, оцениваемых по справедливой стоимости, приобретенных за счет пенсионных активов.</w:t>
      </w:r>
      <w:r>
        <w:br/>
      </w:r>
      <w:r>
        <w:rPr>
          <w:rFonts w:ascii="Times New Roman"/>
          <w:b w:val="false"/>
          <w:i w:val="false"/>
          <w:color w:val="000000"/>
          <w:sz w:val="28"/>
        </w:rPr>
        <w:t>
      По кредиту счета проводится сумма нереализованных расходов от переоценки справедливой стоимости краткосрочных финансовых активов, оцениваемых по справедливой стоимости.</w:t>
      </w:r>
      <w:r>
        <w:br/>
      </w:r>
      <w:r>
        <w:rPr>
          <w:rFonts w:ascii="Times New Roman"/>
          <w:b w:val="false"/>
          <w:i w:val="false"/>
          <w:color w:val="000000"/>
          <w:sz w:val="28"/>
        </w:rPr>
        <w:t>
      По дебету счета проводится списание сумм отрицательной корректировки справедливой стоимости краткосрочных финансовых активов, оцениваемых по справедливой стоимости, при их погашении, продаже, списании с баланса или сальдировании данной суммы с балансовым счетом № 1140 64.»;</w:t>
      </w:r>
      <w:r>
        <w:br/>
      </w:r>
      <w:r>
        <w:rPr>
          <w:rFonts w:ascii="Times New Roman"/>
          <w:b w:val="false"/>
          <w:i w:val="false"/>
          <w:color w:val="000000"/>
          <w:sz w:val="28"/>
        </w:rPr>
        <w:t>
      названия и описания счетов 1270 61, 1270 62, 1270 63 изложить в следующей редакции:</w:t>
      </w:r>
      <w:r>
        <w:br/>
      </w:r>
      <w:r>
        <w:rPr>
          <w:rFonts w:ascii="Times New Roman"/>
          <w:b w:val="false"/>
          <w:i w:val="false"/>
          <w:color w:val="000000"/>
          <w:sz w:val="28"/>
        </w:rPr>
        <w:t>
      «1270 61 «Начисленные комиссионные доходы от инвестиционного дохода» (активный).</w:t>
      </w:r>
      <w:r>
        <w:br/>
      </w:r>
      <w:r>
        <w:rPr>
          <w:rFonts w:ascii="Times New Roman"/>
          <w:b w:val="false"/>
          <w:i w:val="false"/>
          <w:color w:val="000000"/>
          <w:sz w:val="28"/>
        </w:rPr>
        <w:t>
      Назначение: учет сумм начисленных комиссионных доходов от инвестиционного дохода, причитающихся накопительным пенсионным фондам и управляющим инвестиционным портфелем, в соответствии с законодательством Республики Казахстан о пенсионном обеспечении.</w:t>
      </w:r>
      <w:r>
        <w:br/>
      </w:r>
      <w:r>
        <w:rPr>
          <w:rFonts w:ascii="Times New Roman"/>
          <w:b w:val="false"/>
          <w:i w:val="false"/>
          <w:color w:val="000000"/>
          <w:sz w:val="28"/>
        </w:rPr>
        <w:t>
      По дебету счета проводится сумма начисленных комиссионных доходов от инвестиционного дохода, причитающихся накопительному пенсионному фонду либо управляющему инвестиционным портфелем.</w:t>
      </w:r>
      <w:r>
        <w:br/>
      </w:r>
      <w:r>
        <w:rPr>
          <w:rFonts w:ascii="Times New Roman"/>
          <w:b w:val="false"/>
          <w:i w:val="false"/>
          <w:color w:val="000000"/>
          <w:sz w:val="28"/>
        </w:rPr>
        <w:t>
      По кредиту счета проводится списание сумм начисленных комиссионных доходов от инвестиционного дохода при их взимании накопительным пенсионным фондом либо управляющим инвестиционным портфелем.</w:t>
      </w:r>
      <w:r>
        <w:br/>
      </w:r>
      <w:r>
        <w:rPr>
          <w:rFonts w:ascii="Times New Roman"/>
          <w:b w:val="false"/>
          <w:i w:val="false"/>
          <w:color w:val="000000"/>
          <w:sz w:val="28"/>
        </w:rPr>
        <w:t>
      1270 62 «Начисленные комиссионные доходы от пенсионных активов» (активный).</w:t>
      </w:r>
      <w:r>
        <w:br/>
      </w:r>
      <w:r>
        <w:rPr>
          <w:rFonts w:ascii="Times New Roman"/>
          <w:b w:val="false"/>
          <w:i w:val="false"/>
          <w:color w:val="000000"/>
          <w:sz w:val="28"/>
        </w:rPr>
        <w:t>
      Назначение: учет сумм начисленных комиссионных доходов от поступивших пенсионных активов, причитающихся накопительным пенсионным фондам и управляющим инвестиционным портфелем, в соответствии с законодательством Республики Казахстан о пенсионном обеспечении.</w:t>
      </w:r>
      <w:r>
        <w:br/>
      </w:r>
      <w:r>
        <w:rPr>
          <w:rFonts w:ascii="Times New Roman"/>
          <w:b w:val="false"/>
          <w:i w:val="false"/>
          <w:color w:val="000000"/>
          <w:sz w:val="28"/>
        </w:rPr>
        <w:t>
      По дебету счета проводится сумма начисленных комиссионных доходов от пенсионных активов, причитающихся накопительному пенсионному фонду либо управляющему инвестиционным портфелем.</w:t>
      </w:r>
      <w:r>
        <w:br/>
      </w:r>
      <w:r>
        <w:rPr>
          <w:rFonts w:ascii="Times New Roman"/>
          <w:b w:val="false"/>
          <w:i w:val="false"/>
          <w:color w:val="000000"/>
          <w:sz w:val="28"/>
        </w:rPr>
        <w:t>
      По кредиту счета проводится списание сумм начисленных комиссионных доходов от пенсионных активов при их взимании накопительным пенсионным фондом либо управляющим инвестиционным портфелем.</w:t>
      </w:r>
      <w:r>
        <w:br/>
      </w:r>
      <w:r>
        <w:rPr>
          <w:rFonts w:ascii="Times New Roman"/>
          <w:b w:val="false"/>
          <w:i w:val="false"/>
          <w:color w:val="000000"/>
          <w:sz w:val="28"/>
        </w:rPr>
        <w:t>
      1270 63 «Просроченные комиссионные доходы от пенсионных активов и инвестиционного дохода по ним» (активный).</w:t>
      </w:r>
      <w:r>
        <w:br/>
      </w:r>
      <w:r>
        <w:rPr>
          <w:rFonts w:ascii="Times New Roman"/>
          <w:b w:val="false"/>
          <w:i w:val="false"/>
          <w:color w:val="000000"/>
          <w:sz w:val="28"/>
        </w:rPr>
        <w:t>
      Назначение: учет сумм просроченных комиссионных доходов накопительных пенсионных фондов и управляющих инвестиционным портфелем от пенсионных активов и инвестиционного дохода по ним.</w:t>
      </w:r>
      <w:r>
        <w:br/>
      </w:r>
      <w:r>
        <w:rPr>
          <w:rFonts w:ascii="Times New Roman"/>
          <w:b w:val="false"/>
          <w:i w:val="false"/>
          <w:color w:val="000000"/>
          <w:sz w:val="28"/>
        </w:rPr>
        <w:t>
      По дебету счета проводится сумма просроченных комиссионных доходов накопительного пенсионного фонда либо управляющего инвестиционным портфелем от пенсионных активов и инвестиционного дохода по ним.</w:t>
      </w:r>
      <w:r>
        <w:br/>
      </w:r>
      <w:r>
        <w:rPr>
          <w:rFonts w:ascii="Times New Roman"/>
          <w:b w:val="false"/>
          <w:i w:val="false"/>
          <w:color w:val="000000"/>
          <w:sz w:val="28"/>
        </w:rPr>
        <w:t>
      По кредиту счета проводится списание сумм просроченных комиссионных доходов накопительного пенсионного фонда либо управляющего инвестиционным портфелем от пенсионных активов и инвестиционного дохода по ним при их погашении либо списании с баланса.»;</w:t>
      </w:r>
      <w:r>
        <w:br/>
      </w:r>
      <w:r>
        <w:rPr>
          <w:rFonts w:ascii="Times New Roman"/>
          <w:b w:val="false"/>
          <w:i w:val="false"/>
          <w:color w:val="000000"/>
          <w:sz w:val="28"/>
        </w:rPr>
        <w:t>
      номер, название и описание счета 1280 61 исключить;</w:t>
      </w:r>
      <w:r>
        <w:br/>
      </w:r>
      <w:r>
        <w:rPr>
          <w:rFonts w:ascii="Times New Roman"/>
          <w:b w:val="false"/>
          <w:i w:val="false"/>
          <w:color w:val="000000"/>
          <w:sz w:val="28"/>
        </w:rPr>
        <w:t>
      после описания счета 1290 41 дополнить названием и описанием счета 1290 61 следующего содержания:</w:t>
      </w:r>
      <w:r>
        <w:br/>
      </w:r>
      <w:r>
        <w:rPr>
          <w:rFonts w:ascii="Times New Roman"/>
          <w:b w:val="false"/>
          <w:i w:val="false"/>
          <w:color w:val="000000"/>
          <w:sz w:val="28"/>
        </w:rPr>
        <w:t>
      «1290 61 «Резервы (провизии) на покрытие убытков по финансовым активам, оцениваемым по амортизированной стоимости» (контрактивный).</w:t>
      </w:r>
      <w:r>
        <w:br/>
      </w:r>
      <w:r>
        <w:rPr>
          <w:rFonts w:ascii="Times New Roman"/>
          <w:b w:val="false"/>
          <w:i w:val="false"/>
          <w:color w:val="000000"/>
          <w:sz w:val="28"/>
        </w:rPr>
        <w:t>
      Назначение: учет сумм резервов (провизий) на покрытие убытков по финансовым активам, оцениваемым по амортизированной стоимости, приобретенным за счет пенсионных активов.</w:t>
      </w:r>
      <w:r>
        <w:br/>
      </w:r>
      <w:r>
        <w:rPr>
          <w:rFonts w:ascii="Times New Roman"/>
          <w:b w:val="false"/>
          <w:i w:val="false"/>
          <w:color w:val="000000"/>
          <w:sz w:val="28"/>
        </w:rPr>
        <w:t>
      По кредиту счета проводится сумма создаваемых резервов (провизий), созданных на покрытие убытков по финансовым активам, оцениваемым по амортизированной стоимости.</w:t>
      </w:r>
      <w:r>
        <w:br/>
      </w:r>
      <w:r>
        <w:rPr>
          <w:rFonts w:ascii="Times New Roman"/>
          <w:b w:val="false"/>
          <w:i w:val="false"/>
          <w:color w:val="000000"/>
          <w:sz w:val="28"/>
        </w:rPr>
        <w:t>
      По дебету счета проводится списание сумм созданных резервов (провизий) при их аннулировании или списании стоимости финансовых активов с баланса организации.»;</w:t>
      </w:r>
      <w:r>
        <w:br/>
      </w:r>
      <w:r>
        <w:rPr>
          <w:rFonts w:ascii="Times New Roman"/>
          <w:b w:val="false"/>
          <w:i w:val="false"/>
          <w:color w:val="000000"/>
          <w:sz w:val="28"/>
        </w:rPr>
        <w:t>
      после описания счета 2020 03 дополнить названиями и описаниями счетов 2020 61, 2020 62, 2020 63, 2020 64 следующего содержания:</w:t>
      </w:r>
      <w:r>
        <w:br/>
      </w:r>
      <w:r>
        <w:rPr>
          <w:rFonts w:ascii="Times New Roman"/>
          <w:b w:val="false"/>
          <w:i w:val="false"/>
          <w:color w:val="000000"/>
          <w:sz w:val="28"/>
        </w:rPr>
        <w:t>
      «2020 61 «Долгосрочные финансовые активы, оцениваемые по амортизированной стоимости» (активный).</w:t>
      </w:r>
      <w:r>
        <w:br/>
      </w:r>
      <w:r>
        <w:rPr>
          <w:rFonts w:ascii="Times New Roman"/>
          <w:b w:val="false"/>
          <w:i w:val="false"/>
          <w:color w:val="000000"/>
          <w:sz w:val="28"/>
        </w:rPr>
        <w:t>
      Назначение: учет номинальной стоимости долгосрочных финансовых активов, оцениваемых по амортизированной стоимости, приобретенных за счет пенсионных активов.</w:t>
      </w:r>
      <w:r>
        <w:br/>
      </w:r>
      <w:r>
        <w:rPr>
          <w:rFonts w:ascii="Times New Roman"/>
          <w:b w:val="false"/>
          <w:i w:val="false"/>
          <w:color w:val="000000"/>
          <w:sz w:val="28"/>
        </w:rPr>
        <w:t>
      По дебету счета проводится номинальная стоимость долгосрочных финансовых активов, оцениваемых по амортизированной стоимости.</w:t>
      </w:r>
      <w:r>
        <w:br/>
      </w:r>
      <w:r>
        <w:rPr>
          <w:rFonts w:ascii="Times New Roman"/>
          <w:b w:val="false"/>
          <w:i w:val="false"/>
          <w:color w:val="000000"/>
          <w:sz w:val="28"/>
        </w:rPr>
        <w:t>
      По кредиту счета проводится списание номинальной стоимости долгосрочных финансовых активов, оцениваемых по амортизированной стоимости, при их погашении, продаже, списании с баланса, переводе в другую категорию.</w:t>
      </w:r>
      <w:r>
        <w:br/>
      </w:r>
      <w:r>
        <w:rPr>
          <w:rFonts w:ascii="Times New Roman"/>
          <w:b w:val="false"/>
          <w:i w:val="false"/>
          <w:color w:val="000000"/>
          <w:sz w:val="28"/>
        </w:rPr>
        <w:t>
      2020 62 «Дисконт по долгосрочным финансовым активам, оцениваемым по амортизированной стоимости» (контрактивный).</w:t>
      </w:r>
      <w:r>
        <w:br/>
      </w:r>
      <w:r>
        <w:rPr>
          <w:rFonts w:ascii="Times New Roman"/>
          <w:b w:val="false"/>
          <w:i w:val="false"/>
          <w:color w:val="000000"/>
          <w:sz w:val="28"/>
        </w:rPr>
        <w:t>
      Назначение: учет сумм превышения номинальной стоимости долгосрочных финансовых активов, оцениваемых по амортизированной стоимости, приобретенных за счет пенсионных активов, над стоимостью их приобретения (дисконт).</w:t>
      </w:r>
      <w:r>
        <w:br/>
      </w:r>
      <w:r>
        <w:rPr>
          <w:rFonts w:ascii="Times New Roman"/>
          <w:b w:val="false"/>
          <w:i w:val="false"/>
          <w:color w:val="000000"/>
          <w:sz w:val="28"/>
        </w:rPr>
        <w:t>
      По кредиту счета проводится сумма превышения номинальной стоимости долгосрочных финансовых активов, оцениваемых по амортизированной стоимости, над стоимостью ее приобретения (дисконт).</w:t>
      </w:r>
      <w:r>
        <w:br/>
      </w:r>
      <w:r>
        <w:rPr>
          <w:rFonts w:ascii="Times New Roman"/>
          <w:b w:val="false"/>
          <w:i w:val="false"/>
          <w:color w:val="000000"/>
          <w:sz w:val="28"/>
        </w:rPr>
        <w:t>
      По дебету счета проводится сумма амортизации дисконта по долгосрочным финансовым активам, оцениваемым по амортизированной стоимости, в корреспонденции с балансовым счетом № 6110 03.</w:t>
      </w:r>
      <w:r>
        <w:br/>
      </w:r>
      <w:r>
        <w:rPr>
          <w:rFonts w:ascii="Times New Roman"/>
          <w:b w:val="false"/>
          <w:i w:val="false"/>
          <w:color w:val="000000"/>
          <w:sz w:val="28"/>
        </w:rPr>
        <w:t>
      2020 63 «Премия по долгосрочным финансовым активам, оцениваемым по амортизированной стоимости» (активный).</w:t>
      </w:r>
      <w:r>
        <w:br/>
      </w:r>
      <w:r>
        <w:rPr>
          <w:rFonts w:ascii="Times New Roman"/>
          <w:b w:val="false"/>
          <w:i w:val="false"/>
          <w:color w:val="000000"/>
          <w:sz w:val="28"/>
        </w:rPr>
        <w:t>
      Назначение: учет сумм превышения стоимости приобретения долгосрочных финансовых активов, оцениваемых по амортизированной стоимости, приобретенных за счет пенсионных активов, над их номинальной стоимостью (премия).</w:t>
      </w:r>
      <w:r>
        <w:br/>
      </w:r>
      <w:r>
        <w:rPr>
          <w:rFonts w:ascii="Times New Roman"/>
          <w:b w:val="false"/>
          <w:i w:val="false"/>
          <w:color w:val="000000"/>
          <w:sz w:val="28"/>
        </w:rPr>
        <w:t>
      По дебету счета проводится сумма превышения стоимости приобретения долгосрочных финансовых активов, оцениваемых по амортизированной стоимости, над ее номинальной стоимостью (премия).</w:t>
      </w:r>
      <w:r>
        <w:br/>
      </w:r>
      <w:r>
        <w:rPr>
          <w:rFonts w:ascii="Times New Roman"/>
          <w:b w:val="false"/>
          <w:i w:val="false"/>
          <w:color w:val="000000"/>
          <w:sz w:val="28"/>
        </w:rPr>
        <w:t>
      По кредиту счета проводится сумма амортизации премии по долгосрочным финансовым активам, оцениваемым по амортизированной стоимости, в корреспонденции с балансовым счетом № 7310 02.</w:t>
      </w:r>
      <w:r>
        <w:br/>
      </w:r>
      <w:r>
        <w:rPr>
          <w:rFonts w:ascii="Times New Roman"/>
          <w:b w:val="false"/>
          <w:i w:val="false"/>
          <w:color w:val="000000"/>
          <w:sz w:val="28"/>
        </w:rPr>
        <w:t>
      2020 64 «Активы, находящиеся во внешнем управлении» (активный).</w:t>
      </w:r>
      <w:r>
        <w:br/>
      </w:r>
      <w:r>
        <w:rPr>
          <w:rFonts w:ascii="Times New Roman"/>
          <w:b w:val="false"/>
          <w:i w:val="false"/>
          <w:color w:val="000000"/>
          <w:sz w:val="28"/>
        </w:rPr>
        <w:t>
      Назначение: учет активов, находящихся в инвестиционном управлении у зарубежной организации, осуществляющей деятельность по управлению инвестиционным портфелем в соответствии с законодательством иностранного государства, отвечающей требованиям Национального Банка Республики Казахстан.</w:t>
      </w:r>
      <w:r>
        <w:br/>
      </w:r>
      <w:r>
        <w:rPr>
          <w:rFonts w:ascii="Times New Roman"/>
          <w:b w:val="false"/>
          <w:i w:val="false"/>
          <w:color w:val="000000"/>
          <w:sz w:val="28"/>
        </w:rPr>
        <w:t>
      По дебету счета проводится увеличение активов, находящихся в инвестиционном управлении у зарубежной организации, осуществляющей деятельность по управлению инвестиционным портфелем в соответствии с законодательством иностранного государства, отвечающей требованиям Национального Банка Республики Казахстан.</w:t>
      </w:r>
      <w:r>
        <w:br/>
      </w:r>
      <w:r>
        <w:rPr>
          <w:rFonts w:ascii="Times New Roman"/>
          <w:b w:val="false"/>
          <w:i w:val="false"/>
          <w:color w:val="000000"/>
          <w:sz w:val="28"/>
        </w:rPr>
        <w:t>
      По кредиту счета проводится списание активов, находящихся в инвестиционном управлении у зарубежной организации, осуществляющей деятельность по управлению инвестиционным портфелем в соответствии с законодательством иностранного государства, отвечающей требованиям Национального Банка Республики Казахстан.»;</w:t>
      </w:r>
      <w:r>
        <w:br/>
      </w:r>
      <w:r>
        <w:rPr>
          <w:rFonts w:ascii="Times New Roman"/>
          <w:b w:val="false"/>
          <w:i w:val="false"/>
          <w:color w:val="000000"/>
          <w:sz w:val="28"/>
        </w:rPr>
        <w:t>
      после описания счета 2030 05 дополнить названиями и описаниями счетов 2030 61, 2030 62, 2030 63, 2030 64, 2030 65 следующего содержания:</w:t>
      </w:r>
      <w:r>
        <w:br/>
      </w:r>
      <w:r>
        <w:rPr>
          <w:rFonts w:ascii="Times New Roman"/>
          <w:b w:val="false"/>
          <w:i w:val="false"/>
          <w:color w:val="000000"/>
          <w:sz w:val="28"/>
        </w:rPr>
        <w:t>
      «2030 61 «Долгосрочные финансовые активы, оцениваемые по справедливой стоимости» (активный).</w:t>
      </w:r>
      <w:r>
        <w:br/>
      </w:r>
      <w:r>
        <w:rPr>
          <w:rFonts w:ascii="Times New Roman"/>
          <w:b w:val="false"/>
          <w:i w:val="false"/>
          <w:color w:val="000000"/>
          <w:sz w:val="28"/>
        </w:rPr>
        <w:t>
      Назначение: учет стоимости долгосрочных финансовых активов, оцениваемых по справедливой стоимости, приобретенных за счет пенсионных активов.</w:t>
      </w:r>
      <w:r>
        <w:br/>
      </w:r>
      <w:r>
        <w:rPr>
          <w:rFonts w:ascii="Times New Roman"/>
          <w:b w:val="false"/>
          <w:i w:val="false"/>
          <w:color w:val="000000"/>
          <w:sz w:val="28"/>
        </w:rPr>
        <w:t>
      По дебету счета проводится стоимость долгосрочных финансовых активов, оцениваемых по справедливой стоимости.</w:t>
      </w:r>
      <w:r>
        <w:br/>
      </w:r>
      <w:r>
        <w:rPr>
          <w:rFonts w:ascii="Times New Roman"/>
          <w:b w:val="false"/>
          <w:i w:val="false"/>
          <w:color w:val="000000"/>
          <w:sz w:val="28"/>
        </w:rPr>
        <w:t>
      По кредиту счета проводится списание стоимости приобретенных долгосрочных финансовых активов, оцениваемых по справедливой стоимости, при их погашении, продаже, списании с баланса, переводе в другую категорию.</w:t>
      </w:r>
      <w:r>
        <w:br/>
      </w:r>
      <w:r>
        <w:rPr>
          <w:rFonts w:ascii="Times New Roman"/>
          <w:b w:val="false"/>
          <w:i w:val="false"/>
          <w:color w:val="000000"/>
          <w:sz w:val="28"/>
        </w:rPr>
        <w:t>
      2030 62 «Дисконт по долгосрочным финансовым активам, оцениваемым по справедливой стоимости» (контрактивный).</w:t>
      </w:r>
      <w:r>
        <w:br/>
      </w:r>
      <w:r>
        <w:rPr>
          <w:rFonts w:ascii="Times New Roman"/>
          <w:b w:val="false"/>
          <w:i w:val="false"/>
          <w:color w:val="000000"/>
          <w:sz w:val="28"/>
        </w:rPr>
        <w:t>
      Назначение: учет сумм превышения номинальной стоимости долгосрочных финансовых активов, оцениваемых по справедливой стоимости, приобретенных за счет пенсионных активов, над стоимостью их приобретения (дисконт).</w:t>
      </w:r>
      <w:r>
        <w:br/>
      </w:r>
      <w:r>
        <w:rPr>
          <w:rFonts w:ascii="Times New Roman"/>
          <w:b w:val="false"/>
          <w:i w:val="false"/>
          <w:color w:val="000000"/>
          <w:sz w:val="28"/>
        </w:rPr>
        <w:t>
      По кредиту счета проводится сумма превышения номинальной стоимости долгосрочных финансовых активов, оцениваемых по справедливой стоимости, над стоимостью его приобретения (дисконт).</w:t>
      </w:r>
      <w:r>
        <w:br/>
      </w:r>
      <w:r>
        <w:rPr>
          <w:rFonts w:ascii="Times New Roman"/>
          <w:b w:val="false"/>
          <w:i w:val="false"/>
          <w:color w:val="000000"/>
          <w:sz w:val="28"/>
        </w:rPr>
        <w:t>
      По дебету счета проводится сумма амортизации дисконта по долгосрочным финансовым активам, оцениваемым по справедливой стоимости, в корреспонденции с балансовым счетом № 6110 03.</w:t>
      </w:r>
      <w:r>
        <w:br/>
      </w:r>
      <w:r>
        <w:rPr>
          <w:rFonts w:ascii="Times New Roman"/>
          <w:b w:val="false"/>
          <w:i w:val="false"/>
          <w:color w:val="000000"/>
          <w:sz w:val="28"/>
        </w:rPr>
        <w:t>
      2030 63 «Премия по долгосрочным финансовым активам, оцениваемым по справедливой стоимости» (активный).</w:t>
      </w:r>
      <w:r>
        <w:br/>
      </w:r>
      <w:r>
        <w:rPr>
          <w:rFonts w:ascii="Times New Roman"/>
          <w:b w:val="false"/>
          <w:i w:val="false"/>
          <w:color w:val="000000"/>
          <w:sz w:val="28"/>
        </w:rPr>
        <w:t>
      Назначение: учет сумм превышения стоимости приобретения долгосрочных финансовых активов, оцениваемых по справедливой стоимости, приобретенных за счет пенсионных активов, над их номинальной стоимостью (премия).</w:t>
      </w:r>
      <w:r>
        <w:br/>
      </w:r>
      <w:r>
        <w:rPr>
          <w:rFonts w:ascii="Times New Roman"/>
          <w:b w:val="false"/>
          <w:i w:val="false"/>
          <w:color w:val="000000"/>
          <w:sz w:val="28"/>
        </w:rPr>
        <w:t>
      По дебету счета проводится сумма превышения стоимости приобретения долгосрочных финансовых активов, оцениваемых по справедливой стоимости, над его номинальной стоимостью (премия).</w:t>
      </w:r>
      <w:r>
        <w:br/>
      </w:r>
      <w:r>
        <w:rPr>
          <w:rFonts w:ascii="Times New Roman"/>
          <w:b w:val="false"/>
          <w:i w:val="false"/>
          <w:color w:val="000000"/>
          <w:sz w:val="28"/>
        </w:rPr>
        <w:t>
      По кредиту счета проводится сумма амортизации премии по долгосрочным финансовым активам, оцениваемым по справедливой стоимости, в корреспонденции с балансовым счетом № 7310 02.</w:t>
      </w:r>
      <w:r>
        <w:br/>
      </w:r>
      <w:r>
        <w:rPr>
          <w:rFonts w:ascii="Times New Roman"/>
          <w:b w:val="false"/>
          <w:i w:val="false"/>
          <w:color w:val="000000"/>
          <w:sz w:val="28"/>
        </w:rPr>
        <w:t>
      2030 64 «Положительная корректировка справедливой стоимости долгосрочных финансовых активов, оцениваемых по справедливой стоимости» (активный).</w:t>
      </w:r>
      <w:r>
        <w:br/>
      </w:r>
      <w:r>
        <w:rPr>
          <w:rFonts w:ascii="Times New Roman"/>
          <w:b w:val="false"/>
          <w:i w:val="false"/>
          <w:color w:val="000000"/>
          <w:sz w:val="28"/>
        </w:rPr>
        <w:t>
      Назначение: учет сумм нереализованных доходов от переоценки справедливой стоимости долгосрочных финансовых активов, оцениваемых по справедливой стоимости, приобретенных за счет пенсионных активов.</w:t>
      </w:r>
      <w:r>
        <w:br/>
      </w:r>
      <w:r>
        <w:rPr>
          <w:rFonts w:ascii="Times New Roman"/>
          <w:b w:val="false"/>
          <w:i w:val="false"/>
          <w:color w:val="000000"/>
          <w:sz w:val="28"/>
        </w:rPr>
        <w:t>
      По дебету счета проводится сумма нереализованных доходов от повышения справедливой стоимости долгосрочных финансовых активов, оцениваемых по справедливой стоимости.</w:t>
      </w:r>
      <w:r>
        <w:br/>
      </w:r>
      <w:r>
        <w:rPr>
          <w:rFonts w:ascii="Times New Roman"/>
          <w:b w:val="false"/>
          <w:i w:val="false"/>
          <w:color w:val="000000"/>
          <w:sz w:val="28"/>
        </w:rPr>
        <w:t>
      По кредиту счета проводится списание сумм положительной корректировки справедливой стоимости долгосрочных финансовых активов, оцениваемых по справедливой стоимости, при их погашении, продаже, списании с баланса или сальдировании данной суммы с балансовым счетом № 2030 65.</w:t>
      </w:r>
      <w:r>
        <w:br/>
      </w:r>
      <w:r>
        <w:rPr>
          <w:rFonts w:ascii="Times New Roman"/>
          <w:b w:val="false"/>
          <w:i w:val="false"/>
          <w:color w:val="000000"/>
          <w:sz w:val="28"/>
        </w:rPr>
        <w:t>
      2030 65 «Отрицательная корректировка справедливой стоимости долгосрочных финансовых активов, оцениваемых по справедливой стоимости» (контрактивный).</w:t>
      </w:r>
      <w:r>
        <w:br/>
      </w:r>
      <w:r>
        <w:rPr>
          <w:rFonts w:ascii="Times New Roman"/>
          <w:b w:val="false"/>
          <w:i w:val="false"/>
          <w:color w:val="000000"/>
          <w:sz w:val="28"/>
        </w:rPr>
        <w:t>
      Назначение: учет сумм нереализованных расходов от переоценки справедливой стоимости долгосрочных финансовых активов, оцениваемых по справедливой стоимости, приобретенных за счет пенсионных активов.</w:t>
      </w:r>
      <w:r>
        <w:br/>
      </w:r>
      <w:r>
        <w:rPr>
          <w:rFonts w:ascii="Times New Roman"/>
          <w:b w:val="false"/>
          <w:i w:val="false"/>
          <w:color w:val="000000"/>
          <w:sz w:val="28"/>
        </w:rPr>
        <w:t>
      По кредиту счета проводится сумма нереализованных расходов от переоценки справедливой стоимости долгосрочных финансовых активов, оцениваемых по справедливой стоимости.</w:t>
      </w:r>
      <w:r>
        <w:br/>
      </w:r>
      <w:r>
        <w:rPr>
          <w:rFonts w:ascii="Times New Roman"/>
          <w:b w:val="false"/>
          <w:i w:val="false"/>
          <w:color w:val="000000"/>
          <w:sz w:val="28"/>
        </w:rPr>
        <w:t>
      По дебету счета проводится списание сумм отрицательной корректировки справедливой стоимости долгосрочных финансовых активов, оцениваемых по справедливой стоимости, при их погашении, продаже, списании с баланса или сальдировании данной суммы с балансовым счетом № 2030 64.»;</w:t>
      </w:r>
      <w:r>
        <w:br/>
      </w:r>
      <w:r>
        <w:rPr>
          <w:rFonts w:ascii="Times New Roman"/>
          <w:b w:val="false"/>
          <w:i w:val="false"/>
          <w:color w:val="000000"/>
          <w:sz w:val="28"/>
        </w:rPr>
        <w:t>
      названия и описания счетов 3380 61, 3380 62 изложить в следующей редакции:</w:t>
      </w:r>
      <w:r>
        <w:br/>
      </w:r>
      <w:r>
        <w:rPr>
          <w:rFonts w:ascii="Times New Roman"/>
          <w:b w:val="false"/>
          <w:i w:val="false"/>
          <w:color w:val="000000"/>
          <w:sz w:val="28"/>
        </w:rPr>
        <w:t>
      «3380 61 «Начисленные комиссионные вознаграждения от инвестиционного дохода» (пассивный).</w:t>
      </w:r>
      <w:r>
        <w:br/>
      </w:r>
      <w:r>
        <w:rPr>
          <w:rFonts w:ascii="Times New Roman"/>
          <w:b w:val="false"/>
          <w:i w:val="false"/>
          <w:color w:val="000000"/>
          <w:sz w:val="28"/>
        </w:rPr>
        <w:t>
      Назначение: учет сумм начисленных комиссионных расходов от инвестиционного дохода, причитающихся накопительным пенсионным фондам и управляющим инвестиционным портфелем, в соответствии с законодательством Республики Казахстан о пенсионном обеспечении.</w:t>
      </w:r>
      <w:r>
        <w:br/>
      </w:r>
      <w:r>
        <w:rPr>
          <w:rFonts w:ascii="Times New Roman"/>
          <w:b w:val="false"/>
          <w:i w:val="false"/>
          <w:color w:val="000000"/>
          <w:sz w:val="28"/>
        </w:rPr>
        <w:t>
      По кредиту счета проводится сумма начисленных комиссионных расходов от инвестиционного дохода, причитающихся накопительному пенсионному фонду либо управляющему инвестиционным портфелем.</w:t>
      </w:r>
      <w:r>
        <w:br/>
      </w:r>
      <w:r>
        <w:rPr>
          <w:rFonts w:ascii="Times New Roman"/>
          <w:b w:val="false"/>
          <w:i w:val="false"/>
          <w:color w:val="000000"/>
          <w:sz w:val="28"/>
        </w:rPr>
        <w:t>
      По дебету счета проводится списание сумм начисленных комиссионных расходов от инвестиционного дохода при их оплате накопительным пенсионным фондом либо управляющим инвестиционным портфелем.</w:t>
      </w:r>
      <w:r>
        <w:br/>
      </w:r>
      <w:r>
        <w:rPr>
          <w:rFonts w:ascii="Times New Roman"/>
          <w:b w:val="false"/>
          <w:i w:val="false"/>
          <w:color w:val="000000"/>
          <w:sz w:val="28"/>
        </w:rPr>
        <w:t>
      3380 62 «Начисленные комиссионные вознаграждения от пенсионных активов» (пассивный).</w:t>
      </w:r>
      <w:r>
        <w:br/>
      </w:r>
      <w:r>
        <w:rPr>
          <w:rFonts w:ascii="Times New Roman"/>
          <w:b w:val="false"/>
          <w:i w:val="false"/>
          <w:color w:val="000000"/>
          <w:sz w:val="28"/>
        </w:rPr>
        <w:t>
      Назначение: учет сумм начисленного комиссионного вознаграждения от пенсионных активов, причитающегося накопительным пенсионным фондам и управляющим инвестиционным портфелем, в соответствии с законодательством Республики Казахстан о пенсионном обеспечении.</w:t>
      </w:r>
      <w:r>
        <w:br/>
      </w:r>
      <w:r>
        <w:rPr>
          <w:rFonts w:ascii="Times New Roman"/>
          <w:b w:val="false"/>
          <w:i w:val="false"/>
          <w:color w:val="000000"/>
          <w:sz w:val="28"/>
        </w:rPr>
        <w:t>
      По кредиту счета проводится сумма начисленного комиссионного вознаграждения от пенсионных активов, причитающегося накопительному пенсионному фонду либо управляющему инвестиционным портфелем.</w:t>
      </w:r>
      <w:r>
        <w:br/>
      </w:r>
      <w:r>
        <w:rPr>
          <w:rFonts w:ascii="Times New Roman"/>
          <w:b w:val="false"/>
          <w:i w:val="false"/>
          <w:color w:val="000000"/>
          <w:sz w:val="28"/>
        </w:rPr>
        <w:t>
      По дебету счета проводится списание сумм начисленного комиссионного вознаграждения от пенсионных активов при их оплате накопительному пенсионному фонду либо управляющему инвестиционным портфелем.»;</w:t>
      </w:r>
      <w:r>
        <w:br/>
      </w:r>
      <w:r>
        <w:rPr>
          <w:rFonts w:ascii="Times New Roman"/>
          <w:b w:val="false"/>
          <w:i w:val="false"/>
          <w:color w:val="000000"/>
          <w:sz w:val="28"/>
        </w:rPr>
        <w:t>
      номер, название и описание счета 3430 61 исключить;</w:t>
      </w:r>
      <w:r>
        <w:br/>
      </w:r>
      <w:r>
        <w:rPr>
          <w:rFonts w:ascii="Times New Roman"/>
          <w:b w:val="false"/>
          <w:i w:val="false"/>
          <w:color w:val="000000"/>
          <w:sz w:val="28"/>
        </w:rPr>
        <w:t>
      номер, название и описание счета 5470 61 исключить;</w:t>
      </w:r>
      <w:r>
        <w:br/>
      </w:r>
      <w:r>
        <w:rPr>
          <w:rFonts w:ascii="Times New Roman"/>
          <w:b w:val="false"/>
          <w:i w:val="false"/>
          <w:color w:val="000000"/>
          <w:sz w:val="28"/>
        </w:rPr>
        <w:t>
      названия и описания счетов 6110 61, 6110 62 изложить в следующей редакции:</w:t>
      </w:r>
      <w:r>
        <w:br/>
      </w:r>
      <w:r>
        <w:rPr>
          <w:rFonts w:ascii="Times New Roman"/>
          <w:b w:val="false"/>
          <w:i w:val="false"/>
          <w:color w:val="000000"/>
          <w:sz w:val="28"/>
        </w:rPr>
        <w:t>
      «6110 61 «Комиссионные доходы от инвестиционного дохода».</w:t>
      </w:r>
      <w:r>
        <w:br/>
      </w:r>
      <w:r>
        <w:rPr>
          <w:rFonts w:ascii="Times New Roman"/>
          <w:b w:val="false"/>
          <w:i w:val="false"/>
          <w:color w:val="000000"/>
          <w:sz w:val="28"/>
        </w:rPr>
        <w:t>
      Назначение: учет сумм комиссионных доходов, начисленных накопительными пенсионными фондами и управляющими инвестиционным портфелем, от инвестиционного дохода в соответствии с законодательством Республики Казахстан о пенсионном обеспечении.</w:t>
      </w:r>
      <w:r>
        <w:br/>
      </w:r>
      <w:r>
        <w:rPr>
          <w:rFonts w:ascii="Times New Roman"/>
          <w:b w:val="false"/>
          <w:i w:val="false"/>
          <w:color w:val="000000"/>
          <w:sz w:val="28"/>
        </w:rPr>
        <w:t>
      По кредиту счета проводится сумма комиссионных доходов, начисленных накопительным пенсионным фондом и управляющим инвестиционным портфелем, от инвестиционного дохода.</w:t>
      </w:r>
      <w:r>
        <w:br/>
      </w:r>
      <w:r>
        <w:rPr>
          <w:rFonts w:ascii="Times New Roman"/>
          <w:b w:val="false"/>
          <w:i w:val="false"/>
          <w:color w:val="000000"/>
          <w:sz w:val="28"/>
        </w:rPr>
        <w:t>
      По дебету счета проводится списание сумм доходов на балансовый счет № 5610.</w:t>
      </w:r>
      <w:r>
        <w:br/>
      </w:r>
      <w:r>
        <w:rPr>
          <w:rFonts w:ascii="Times New Roman"/>
          <w:b w:val="false"/>
          <w:i w:val="false"/>
          <w:color w:val="000000"/>
          <w:sz w:val="28"/>
        </w:rPr>
        <w:t>
      6110 62 «Комиссионные доходы от пенсионных активов».</w:t>
      </w:r>
      <w:r>
        <w:br/>
      </w:r>
      <w:r>
        <w:rPr>
          <w:rFonts w:ascii="Times New Roman"/>
          <w:b w:val="false"/>
          <w:i w:val="false"/>
          <w:color w:val="000000"/>
          <w:sz w:val="28"/>
        </w:rPr>
        <w:t>
      Назначение: учет сумм комиссионных доходов, начисленных накопительными пенсионными фондами и управляющими инвестиционным портфелем, от поступивших пенсионных активов в соответствии с законодательством Республики Казахстан о пенсионном обеспечении.</w:t>
      </w:r>
      <w:r>
        <w:br/>
      </w:r>
      <w:r>
        <w:rPr>
          <w:rFonts w:ascii="Times New Roman"/>
          <w:b w:val="false"/>
          <w:i w:val="false"/>
          <w:color w:val="000000"/>
          <w:sz w:val="28"/>
        </w:rPr>
        <w:t>
      По кредиту счета проводится сумма комиссионных доходов, начисленных накопительными пенсионными фондами и управляющими инвестиционным портфелем, от поступивших пенсионных активов.</w:t>
      </w:r>
      <w:r>
        <w:br/>
      </w:r>
      <w:r>
        <w:rPr>
          <w:rFonts w:ascii="Times New Roman"/>
          <w:b w:val="false"/>
          <w:i w:val="false"/>
          <w:color w:val="000000"/>
          <w:sz w:val="28"/>
        </w:rPr>
        <w:t>
      По дебету счета проводится списание сумм доходов на балансовый счет № 5610.»;</w:t>
      </w:r>
      <w:r>
        <w:br/>
      </w:r>
      <w:r>
        <w:rPr>
          <w:rFonts w:ascii="Times New Roman"/>
          <w:b w:val="false"/>
          <w:i w:val="false"/>
          <w:color w:val="000000"/>
          <w:sz w:val="28"/>
        </w:rPr>
        <w:t>
      номер, название и описание счета 6110 63 заменить номером, названием и описанием счета 6110 64 следующего содержания:</w:t>
      </w:r>
      <w:r>
        <w:br/>
      </w:r>
      <w:r>
        <w:rPr>
          <w:rFonts w:ascii="Times New Roman"/>
          <w:b w:val="false"/>
          <w:i w:val="false"/>
          <w:color w:val="000000"/>
          <w:sz w:val="28"/>
        </w:rPr>
        <w:t>
      «6110 64 «Доходы по активам, находящимся во внешнем управлении».</w:t>
      </w:r>
      <w:r>
        <w:br/>
      </w:r>
      <w:r>
        <w:rPr>
          <w:rFonts w:ascii="Times New Roman"/>
          <w:b w:val="false"/>
          <w:i w:val="false"/>
          <w:color w:val="000000"/>
          <w:sz w:val="28"/>
        </w:rPr>
        <w:t>
      Назначение: учет сумм доходов по активам, находящимся в инвестиционном управлении у зарубежной организации, осуществляющей деятельность по управлению инвестиционным портфелем в соответствии с законодательством иностранного государства, отвечающей требованиям Национального Банка Республики Казахстан.</w:t>
      </w:r>
      <w:r>
        <w:br/>
      </w:r>
      <w:r>
        <w:rPr>
          <w:rFonts w:ascii="Times New Roman"/>
          <w:b w:val="false"/>
          <w:i w:val="false"/>
          <w:color w:val="000000"/>
          <w:sz w:val="28"/>
        </w:rPr>
        <w:t>
      По кредиту счета проводится сумма доходов по активам, находящимся в инвестиционном управлении у зарубежной организации, осуществляющей деятельность по управлению инвестиционным портфелем в соответствии с законодательством иностранного государства, отвечающей требованиям Национального Банка Республики Казахстан.</w:t>
      </w:r>
      <w:r>
        <w:br/>
      </w:r>
      <w:r>
        <w:rPr>
          <w:rFonts w:ascii="Times New Roman"/>
          <w:b w:val="false"/>
          <w:i w:val="false"/>
          <w:color w:val="000000"/>
          <w:sz w:val="28"/>
        </w:rPr>
        <w:t>
      По дебету счета проводится списание сумм доходов по активам, находящимся в инвестиционном управлении у зарубежной организации, осуществляющей деятельность по управлению инвестиционным портфелем в соответствии с законодательством иностранного государства, отвечающей требованиям Национального Банка Республики Казахстан, на балансовый счет № 5610.»;</w:t>
      </w:r>
      <w:r>
        <w:br/>
      </w:r>
      <w:r>
        <w:rPr>
          <w:rFonts w:ascii="Times New Roman"/>
          <w:b w:val="false"/>
          <w:i w:val="false"/>
          <w:color w:val="000000"/>
          <w:sz w:val="28"/>
        </w:rPr>
        <w:t>
      номер, название и описание счета 6240 61 исключить;</w:t>
      </w:r>
      <w:r>
        <w:br/>
      </w:r>
      <w:r>
        <w:rPr>
          <w:rFonts w:ascii="Times New Roman"/>
          <w:b w:val="false"/>
          <w:i w:val="false"/>
          <w:color w:val="000000"/>
          <w:sz w:val="28"/>
        </w:rPr>
        <w:t>
      номер, название и описание счета 7440 61 заменить номером, названием и описанием счета 7440 62 следующего содержания:</w:t>
      </w:r>
      <w:r>
        <w:br/>
      </w:r>
      <w:r>
        <w:rPr>
          <w:rFonts w:ascii="Times New Roman"/>
          <w:b w:val="false"/>
          <w:i w:val="false"/>
          <w:color w:val="000000"/>
          <w:sz w:val="28"/>
        </w:rPr>
        <w:t>
      «7440 62 «Расходы по активам, находящимся во внешнем управлении».</w:t>
      </w:r>
      <w:r>
        <w:br/>
      </w:r>
      <w:r>
        <w:rPr>
          <w:rFonts w:ascii="Times New Roman"/>
          <w:b w:val="false"/>
          <w:i w:val="false"/>
          <w:color w:val="000000"/>
          <w:sz w:val="28"/>
        </w:rPr>
        <w:t>
      Назначение: учет сумм расходов по активам, находящимся в инвестиционном управлении у зарубежной организации, осуществляющей деятельность по управлению инвестиционным портфелем в соответствии с законодательством иностранного государства, отвечающие требованиям Национального Банка Республики Казахстан.</w:t>
      </w:r>
      <w:r>
        <w:br/>
      </w:r>
      <w:r>
        <w:rPr>
          <w:rFonts w:ascii="Times New Roman"/>
          <w:b w:val="false"/>
          <w:i w:val="false"/>
          <w:color w:val="000000"/>
          <w:sz w:val="28"/>
        </w:rPr>
        <w:t>
      По дебету счета проводится сумма расходов по активам, находящимся в инвестиционном управлении у зарубежной организации, осуществляющей деятельность по управлению инвестиционным портфелем в соответствии с законодательством иностранного государства, отвечающие требованиям Национального Банка Республики Казахстан.</w:t>
      </w:r>
      <w:r>
        <w:br/>
      </w:r>
      <w:r>
        <w:rPr>
          <w:rFonts w:ascii="Times New Roman"/>
          <w:b w:val="false"/>
          <w:i w:val="false"/>
          <w:color w:val="000000"/>
          <w:sz w:val="28"/>
        </w:rPr>
        <w:t>
      По кредиту счета проводится списание сумм понесенных расходов по активам, находящимся в инвестиционном управлении у зарубежной организации, осуществляющей деятельность по управлению инвестиционным портфелем в соответствии с законодательством иностранного государства, отвечающие требованиям Национального Банка Республики Казахстан, на балансовый счет № 5610.».</w:t>
      </w:r>
      <w:r>
        <w:br/>
      </w:r>
      <w:r>
        <w:rPr>
          <w:rFonts w:ascii="Times New Roman"/>
          <w:b w:val="false"/>
          <w:i w:val="false"/>
          <w:color w:val="000000"/>
          <w:sz w:val="28"/>
        </w:rPr>
        <w:t>
</w:t>
      </w:r>
      <w:r>
        <w:rPr>
          <w:rFonts w:ascii="Times New Roman"/>
          <w:b w:val="false"/>
          <w:i w:val="false"/>
          <w:color w:val="000000"/>
          <w:sz w:val="28"/>
        </w:rPr>
        <w:t>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 февраля 2010 года № 4 «Об утверждении Инструкции по ведению бухгалтерского учета организациями, осуществляющими управление инвестиционным портфелем или инвестиционное управление пенсионными активами, и организациями, осуществляющими брокерскую деятельность на рынке ценных бумаг» (зарегистрированное в Реестре государственной регистрации нормативных правовых актов под № 6090)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постановлении</w:t>
      </w:r>
      <w:r>
        <w:rPr>
          <w:rFonts w:ascii="Times New Roman"/>
          <w:b w:val="false"/>
          <w:i w:val="false"/>
          <w:color w:val="000000"/>
          <w:sz w:val="28"/>
        </w:rPr>
        <w:t>:</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«Об утверждении Инструкции по ведению бухгалтерского учета управляющими инвестиционным портфелем и организациями, осуществляющими брокерскую деятельность на рынке ценных бумаг»;</w:t>
      </w:r>
      <w:r>
        <w:br/>
      </w:r>
      <w:r>
        <w:rPr>
          <w:rFonts w:ascii="Times New Roman"/>
          <w:b w:val="false"/>
          <w:i w:val="false"/>
          <w:color w:val="000000"/>
          <w:sz w:val="28"/>
        </w:rPr>
        <w:t>
</w:t>
      </w:r>
      <w:r>
        <w:rPr>
          <w:rFonts w:ascii="Times New Roman"/>
          <w:b w:val="false"/>
          <w:i w:val="false"/>
          <w:color w:val="000000"/>
          <w:sz w:val="28"/>
        </w:rPr>
        <w:t>
      преамбулу и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1995 года «О Национальном Банке Республики Казахстан» и в целях совершенствования порядка ведения бухгалтерского учета управляющими инвестиционным портфелем и организациями, осуществляющими брокерскую деятельность на рынке ценных бумаг,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прилагаемую Инструкцию по ведению бухгалтерского учета управляющими инвестиционным портфелем и организациями, осуществляющими брокерскую деятельность на рынке ценных бумаг.»;</w:t>
      </w:r>
      <w:r>
        <w:br/>
      </w:r>
      <w:r>
        <w:rPr>
          <w:rFonts w:ascii="Times New Roman"/>
          <w:b w:val="false"/>
          <w:i w:val="false"/>
          <w:color w:val="000000"/>
          <w:sz w:val="28"/>
        </w:rPr>
        <w:t>
      в Инструкции по ведению бухгалтерского учета организациями, осуществляющими управление инвестиционным портфелем или инвестиционное управление пенсионными активами, и организациями, осуществляющими брокерскую деятельность на рынке ценных бумаг, утвержденной указанным постановлением:</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«Инструкция по ведению бухгалтерского учета управляющими инвестиционным портфелем и организациями, осуществляющими брокерскую деятельность на рынке ценных бумаг»;</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«1. Общие положения»;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Настоящая Инструкция разработана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от 7 июля 2004 года «</w:t>
      </w:r>
      <w:r>
        <w:rPr>
          <w:rFonts w:ascii="Times New Roman"/>
          <w:b w:val="false"/>
          <w:i w:val="false"/>
          <w:color w:val="000000"/>
          <w:sz w:val="28"/>
        </w:rPr>
        <w:t>Об инвестиционных фондах</w:t>
      </w:r>
      <w:r>
        <w:rPr>
          <w:rFonts w:ascii="Times New Roman"/>
          <w:b w:val="false"/>
          <w:i w:val="false"/>
          <w:color w:val="000000"/>
          <w:sz w:val="28"/>
        </w:rPr>
        <w:t>», от 28 февраля 2007 года «</w:t>
      </w:r>
      <w:r>
        <w:rPr>
          <w:rFonts w:ascii="Times New Roman"/>
          <w:b w:val="false"/>
          <w:i w:val="false"/>
          <w:color w:val="000000"/>
          <w:sz w:val="28"/>
        </w:rPr>
        <w:t>О бухгалтерском учете и финансовой отчетности</w:t>
      </w:r>
      <w:r>
        <w:rPr>
          <w:rFonts w:ascii="Times New Roman"/>
          <w:b w:val="false"/>
          <w:i w:val="false"/>
          <w:color w:val="000000"/>
          <w:sz w:val="28"/>
        </w:rPr>
        <w:t>», международными стандартами финансовой отчетности и детализирует ведение бухгалтерского учета:</w:t>
      </w:r>
      <w:r>
        <w:br/>
      </w:r>
      <w:r>
        <w:rPr>
          <w:rFonts w:ascii="Times New Roman"/>
          <w:b w:val="false"/>
          <w:i w:val="false"/>
          <w:color w:val="000000"/>
          <w:sz w:val="28"/>
        </w:rPr>
        <w:t>
      управляющими инвестиционным портфелем (далее - организация) активов клиентов, находящихся в инвестиционном управлении;</w:t>
      </w:r>
      <w:r>
        <w:br/>
      </w:r>
      <w:r>
        <w:rPr>
          <w:rFonts w:ascii="Times New Roman"/>
          <w:b w:val="false"/>
          <w:i w:val="false"/>
          <w:color w:val="000000"/>
          <w:sz w:val="28"/>
        </w:rPr>
        <w:t>
      организациями, осуществляющими брокерскую деятельность на рынке ценных бумаг, (далее - брокер) активов, полученных от клиентов по договору об оказании брокерских услуг.»;</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Учет активов, принятых в инвестиционное управление»;</w:t>
      </w:r>
      <w:r>
        <w:br/>
      </w:r>
      <w:r>
        <w:rPr>
          <w:rFonts w:ascii="Times New Roman"/>
          <w:b w:val="false"/>
          <w:i w:val="false"/>
          <w:color w:val="000000"/>
          <w:sz w:val="28"/>
        </w:rPr>
        <w:t>
      заголовок </w:t>
      </w:r>
      <w:r>
        <w:rPr>
          <w:rFonts w:ascii="Times New Roman"/>
          <w:b w:val="false"/>
          <w:i w:val="false"/>
          <w:color w:val="000000"/>
          <w:sz w:val="28"/>
        </w:rPr>
        <w:t>главы 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«2-1. Размещение денег, находящихся в инвестиционном управлении, в иностранную валюту»;</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Размещение денег, находящихся в инвестиционном управлении, во вклады»;</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Размещение денег, находящихся в инвестиционном управлении, в ценные бумаги»;</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Размещение денег, находящихся в инвестиционном управлении, в производные финансовые инструменты»;</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Совершение операций РЕПО и обратного РЕПО с ценными бумагами, находящимися в инвестиционном управлении»;</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Размещение денег, находящихся в инвестиционном управлении, в аффинированные драгоценные металлы»;</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Размещение денег, находящихся в инвестиционном управлении, в инвестиции в капитал юридических лиц, не являющихся акционерными обществами»;</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Размещение денег, находящихся в инвестиционном управлении, в основные средства и нематериальные активы»;</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Учет активов, изъятых из инвестиционного управления»;</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Учет доходов организации»;</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 Учет активов, принятых по договору об оказании брокерских услуг».</w:t>
      </w:r>
      <w:r>
        <w:br/>
      </w:r>
      <w:r>
        <w:rPr>
          <w:rFonts w:ascii="Times New Roman"/>
          <w:b w:val="false"/>
          <w:i w:val="false"/>
          <w:color w:val="000000"/>
          <w:sz w:val="28"/>
        </w:rPr>
        <w:t>
</w:t>
      </w:r>
      <w:r>
        <w:rPr>
          <w:rFonts w:ascii="Times New Roman"/>
          <w:b w:val="false"/>
          <w:i w:val="false"/>
          <w:color w:val="000000"/>
          <w:sz w:val="28"/>
        </w:rPr>
        <w:t>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января 2011 года № 3 «Об утверждении Типового плана счетов бухгалтерского учета в банках второго уровня, ипотечных организациях и акционерном обществе «Банк Развития Казахстана» (зарегистрированное в Реестре государственной регистрации нормативных правовых актов под № 6793)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Типовом плане</w:t>
      </w:r>
      <w:r>
        <w:rPr>
          <w:rFonts w:ascii="Times New Roman"/>
          <w:b w:val="false"/>
          <w:i w:val="false"/>
          <w:color w:val="000000"/>
          <w:sz w:val="28"/>
        </w:rPr>
        <w:t xml:space="preserve"> счетов бухгалтерского учета в банках второго уровня, ипотечных организациях и акционерном обществе «Банк Развития Казахстана»,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13</w:t>
      </w:r>
      <w:r>
        <w:rPr>
          <w:rFonts w:ascii="Times New Roman"/>
          <w:b w:val="false"/>
          <w:i w:val="false"/>
          <w:color w:val="000000"/>
          <w:sz w:val="28"/>
        </w:rPr>
        <w:t>:</w:t>
      </w:r>
      <w:r>
        <w:br/>
      </w:r>
      <w:r>
        <w:rPr>
          <w:rFonts w:ascii="Times New Roman"/>
          <w:b w:val="false"/>
          <w:i w:val="false"/>
          <w:color w:val="000000"/>
          <w:sz w:val="28"/>
        </w:rPr>
        <w:t>
      название группы счетов 7400 изложить в следующей редакции:</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0273"/>
      </w:tblGrid>
      <w:tr>
        <w:trPr>
          <w:trHeight w:val="22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Пенсионные активы добровольных накопительных пенсионных фондов, принятые на хранение»;</w:t>
            </w:r>
          </w:p>
        </w:tc>
      </w:tr>
    </w:tbl>
    <w:p>
      <w:pPr>
        <w:spacing w:after="0"/>
        <w:ind w:left="0"/>
        <w:jc w:val="both"/>
      </w:pPr>
      <w:r>
        <w:rPr>
          <w:rFonts w:ascii="Times New Roman"/>
          <w:b w:val="false"/>
          <w:i w:val="false"/>
          <w:color w:val="000000"/>
          <w:sz w:val="28"/>
        </w:rPr>
        <w:t>      название группы счетов 7700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0273"/>
      </w:tblGrid>
      <w:tr>
        <w:trPr>
          <w:trHeight w:val="22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принятые на кастодиальное хранение, за исключением пенсионных активов добровольных накопительных пенсионных фондов»;</w:t>
            </w:r>
          </w:p>
        </w:tc>
      </w:tr>
    </w:tbl>
    <w:bookmarkStart w:name="z63" w:id="17"/>
    <w:p>
      <w:pPr>
        <w:spacing w:after="0"/>
        <w:ind w:left="0"/>
        <w:jc w:val="both"/>
      </w:pPr>
      <w:r>
        <w:rPr>
          <w:rFonts w:ascii="Times New Roman"/>
          <w:b w:val="false"/>
          <w:i w:val="false"/>
          <w:color w:val="000000"/>
          <w:sz w:val="28"/>
        </w:rPr>
        <w:t>
      в </w:t>
      </w:r>
      <w:r>
        <w:rPr>
          <w:rFonts w:ascii="Times New Roman"/>
          <w:b w:val="false"/>
          <w:i w:val="false"/>
          <w:color w:val="000000"/>
          <w:sz w:val="28"/>
        </w:rPr>
        <w:t>главе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параграфе 2</w:t>
      </w:r>
      <w:r>
        <w:rPr>
          <w:rFonts w:ascii="Times New Roman"/>
          <w:b w:val="false"/>
          <w:i w:val="false"/>
          <w:color w:val="000000"/>
          <w:sz w:val="28"/>
        </w:rPr>
        <w:t>:</w:t>
      </w:r>
      <w:r>
        <w:br/>
      </w:r>
      <w:r>
        <w:rPr>
          <w:rFonts w:ascii="Times New Roman"/>
          <w:b w:val="false"/>
          <w:i w:val="false"/>
          <w:color w:val="000000"/>
          <w:sz w:val="28"/>
        </w:rPr>
        <w:t>
      название счета 2202 изложить в следующей редакции:</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0273"/>
      </w:tblGrid>
      <w:tr>
        <w:trPr>
          <w:trHeight w:val="124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Неинвестированные остатки на текущих счетах, открытых банками-кастодианами добровольным накопительным пенсионным фондам и организациям, осуществляющим управление инвестиционным портфелем»;</w:t>
            </w:r>
          </w:p>
        </w:tc>
      </w:tr>
    </w:tbl>
    <w:bookmarkStart w:name="z65" w:id="18"/>
    <w:p>
      <w:pPr>
        <w:spacing w:after="0"/>
        <w:ind w:left="0"/>
        <w:jc w:val="both"/>
      </w:pPr>
      <w:r>
        <w:rPr>
          <w:rFonts w:ascii="Times New Roman"/>
          <w:b w:val="false"/>
          <w:i w:val="false"/>
          <w:color w:val="000000"/>
          <w:sz w:val="28"/>
        </w:rPr>
        <w:t>
      в </w:t>
      </w:r>
      <w:r>
        <w:rPr>
          <w:rFonts w:ascii="Times New Roman"/>
          <w:b w:val="false"/>
          <w:i w:val="false"/>
          <w:color w:val="000000"/>
          <w:sz w:val="28"/>
        </w:rPr>
        <w:t>параграфе 7</w:t>
      </w:r>
      <w:r>
        <w:rPr>
          <w:rFonts w:ascii="Times New Roman"/>
          <w:b w:val="false"/>
          <w:i w:val="false"/>
          <w:color w:val="000000"/>
          <w:sz w:val="28"/>
        </w:rPr>
        <w:t>:</w:t>
      </w:r>
      <w:r>
        <w:br/>
      </w:r>
      <w:r>
        <w:rPr>
          <w:rFonts w:ascii="Times New Roman"/>
          <w:b w:val="false"/>
          <w:i w:val="false"/>
          <w:color w:val="000000"/>
          <w:sz w:val="28"/>
        </w:rPr>
        <w:t>
      название счета 7400 изложить в следующей редакции:</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0273"/>
      </w:tblGrid>
      <w:tr>
        <w:trPr>
          <w:trHeight w:val="22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Пенсионные активы добровольных накопительных пенсионных фондов, принятые на хранение»;</w:t>
            </w:r>
          </w:p>
        </w:tc>
      </w:tr>
    </w:tbl>
    <w:p>
      <w:pPr>
        <w:spacing w:after="0"/>
        <w:ind w:left="0"/>
        <w:jc w:val="both"/>
      </w:pPr>
      <w:r>
        <w:rPr>
          <w:rFonts w:ascii="Times New Roman"/>
          <w:b w:val="false"/>
          <w:i w:val="false"/>
          <w:color w:val="000000"/>
          <w:sz w:val="28"/>
        </w:rPr>
        <w:t>      название счета 7414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0273"/>
      </w:tblGrid>
      <w:tr>
        <w:trPr>
          <w:trHeight w:val="22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«7414</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добровольных накопительных пенсионных фондов по операциям с ценными бумагами, в которые размещены пенсионные активы»;</w:t>
            </w:r>
          </w:p>
        </w:tc>
      </w:tr>
    </w:tbl>
    <w:p>
      <w:pPr>
        <w:spacing w:after="0"/>
        <w:ind w:left="0"/>
        <w:jc w:val="both"/>
      </w:pPr>
      <w:r>
        <w:rPr>
          <w:rFonts w:ascii="Times New Roman"/>
          <w:b w:val="false"/>
          <w:i w:val="false"/>
          <w:color w:val="000000"/>
          <w:sz w:val="28"/>
        </w:rPr>
        <w:t>      название счета 7700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0273"/>
      </w:tblGrid>
      <w:tr>
        <w:trPr>
          <w:trHeight w:val="22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принятые на кастодиальное хранение, за исключением пенсионных активов добровольных накопительных пенсионных фондов»;</w:t>
            </w:r>
          </w:p>
        </w:tc>
      </w:tr>
    </w:tbl>
    <w:bookmarkStart w:name="z66" w:id="19"/>
    <w:p>
      <w:pPr>
        <w:spacing w:after="0"/>
        <w:ind w:left="0"/>
        <w:jc w:val="both"/>
      </w:pPr>
      <w:r>
        <w:rPr>
          <w:rFonts w:ascii="Times New Roman"/>
          <w:b w:val="false"/>
          <w:i w:val="false"/>
          <w:color w:val="000000"/>
          <w:sz w:val="28"/>
        </w:rPr>
        <w:t>
      в </w:t>
      </w:r>
      <w:r>
        <w:rPr>
          <w:rFonts w:ascii="Times New Roman"/>
          <w:b w:val="false"/>
          <w:i w:val="false"/>
          <w:color w:val="000000"/>
          <w:sz w:val="28"/>
        </w:rPr>
        <w:t>главе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параграфе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«Параграф 1. Балансовые счета»;</w:t>
      </w:r>
      <w:r>
        <w:br/>
      </w:r>
      <w:r>
        <w:rPr>
          <w:rFonts w:ascii="Times New Roman"/>
          <w:b w:val="false"/>
          <w:i w:val="false"/>
          <w:color w:val="000000"/>
          <w:sz w:val="28"/>
        </w:rPr>
        <w:t>
      название и описание счета 2202 изложить в следующей редакции:</w:t>
      </w:r>
      <w:r>
        <w:br/>
      </w:r>
      <w:r>
        <w:rPr>
          <w:rFonts w:ascii="Times New Roman"/>
          <w:b w:val="false"/>
          <w:i w:val="false"/>
          <w:color w:val="000000"/>
          <w:sz w:val="28"/>
        </w:rPr>
        <w:t>
      «2202. Неинвестированные остатки на текущих счетах, открытых банками-кастодианами добровольным накопительным пенсионным фондам и организациям, осуществляющим управление инвестиционным портфелем (пассивный).</w:t>
      </w:r>
      <w:r>
        <w:br/>
      </w:r>
      <w:r>
        <w:rPr>
          <w:rFonts w:ascii="Times New Roman"/>
          <w:b w:val="false"/>
          <w:i w:val="false"/>
          <w:color w:val="000000"/>
          <w:sz w:val="28"/>
        </w:rPr>
        <w:t>
      Назначение счета: Учет неинвестированных остатков денежных средств, принятых банками на условиях кастодиальных договоров, заключенных с добровольными накопительными пенсионными фондами и организациями, осуществляющими управление инвестиционным портфелем.</w:t>
      </w:r>
      <w:r>
        <w:br/>
      </w:r>
      <w:r>
        <w:rPr>
          <w:rFonts w:ascii="Times New Roman"/>
          <w:b w:val="false"/>
          <w:i w:val="false"/>
          <w:color w:val="000000"/>
          <w:sz w:val="28"/>
        </w:rPr>
        <w:t>
      По кредиту счета проводятся суммы денег, принятых банками на условиях кастодиального договора, поступивших на текущий счет добровольных накопительных пенсионных фондов и организаций, осуществляющих управление инвестиционным портфелем.</w:t>
      </w:r>
      <w:r>
        <w:br/>
      </w:r>
      <w:r>
        <w:rPr>
          <w:rFonts w:ascii="Times New Roman"/>
          <w:b w:val="false"/>
          <w:i w:val="false"/>
          <w:color w:val="000000"/>
          <w:sz w:val="28"/>
        </w:rPr>
        <w:t>
      По дебету счета проводится списание поступивших сумм денег с текущего счета добровольных накопительных пенсионных фондов и организаций, осуществляющих управление инвестиционным портфелем, по назначению в соответствии с условиями договора 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параграфе 2</w:t>
      </w:r>
      <w:r>
        <w:rPr>
          <w:rFonts w:ascii="Times New Roman"/>
          <w:b w:val="false"/>
          <w:i w:val="false"/>
          <w:color w:val="000000"/>
          <w:sz w:val="28"/>
        </w:rPr>
        <w:t>:</w:t>
      </w:r>
      <w:r>
        <w:br/>
      </w:r>
      <w:r>
        <w:rPr>
          <w:rFonts w:ascii="Times New Roman"/>
          <w:b w:val="false"/>
          <w:i w:val="false"/>
          <w:color w:val="000000"/>
          <w:sz w:val="28"/>
        </w:rPr>
        <w:t>
      названия и описания счетов 7401, 7403, 7404, 7405, 7406, 7407 изложить в следующей редакции:</w:t>
      </w:r>
      <w:r>
        <w:br/>
      </w:r>
      <w:r>
        <w:rPr>
          <w:rFonts w:ascii="Times New Roman"/>
          <w:b w:val="false"/>
          <w:i w:val="false"/>
          <w:color w:val="000000"/>
          <w:sz w:val="28"/>
        </w:rPr>
        <w:t>
      «7401. Краткосрочные государственные ценные бумаги Республики Казахстан.</w:t>
      </w:r>
      <w:r>
        <w:br/>
      </w:r>
      <w:r>
        <w:rPr>
          <w:rFonts w:ascii="Times New Roman"/>
          <w:b w:val="false"/>
          <w:i w:val="false"/>
          <w:color w:val="000000"/>
          <w:sz w:val="28"/>
        </w:rPr>
        <w:t>
      Назначение счета: Учет сумм денег добровольных накопительных пенсионных фондов, размещенных в краткосрочные государственные ценные бумаги Республики Казахстан.</w:t>
      </w:r>
      <w:r>
        <w:br/>
      </w:r>
      <w:r>
        <w:rPr>
          <w:rFonts w:ascii="Times New Roman"/>
          <w:b w:val="false"/>
          <w:i w:val="false"/>
          <w:color w:val="000000"/>
          <w:sz w:val="28"/>
        </w:rPr>
        <w:t>
      По приходу счета проводятся суммы денег добровольных накопительных пенсионных фондов, размещенных в краткосрочные государственные ценные бумаги Республики Казахстан.</w:t>
      </w:r>
      <w:r>
        <w:br/>
      </w:r>
      <w:r>
        <w:rPr>
          <w:rFonts w:ascii="Times New Roman"/>
          <w:b w:val="false"/>
          <w:i w:val="false"/>
          <w:color w:val="000000"/>
          <w:sz w:val="28"/>
        </w:rPr>
        <w:t>
      По расходу счета проводится списание сумм денег добровольных накопительных пенсионных фондов, размещенных в краткосрочные государственные ценные бумаги Республики Казахстан, при их погашении эмитентом или их реализации.</w:t>
      </w:r>
      <w:r>
        <w:br/>
      </w:r>
      <w:r>
        <w:rPr>
          <w:rFonts w:ascii="Times New Roman"/>
          <w:b w:val="false"/>
          <w:i w:val="false"/>
          <w:color w:val="000000"/>
          <w:sz w:val="28"/>
        </w:rPr>
        <w:t>
      7403. Долгосрочные государственные ценные бумаги Республики Казахстан.</w:t>
      </w:r>
      <w:r>
        <w:br/>
      </w:r>
      <w:r>
        <w:rPr>
          <w:rFonts w:ascii="Times New Roman"/>
          <w:b w:val="false"/>
          <w:i w:val="false"/>
          <w:color w:val="000000"/>
          <w:sz w:val="28"/>
        </w:rPr>
        <w:t>
      Назначение счета: Учет сумм денег добровольных накопительных пенсионных фондов, размещенных в долгосрочные государственные ценные бумаги Республики Казахстан.</w:t>
      </w:r>
      <w:r>
        <w:br/>
      </w:r>
      <w:r>
        <w:rPr>
          <w:rFonts w:ascii="Times New Roman"/>
          <w:b w:val="false"/>
          <w:i w:val="false"/>
          <w:color w:val="000000"/>
          <w:sz w:val="28"/>
        </w:rPr>
        <w:t>
      По приходу счета проводятся суммы денег добровольных накопительных пенсионных фондов, размещенных в долгосрочные государственные ценные бумаги Республики Казахстан.</w:t>
      </w:r>
      <w:r>
        <w:br/>
      </w:r>
      <w:r>
        <w:rPr>
          <w:rFonts w:ascii="Times New Roman"/>
          <w:b w:val="false"/>
          <w:i w:val="false"/>
          <w:color w:val="000000"/>
          <w:sz w:val="28"/>
        </w:rPr>
        <w:t>
      По расходу счета проводится списание сумм денег добровольных накопительных пенсионных фондов, размещенных в долгосрочные государственные ценные бумаги Республики Казахстан, при их погашении эмитентом или их реализации.</w:t>
      </w:r>
      <w:r>
        <w:br/>
      </w:r>
      <w:r>
        <w:rPr>
          <w:rFonts w:ascii="Times New Roman"/>
          <w:b w:val="false"/>
          <w:i w:val="false"/>
          <w:color w:val="000000"/>
          <w:sz w:val="28"/>
        </w:rPr>
        <w:t>
      7404. Негосударственные эмиссионные ценные бумаги, включенные в официальный список Казахстанской фондовой биржи.</w:t>
      </w:r>
      <w:r>
        <w:br/>
      </w:r>
      <w:r>
        <w:rPr>
          <w:rFonts w:ascii="Times New Roman"/>
          <w:b w:val="false"/>
          <w:i w:val="false"/>
          <w:color w:val="000000"/>
          <w:sz w:val="28"/>
        </w:rPr>
        <w:t>
      Назначение счета: Учет сумм денег добровольных накопительных пенсионных фондов, размещенных в негосударственные эмиссионные ценные бумаги, включенные в официальный список Казахстанской фондовой биржи.</w:t>
      </w:r>
      <w:r>
        <w:br/>
      </w:r>
      <w:r>
        <w:rPr>
          <w:rFonts w:ascii="Times New Roman"/>
          <w:b w:val="false"/>
          <w:i w:val="false"/>
          <w:color w:val="000000"/>
          <w:sz w:val="28"/>
        </w:rPr>
        <w:t>
      По приходу счета проводятся суммы денег добровольных накопительных пенсионных фондов, размещенных в негосударственные эмиссионные ценные бумаги, включенные в официальный список Казахстанской фондовой биржи.</w:t>
      </w:r>
      <w:r>
        <w:br/>
      </w:r>
      <w:r>
        <w:rPr>
          <w:rFonts w:ascii="Times New Roman"/>
          <w:b w:val="false"/>
          <w:i w:val="false"/>
          <w:color w:val="000000"/>
          <w:sz w:val="28"/>
        </w:rPr>
        <w:t>
      По расходу счета проводится списание сумм денег добровольных накопительных пенсионных фондов, размещенных в негосударственные эмиссионные ценные бумаги, включенные в официальный список Казахстанской фондовой биржи, при их погашении эмитентом или их реализации.</w:t>
      </w:r>
      <w:r>
        <w:br/>
      </w:r>
      <w:r>
        <w:rPr>
          <w:rFonts w:ascii="Times New Roman"/>
          <w:b w:val="false"/>
          <w:i w:val="false"/>
          <w:color w:val="000000"/>
          <w:sz w:val="28"/>
        </w:rPr>
        <w:t>
      7405. Ценные бумаги международных финансовых организаций.</w:t>
      </w:r>
      <w:r>
        <w:br/>
      </w:r>
      <w:r>
        <w:rPr>
          <w:rFonts w:ascii="Times New Roman"/>
          <w:b w:val="false"/>
          <w:i w:val="false"/>
          <w:color w:val="000000"/>
          <w:sz w:val="28"/>
        </w:rPr>
        <w:t>
      Назначение счета: Учет сумм денег добровольных накопительных пенсионных фондов, размещенных в ценные бумаги международных финансовых организаций.</w:t>
      </w:r>
      <w:r>
        <w:br/>
      </w:r>
      <w:r>
        <w:rPr>
          <w:rFonts w:ascii="Times New Roman"/>
          <w:b w:val="false"/>
          <w:i w:val="false"/>
          <w:color w:val="000000"/>
          <w:sz w:val="28"/>
        </w:rPr>
        <w:t>
      По приходу счета проводятся суммы денег добровольных накопительных пенсионных фондов, размещенных в ценные бумаги международной финансовой организации.</w:t>
      </w:r>
      <w:r>
        <w:br/>
      </w:r>
      <w:r>
        <w:rPr>
          <w:rFonts w:ascii="Times New Roman"/>
          <w:b w:val="false"/>
          <w:i w:val="false"/>
          <w:color w:val="000000"/>
          <w:sz w:val="28"/>
        </w:rPr>
        <w:t>
      По расходу счета проводится списание сумм денег добровольных накопительных пенсионных фондов, размещенных в ценные бумаги международной финансовой организации, при их погашении эмитентом или их реализации.</w:t>
      </w:r>
      <w:r>
        <w:br/>
      </w:r>
      <w:r>
        <w:rPr>
          <w:rFonts w:ascii="Times New Roman"/>
          <w:b w:val="false"/>
          <w:i w:val="false"/>
          <w:color w:val="000000"/>
          <w:sz w:val="28"/>
        </w:rPr>
        <w:t>
      7406. Вклады в других банках.</w:t>
      </w:r>
      <w:r>
        <w:br/>
      </w:r>
      <w:r>
        <w:rPr>
          <w:rFonts w:ascii="Times New Roman"/>
          <w:b w:val="false"/>
          <w:i w:val="false"/>
          <w:color w:val="000000"/>
          <w:sz w:val="28"/>
        </w:rPr>
        <w:t>
      Назначение счета: Учет сумм денег добровольных накопительных пенсионных фондов, размещенных во вклады других банков.</w:t>
      </w:r>
      <w:r>
        <w:br/>
      </w:r>
      <w:r>
        <w:rPr>
          <w:rFonts w:ascii="Times New Roman"/>
          <w:b w:val="false"/>
          <w:i w:val="false"/>
          <w:color w:val="000000"/>
          <w:sz w:val="28"/>
        </w:rPr>
        <w:t>
      По приходу счета проводятся суммы денег добровольных накопительных пенсионных фондов, размещенных во вклады другого банка.</w:t>
      </w:r>
      <w:r>
        <w:br/>
      </w:r>
      <w:r>
        <w:rPr>
          <w:rFonts w:ascii="Times New Roman"/>
          <w:b w:val="false"/>
          <w:i w:val="false"/>
          <w:color w:val="000000"/>
          <w:sz w:val="28"/>
        </w:rPr>
        <w:t>
      По расходу счета проводится списание сумм денег, размещенных во вклады другого банка, при их погашении.</w:t>
      </w:r>
      <w:r>
        <w:br/>
      </w:r>
      <w:r>
        <w:rPr>
          <w:rFonts w:ascii="Times New Roman"/>
          <w:b w:val="false"/>
          <w:i w:val="false"/>
          <w:color w:val="000000"/>
          <w:sz w:val="28"/>
        </w:rPr>
        <w:t>
      7407. Прочие пенсионные активы.</w:t>
      </w:r>
      <w:r>
        <w:br/>
      </w:r>
      <w:r>
        <w:rPr>
          <w:rFonts w:ascii="Times New Roman"/>
          <w:b w:val="false"/>
          <w:i w:val="false"/>
          <w:color w:val="000000"/>
          <w:sz w:val="28"/>
        </w:rPr>
        <w:t>
      Назначение счета: Учет сумм денег добровольных накопительных пенсионных фондов, размещенных в прочие пенсионные активы.</w:t>
      </w:r>
      <w:r>
        <w:br/>
      </w:r>
      <w:r>
        <w:rPr>
          <w:rFonts w:ascii="Times New Roman"/>
          <w:b w:val="false"/>
          <w:i w:val="false"/>
          <w:color w:val="000000"/>
          <w:sz w:val="28"/>
        </w:rPr>
        <w:t>
      По приходу счета проводятся суммы денег добровольных накопительных пенсионных фондов, размещенные в прочие пенсионные активы.</w:t>
      </w:r>
      <w:r>
        <w:br/>
      </w:r>
      <w:r>
        <w:rPr>
          <w:rFonts w:ascii="Times New Roman"/>
          <w:b w:val="false"/>
          <w:i w:val="false"/>
          <w:color w:val="000000"/>
          <w:sz w:val="28"/>
        </w:rPr>
        <w:t>
      По расходу счета проводится списание сумм денег, размещенных в прочие пенсионные активы при их погашении или реализации.»;</w:t>
      </w:r>
      <w:r>
        <w:br/>
      </w:r>
      <w:r>
        <w:rPr>
          <w:rFonts w:ascii="Times New Roman"/>
          <w:b w:val="false"/>
          <w:i w:val="false"/>
          <w:color w:val="000000"/>
          <w:sz w:val="28"/>
        </w:rPr>
        <w:t>
      название и описание счета 7414 изложить в следующей редакции:</w:t>
      </w:r>
      <w:r>
        <w:br/>
      </w:r>
      <w:r>
        <w:rPr>
          <w:rFonts w:ascii="Times New Roman"/>
          <w:b w:val="false"/>
          <w:i w:val="false"/>
          <w:color w:val="000000"/>
          <w:sz w:val="28"/>
        </w:rPr>
        <w:t>
      «7414. Обязательства добровольных накопительных пенсионных фондов по операциям с ценными бумагами, в которые размещены пенсионные активы.</w:t>
      </w:r>
      <w:r>
        <w:br/>
      </w:r>
      <w:r>
        <w:rPr>
          <w:rFonts w:ascii="Times New Roman"/>
          <w:b w:val="false"/>
          <w:i w:val="false"/>
          <w:color w:val="000000"/>
          <w:sz w:val="28"/>
        </w:rPr>
        <w:t>
      Назначение счета: Учет сумм обязательств добровольных накопительных пенсионных фондов по операциям с ценными бумагами, в которые размещены пенсионные активы.</w:t>
      </w:r>
      <w:r>
        <w:br/>
      </w:r>
      <w:r>
        <w:rPr>
          <w:rFonts w:ascii="Times New Roman"/>
          <w:b w:val="false"/>
          <w:i w:val="false"/>
          <w:color w:val="000000"/>
          <w:sz w:val="28"/>
        </w:rPr>
        <w:t>
      По приходу счета проводятся суммы обязательств добровольного накопительного пенсионного фонда по операциям с ценными бумагами, в которые размещены пенсионные активы.</w:t>
      </w:r>
      <w:r>
        <w:br/>
      </w:r>
      <w:r>
        <w:rPr>
          <w:rFonts w:ascii="Times New Roman"/>
          <w:b w:val="false"/>
          <w:i w:val="false"/>
          <w:color w:val="000000"/>
          <w:sz w:val="28"/>
        </w:rPr>
        <w:t>
      По расходу счета проводится списание сумм обязательств добровольного накопительного пенсионного фонда по операциям с ценными бумагами, в которые размещены пенсионные активы, при их оплате.».</w:t>
      </w:r>
      <w:r>
        <w:br/>
      </w:r>
      <w:r>
        <w:rPr>
          <w:rFonts w:ascii="Times New Roman"/>
          <w:b w:val="false"/>
          <w:i w:val="false"/>
          <w:color w:val="000000"/>
          <w:sz w:val="28"/>
        </w:rPr>
        <w:t>
</w:t>
      </w:r>
      <w:r>
        <w:rPr>
          <w:rFonts w:ascii="Times New Roman"/>
          <w:b w:val="false"/>
          <w:i w:val="false"/>
          <w:color w:val="000000"/>
          <w:sz w:val="28"/>
        </w:rPr>
        <w:t>
      5.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 июля 2011 года № 68 «Об утверждении Инструкции по ведению бухгалтерского учета отдельными субъектами финансового рынка» (зарегистрированное в Реестре государственной регистрации нормативных правовых актов под № 7121, опубликованное 5 октября 2011 года в газете «Юридическая газета» № 144 (2134)) следующие изменения:</w:t>
      </w:r>
      <w:r>
        <w:br/>
      </w:r>
      <w:r>
        <w:rPr>
          <w:rFonts w:ascii="Times New Roman"/>
          <w:b w:val="false"/>
          <w:i w:val="false"/>
          <w:color w:val="000000"/>
          <w:sz w:val="28"/>
        </w:rPr>
        <w:t>
      в </w:t>
      </w:r>
      <w:r>
        <w:rPr>
          <w:rFonts w:ascii="Times New Roman"/>
          <w:b w:val="false"/>
          <w:i w:val="false"/>
          <w:color w:val="000000"/>
          <w:sz w:val="28"/>
        </w:rPr>
        <w:t>Инструкции</w:t>
      </w:r>
      <w:r>
        <w:rPr>
          <w:rFonts w:ascii="Times New Roman"/>
          <w:b w:val="false"/>
          <w:i w:val="false"/>
          <w:color w:val="000000"/>
          <w:sz w:val="28"/>
        </w:rPr>
        <w:t xml:space="preserve"> по ведению бухгалтерского учета отдельными субъектами финансового рынка, утвержденной указанным постановлением: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«1. Общие положения»;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Настоящая Инструкция детализирует ведение бухгалтерского учета операций по размещению собственных денег во вклады, займы, ценные бумаги, производные инструменты, аффинированные драгоценные металлы, иностранную валюту, операций хеджирования, а также операций РЕПО и обратного РЕПО единым накопительным пенсионным фондом, добровольными накопительными пенсионными фондами (далее – накопительные пенсионные фонды), организациями, осуществляющими отдельные виды банковских операций, страховыми (перестраховочными) организациями, обществами взаимного страхования, страховыми брокерами, профессиональными участниками рынка ценных бумаг, специальными финансовыми компаниями, акционерными инвестиционными фондами и микрофинансовыми организациями (далее – организация).»;</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Основные понятия, используемые в настоящей Инструкции»;</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Бухгалтерский учет операций с ценными бумагами»;</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Бухгалтерский учет операций РЕПО и обратного РЕПО»;</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Бухгалтерский учет операций по купле-продаже аффинированных драгоценных металлов»;</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Бухгалтерский учет операций с иностранной валютой»;</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Бухгалтерский учет предоставленных займов»;</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Бухгалтерский учет вкладов»;</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Бухгалтерский учет операций с производными инструментами»;</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Бухгалтерский учет хеджирования»;</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Бухгалтерский учет операций по начислению комиссионного вознаграждения от пенсионных активов и от инвестиционного дохода по пенсионным активам»;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главу 12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6.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 июля 2011 года № 69 «Об утверждении Инструкции по ведению бухгалтерского учета операций с пенсионными активами, осуществляемых накопительными пенсионными фондами» (зарегистрированное в Реестре государственной регистрации нормативных правовых актов под № 7118, опубликованное 2 ноября 2011 года в газете «Юридическая газета» № 160 (2150)) следующие изменения и дополнение: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постановлении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«Об утверждении Инструкции по ведению бухгалтерского учета операций с пенсионными активами, осуществляемых единым накопительным пенсионным фондом и добровольными накопительными пенсионными фондами»;</w:t>
      </w:r>
      <w:r>
        <w:br/>
      </w:r>
      <w:r>
        <w:rPr>
          <w:rFonts w:ascii="Times New Roman"/>
          <w:b w:val="false"/>
          <w:i w:val="false"/>
          <w:color w:val="000000"/>
          <w:sz w:val="28"/>
        </w:rPr>
        <w:t>
</w:t>
      </w:r>
      <w:r>
        <w:rPr>
          <w:rFonts w:ascii="Times New Roman"/>
          <w:b w:val="false"/>
          <w:i w:val="false"/>
          <w:color w:val="000000"/>
          <w:sz w:val="28"/>
        </w:rPr>
        <w:t>
      преамбулу и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1995 года «О Национальном Банке Республики Казахстан» и в целях совершенствования бухгалтерского учета операций с пенсионными активами, осуществляемых единым накопительным пенсионным фондом и добровольными накопительными пенсионными фондами,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прилагаемую Инструкцию по ведению бухгалтерского учета операций с пенсионными активами, осуществляемых единым накопительным пенсионным фондом и добровольными накопительными пенсионными фондами.»;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Инструкции</w:t>
      </w:r>
      <w:r>
        <w:rPr>
          <w:rFonts w:ascii="Times New Roman"/>
          <w:b w:val="false"/>
          <w:i w:val="false"/>
          <w:color w:val="000000"/>
          <w:sz w:val="28"/>
        </w:rPr>
        <w:t xml:space="preserve"> по ведению бухгалтерского учета операций с пенсионными активами, осуществляемых накопительными пенсионными фондами, утвержденной указанным постановлением:</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«Инструкция по ведению бухгалтерского учета операций с пенсионными активами, осуществляемых единым накопительным пенсионным фондом и добровольными накопительными пенсионными фондами»;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«1. Общие положения»;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Настоящая Инструкция разработана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от 21 июня 2013 года «</w:t>
      </w:r>
      <w:r>
        <w:rPr>
          <w:rFonts w:ascii="Times New Roman"/>
          <w:b w:val="false"/>
          <w:i w:val="false"/>
          <w:color w:val="000000"/>
          <w:sz w:val="28"/>
        </w:rPr>
        <w:t>О пенсионном обеспечении в Республике Казахстан</w:t>
      </w:r>
      <w:r>
        <w:rPr>
          <w:rFonts w:ascii="Times New Roman"/>
          <w:b w:val="false"/>
          <w:i w:val="false"/>
          <w:color w:val="000000"/>
          <w:sz w:val="28"/>
        </w:rPr>
        <w:t>», от 28 февраля 2007 года «</w:t>
      </w:r>
      <w:r>
        <w:rPr>
          <w:rFonts w:ascii="Times New Roman"/>
          <w:b w:val="false"/>
          <w:i w:val="false"/>
          <w:color w:val="000000"/>
          <w:sz w:val="28"/>
        </w:rPr>
        <w:t>О бухгалтерском учете и финансовой отчетности</w:t>
      </w:r>
      <w:r>
        <w:rPr>
          <w:rFonts w:ascii="Times New Roman"/>
          <w:b w:val="false"/>
          <w:i w:val="false"/>
          <w:color w:val="000000"/>
          <w:sz w:val="28"/>
        </w:rPr>
        <w:t>» и детализирует ведение бухгалтерского учета операций с пенсионными активами, осуществляемых единым накопительным пенсионным фондом и добровольными накопительными пенсионными фондами (далее - Фонд).»;</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«2. Основные понятия, используемые в настоящей Инструкции»;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В настоящей Инструкции используются понятия, предусмотренные законами Республики Казахстан от 21 июня 2013 года «</w:t>
      </w:r>
      <w:r>
        <w:rPr>
          <w:rFonts w:ascii="Times New Roman"/>
          <w:b w:val="false"/>
          <w:i w:val="false"/>
          <w:color w:val="000000"/>
          <w:sz w:val="28"/>
        </w:rPr>
        <w:t>О пенсионном обеспечении в Республике Казахстан</w:t>
      </w:r>
      <w:r>
        <w:rPr>
          <w:rFonts w:ascii="Times New Roman"/>
          <w:b w:val="false"/>
          <w:i w:val="false"/>
          <w:color w:val="000000"/>
          <w:sz w:val="28"/>
        </w:rPr>
        <w:t>», от 28 февраля 2007 года «</w:t>
      </w:r>
      <w:r>
        <w:rPr>
          <w:rFonts w:ascii="Times New Roman"/>
          <w:b w:val="false"/>
          <w:i w:val="false"/>
          <w:color w:val="000000"/>
          <w:sz w:val="28"/>
        </w:rPr>
        <w:t>О бухгалтерском учете и финансовой отчетности</w:t>
      </w:r>
      <w:r>
        <w:rPr>
          <w:rFonts w:ascii="Times New Roman"/>
          <w:b w:val="false"/>
          <w:i w:val="false"/>
          <w:color w:val="000000"/>
          <w:sz w:val="28"/>
        </w:rPr>
        <w:t>» и международными стандартами финансовой отчетности.»;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«3. Бухгалтерский учет операций по получению пенсионных взносов и выплате пенсионных накоплений»;</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Единый накопительный пенсионный фонд на основании платежных документов и списков физических лиц, в чью пользу перечисляются обязательные пенсионные взносы, обязательные профессиональные пенсионные взносы и пени, полученных от Республиканского государственного казенного предприятия «Государственный центр по выплате пенсий», за предыдущий рабочий день осуществляет следующую бухгалтерскую запись:»;</w:t>
      </w:r>
      <w:r>
        <w:br/>
      </w:r>
      <w:r>
        <w:rPr>
          <w:rFonts w:ascii="Times New Roman"/>
          <w:b w:val="false"/>
          <w:i w:val="false"/>
          <w:color w:val="000000"/>
          <w:sz w:val="28"/>
        </w:rPr>
        <w:t>
</w:t>
      </w:r>
      <w:r>
        <w:rPr>
          <w:rFonts w:ascii="Times New Roman"/>
          <w:b w:val="false"/>
          <w:i w:val="false"/>
          <w:color w:val="000000"/>
          <w:sz w:val="28"/>
        </w:rPr>
        <w:t>
      дополнить пунктом 5-1 следующего содержания:</w:t>
      </w:r>
      <w:r>
        <w:br/>
      </w:r>
      <w:r>
        <w:rPr>
          <w:rFonts w:ascii="Times New Roman"/>
          <w:b w:val="false"/>
          <w:i w:val="false"/>
          <w:color w:val="000000"/>
          <w:sz w:val="28"/>
        </w:rPr>
        <w:t>
      «5-1. На сумму добровольных пенсионных взносов осуществляется следующая бухгалтерская запись:</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2"/>
        <w:gridCol w:w="9417"/>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1060 61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(пенсионные активы) на текущем счете (инвестиционный счет)</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3390 65</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Пенсионные накопления на индивидуальных пенсионных счетах.»;</w:t>
            </w:r>
          </w:p>
        </w:tc>
      </w:tr>
    </w:tbl>
    <w:bookmarkStart w:name="z101" w:id="20"/>
    <w:p>
      <w:pPr>
        <w:spacing w:after="0"/>
        <w:ind w:left="0"/>
        <w:jc w:val="both"/>
      </w:pPr>
      <w:r>
        <w:rPr>
          <w:rFonts w:ascii="Times New Roman"/>
          <w:b w:val="false"/>
          <w:i w:val="false"/>
          <w:color w:val="000000"/>
          <w:sz w:val="28"/>
        </w:rPr>
        <w:t>
      </w:t>
      </w:r>
      <w:r>
        <w:rPr>
          <w:rFonts w:ascii="Times New Roman"/>
          <w:b w:val="false"/>
          <w:i w:val="false"/>
          <w:color w:val="000000"/>
          <w:sz w:val="28"/>
        </w:rPr>
        <w:t>главу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Бухгалтерский учет операций</w:t>
      </w:r>
      <w:r>
        <w:br/>
      </w:r>
      <w:r>
        <w:rPr>
          <w:rFonts w:ascii="Times New Roman"/>
          <w:b w:val="false"/>
          <w:i w:val="false"/>
          <w:color w:val="000000"/>
          <w:sz w:val="28"/>
        </w:rPr>
        <w:t>
      по размещению пенсионных активов в ценные бумаги</w:t>
      </w:r>
    </w:p>
    <w:bookmarkEnd w:id="20"/>
    <w:bookmarkStart w:name="z102" w:id="21"/>
    <w:p>
      <w:pPr>
        <w:spacing w:after="0"/>
        <w:ind w:left="0"/>
        <w:jc w:val="both"/>
      </w:pPr>
      <w:r>
        <w:rPr>
          <w:rFonts w:ascii="Times New Roman"/>
          <w:b w:val="false"/>
          <w:i w:val="false"/>
          <w:color w:val="000000"/>
          <w:sz w:val="28"/>
        </w:rPr>
        <w:t>
Параграф 1. Учет приобретенных долговых ценных бумаг,</w:t>
      </w:r>
      <w:r>
        <w:br/>
      </w:r>
      <w:r>
        <w:rPr>
          <w:rFonts w:ascii="Times New Roman"/>
          <w:b w:val="false"/>
          <w:i w:val="false"/>
          <w:color w:val="000000"/>
          <w:sz w:val="28"/>
        </w:rPr>
        <w:t>
оцениваемых по справедливой стоимости</w:t>
      </w:r>
    </w:p>
    <w:bookmarkEnd w:id="21"/>
    <w:p>
      <w:pPr>
        <w:spacing w:after="0"/>
        <w:ind w:left="0"/>
        <w:jc w:val="both"/>
      </w:pPr>
      <w:r>
        <w:rPr>
          <w:rFonts w:ascii="Times New Roman"/>
          <w:b w:val="false"/>
          <w:i w:val="false"/>
          <w:color w:val="000000"/>
          <w:sz w:val="28"/>
        </w:rPr>
        <w:t>      9. При покупке долговых ценных бумаг, классифицированных в категории «оцениваемые по справедливой стоимости» осуществляются следующие бухгалтерские записи:</w:t>
      </w:r>
      <w:r>
        <w:br/>
      </w:r>
      <w:r>
        <w:rPr>
          <w:rFonts w:ascii="Times New Roman"/>
          <w:b w:val="false"/>
          <w:i w:val="false"/>
          <w:color w:val="000000"/>
          <w:sz w:val="28"/>
        </w:rPr>
        <w:t>
      1) при перечислении аванса брокеру: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2"/>
        <w:gridCol w:w="9417"/>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1610 02</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брокерами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1060 61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(пенсионные активы) на текущем счете (инвестиционный счет);</w:t>
            </w:r>
          </w:p>
        </w:tc>
      </w:tr>
    </w:tbl>
    <w:p>
      <w:pPr>
        <w:spacing w:after="0"/>
        <w:ind w:left="0"/>
        <w:jc w:val="both"/>
      </w:pPr>
      <w:r>
        <w:rPr>
          <w:rFonts w:ascii="Times New Roman"/>
          <w:b w:val="false"/>
          <w:i w:val="false"/>
          <w:color w:val="000000"/>
          <w:sz w:val="28"/>
        </w:rPr>
        <w:t>      2) на сумму комиссионных расходов: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3"/>
        <w:gridCol w:w="9416"/>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7470 81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расходы за услуги фондовой биржи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7470 82</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расходы за услуги по брокерской и дилерской деятельности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3380 81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расходы за услуги фондовой биржи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3380 82</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расходы за услуги по брокерской и дилерской деятельности;</w:t>
            </w:r>
          </w:p>
        </w:tc>
      </w:tr>
    </w:tbl>
    <w:p>
      <w:pPr>
        <w:spacing w:after="0"/>
        <w:ind w:left="0"/>
        <w:jc w:val="both"/>
      </w:pPr>
      <w:r>
        <w:rPr>
          <w:rFonts w:ascii="Times New Roman"/>
          <w:b w:val="false"/>
          <w:i w:val="false"/>
          <w:color w:val="000000"/>
          <w:sz w:val="28"/>
        </w:rPr>
        <w:t>      3) при выплате ранее начисленных комиссионных расходов: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2"/>
        <w:gridCol w:w="9417"/>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3380 81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расходы за услуги фондовой биржи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3380 82</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расходы за услуги по брокерской и дилерской деятельности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1060 61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(пенсионные активы) на текущем счете (инвестиционный счет)</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1610 02</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брокерами;</w:t>
            </w:r>
          </w:p>
        </w:tc>
      </w:tr>
    </w:tbl>
    <w:p>
      <w:pPr>
        <w:spacing w:after="0"/>
        <w:ind w:left="0"/>
        <w:jc w:val="both"/>
      </w:pPr>
      <w:r>
        <w:rPr>
          <w:rFonts w:ascii="Times New Roman"/>
          <w:b w:val="false"/>
          <w:i w:val="false"/>
          <w:color w:val="000000"/>
          <w:sz w:val="28"/>
        </w:rPr>
        <w:t>      4) на чистую стоимость приобретенной долговой ценной бумаги (на сумму, не превышающую ее номинальную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1520"/>
        <w:gridCol w:w="9400"/>
      </w:tblGrid>
      <w:tr>
        <w:trPr>
          <w:trHeight w:val="27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1140 61</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финансовые активы, оцениваемые по справедливой стоимости</w:t>
            </w:r>
          </w:p>
        </w:tc>
      </w:tr>
      <w:tr>
        <w:trPr>
          <w:trHeight w:val="27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2030 61</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финансовые активы, оцениваемые по справедливой стоимости</w:t>
            </w:r>
          </w:p>
        </w:tc>
      </w:tr>
      <w:tr>
        <w:trPr>
          <w:trHeight w:val="27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краткосрочные обязательства</w:t>
            </w:r>
          </w:p>
        </w:tc>
      </w:tr>
      <w:tr>
        <w:trPr>
          <w:trHeight w:val="27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1060 61</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(пенсионные активы) на текущем счете (инвестиционный счет)</w:t>
            </w:r>
          </w:p>
        </w:tc>
      </w:tr>
      <w:tr>
        <w:trPr>
          <w:trHeight w:val="27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1610 02</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брокерами;</w:t>
            </w:r>
          </w:p>
        </w:tc>
      </w:tr>
    </w:tbl>
    <w:p>
      <w:pPr>
        <w:spacing w:after="0"/>
        <w:ind w:left="0"/>
        <w:jc w:val="both"/>
      </w:pPr>
      <w:r>
        <w:rPr>
          <w:rFonts w:ascii="Times New Roman"/>
          <w:b w:val="false"/>
          <w:i w:val="false"/>
          <w:color w:val="000000"/>
          <w:sz w:val="28"/>
        </w:rPr>
        <w:t>      5) на сумму премии: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2"/>
        <w:gridCol w:w="9417"/>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1140 63</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Премия по краткосрочным финансовым активам, оцениваемым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2030 63</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Премия по долгосрочным финансовым активам, оцениваемым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краткосрочные обязательства</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1060 61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(пенсионные активы) на текущем счете (инвестиционный счет)</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1610 02</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брокерами;</w:t>
            </w:r>
          </w:p>
        </w:tc>
      </w:tr>
    </w:tbl>
    <w:p>
      <w:pPr>
        <w:spacing w:after="0"/>
        <w:ind w:left="0"/>
        <w:jc w:val="both"/>
      </w:pPr>
      <w:r>
        <w:rPr>
          <w:rFonts w:ascii="Times New Roman"/>
          <w:b w:val="false"/>
          <w:i w:val="false"/>
          <w:color w:val="000000"/>
          <w:sz w:val="28"/>
        </w:rPr>
        <w:t>      6) на сумму дисконта (скидки):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3"/>
        <w:gridCol w:w="9416"/>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1140 61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финансовые активы, оцениваемые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2030 61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финансовые активы, оцениваемые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1140 62</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по краткосрочным финансовым активам, оцениваемым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2030 62</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по долгосрочным финансовым активам, оцениваемым по справедливой стоимости;</w:t>
            </w:r>
          </w:p>
        </w:tc>
      </w:tr>
    </w:tbl>
    <w:p>
      <w:pPr>
        <w:spacing w:after="0"/>
        <w:ind w:left="0"/>
        <w:jc w:val="both"/>
      </w:pPr>
      <w:r>
        <w:rPr>
          <w:rFonts w:ascii="Times New Roman"/>
          <w:b w:val="false"/>
          <w:i w:val="false"/>
          <w:color w:val="000000"/>
          <w:sz w:val="28"/>
        </w:rPr>
        <w:t>      7) на сумму вознаграждения, начисленного предыдущим держателем: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2"/>
        <w:gridCol w:w="9417"/>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1270 04</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начисленное предыдущими держателями по ценным бумагам</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2170 03</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начисленное предыдущими держателями по ценным бумагам</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краткосрочные обязательства</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1060 61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(пенсионные активы) на текущем счете (инвестиционный счет)</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1610 02</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брокерами;</w:t>
            </w:r>
          </w:p>
        </w:tc>
      </w:tr>
    </w:tbl>
    <w:p>
      <w:pPr>
        <w:spacing w:after="0"/>
        <w:ind w:left="0"/>
        <w:jc w:val="both"/>
      </w:pPr>
      <w:r>
        <w:rPr>
          <w:rFonts w:ascii="Times New Roman"/>
          <w:b w:val="false"/>
          <w:i w:val="false"/>
          <w:color w:val="000000"/>
          <w:sz w:val="28"/>
        </w:rPr>
        <w:t>      8) в случаях, когда цена операции не представляет собой справедливую стоимость актива, первоначальное признание финансовых активов осуществляется по справедливой стоимости:</w:t>
      </w:r>
      <w:r>
        <w:br/>
      </w:r>
      <w:r>
        <w:rPr>
          <w:rFonts w:ascii="Times New Roman"/>
          <w:b w:val="false"/>
          <w:i w:val="false"/>
          <w:color w:val="000000"/>
          <w:sz w:val="28"/>
        </w:rPr>
        <w:t>
      при превышении суммы сделки по покупке долговых ценных бумаг над их справедливой стоимостью: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2"/>
        <w:gridCol w:w="9417"/>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7470 10</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покупки-продажи ценных бумаг</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1140 62</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по краткосрочным финансовым активам, оцениваемым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2030 62</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по долгосрочным финансовым активам, оцениваемым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1140 63</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Премия по краткосрочным финансовым активам, оцениваемым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2030 63</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Премия по долгосрочным финансовым активам, оцениваемым по справедливой стоимости;</w:t>
            </w:r>
          </w:p>
        </w:tc>
      </w:tr>
    </w:tbl>
    <w:p>
      <w:pPr>
        <w:spacing w:after="0"/>
        <w:ind w:left="0"/>
        <w:jc w:val="both"/>
      </w:pPr>
      <w:r>
        <w:rPr>
          <w:rFonts w:ascii="Times New Roman"/>
          <w:b w:val="false"/>
          <w:i w:val="false"/>
          <w:color w:val="000000"/>
          <w:sz w:val="28"/>
        </w:rPr>
        <w:t>      при превышении справедливой стоимости долговых ценных бумаг над суммой сделки по их покупке: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2"/>
        <w:gridCol w:w="9417"/>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1140 63</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Премия по краткосрочным финансовым активам, оцениваемым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2030 63</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Премия по долгосрочным финансовым активам, оцениваемым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1140 62</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по краткосрочным финансовым активам, оцениваемым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2030 62</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по долгосрочным финансовым активам, оцениваемым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6280 09</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покупки-продажи ценных бумаг;</w:t>
            </w:r>
          </w:p>
        </w:tc>
      </w:tr>
    </w:tbl>
    <w:p>
      <w:pPr>
        <w:spacing w:after="0"/>
        <w:ind w:left="0"/>
        <w:jc w:val="both"/>
      </w:pPr>
      <w:r>
        <w:rPr>
          <w:rFonts w:ascii="Times New Roman"/>
          <w:b w:val="false"/>
          <w:i w:val="false"/>
          <w:color w:val="000000"/>
          <w:sz w:val="28"/>
        </w:rPr>
        <w:t>      9) в случае если дата сделки отлична от даты валютирования (фактического перечисления денег за приобретаемый актив) на дату валютирования на полную стоимость приобретенных долговых ценных бумаг, оцениваемых по справедливой стоимости: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2"/>
        <w:gridCol w:w="9417"/>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краткосрочные обязательства</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1060 61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(пенсионные активы) на текущем счете (инвестиционный счет).</w:t>
            </w:r>
          </w:p>
        </w:tc>
      </w:tr>
    </w:tbl>
    <w:p>
      <w:pPr>
        <w:spacing w:after="0"/>
        <w:ind w:left="0"/>
        <w:jc w:val="both"/>
      </w:pPr>
      <w:r>
        <w:rPr>
          <w:rFonts w:ascii="Times New Roman"/>
          <w:b w:val="false"/>
          <w:i w:val="false"/>
          <w:color w:val="000000"/>
          <w:sz w:val="28"/>
        </w:rPr>
        <w:t>      10. При начислении вознаграждения по приобретенным долговым ценным бумагам, оцениваемым по справедливой стоимости, на сумму начисленного вознаграждения осуществляется следующая бухгалтерская запись: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3"/>
        <w:gridCol w:w="9416"/>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1270 01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в виде вознаграждения по приобретенным ценным бумагам</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2170 01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в виде вознаграждения по приобретенным ценным бумагам</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6110 01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 по приобретенным ценным бумагам.</w:t>
            </w:r>
          </w:p>
        </w:tc>
      </w:tr>
    </w:tbl>
    <w:p>
      <w:pPr>
        <w:spacing w:after="0"/>
        <w:ind w:left="0"/>
        <w:jc w:val="both"/>
      </w:pPr>
      <w:r>
        <w:rPr>
          <w:rFonts w:ascii="Times New Roman"/>
          <w:b w:val="false"/>
          <w:i w:val="false"/>
          <w:color w:val="000000"/>
          <w:sz w:val="28"/>
        </w:rPr>
        <w:t>      11. При амортизации премии или дисконта (скидки) по приобретенным долговым ценным бумагам, оцениваемым по справедливой стоимости, осуществляются следующие бухгалтерские записи:</w:t>
      </w:r>
      <w:r>
        <w:br/>
      </w:r>
      <w:r>
        <w:rPr>
          <w:rFonts w:ascii="Times New Roman"/>
          <w:b w:val="false"/>
          <w:i w:val="false"/>
          <w:color w:val="000000"/>
          <w:sz w:val="28"/>
        </w:rPr>
        <w:t>
      1) на сумму амортизации премии: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3"/>
        <w:gridCol w:w="9416"/>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7310 02</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амортизацией премии по приобретенным ценным бумагам</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1140 63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Премия по краткосрочным финансовым активам, оцениваемым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2030 63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Премия по долгосрочным финансовым активам, оцениваемым по справедливой стоимости;</w:t>
            </w:r>
          </w:p>
        </w:tc>
      </w:tr>
    </w:tbl>
    <w:p>
      <w:pPr>
        <w:spacing w:after="0"/>
        <w:ind w:left="0"/>
        <w:jc w:val="both"/>
      </w:pPr>
      <w:r>
        <w:rPr>
          <w:rFonts w:ascii="Times New Roman"/>
          <w:b w:val="false"/>
          <w:i w:val="false"/>
          <w:color w:val="000000"/>
          <w:sz w:val="28"/>
        </w:rPr>
        <w:t>      2) на сумму амортизации дисконта (скидки):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3"/>
        <w:gridCol w:w="9416"/>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1140 62</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по краткосрочным финансовым активам, оцениваемым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2030 62</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по долгосрочным финансовым активам, оцениваемым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6110 03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амортизацией дисконта по приобретенным ценным бумагам.</w:t>
            </w:r>
          </w:p>
        </w:tc>
      </w:tr>
    </w:tbl>
    <w:p>
      <w:pPr>
        <w:spacing w:after="0"/>
        <w:ind w:left="0"/>
        <w:jc w:val="both"/>
      </w:pPr>
      <w:r>
        <w:rPr>
          <w:rFonts w:ascii="Times New Roman"/>
          <w:b w:val="false"/>
          <w:i w:val="false"/>
          <w:color w:val="000000"/>
          <w:sz w:val="28"/>
        </w:rPr>
        <w:t>      12. После начисления вознаграждения и амортизации премии или дисконта (скидки) согласно пунктам 10 и 11 настоящей Инструкции производится переоценка по справедливой стоимости приобретенных долговых ценных бумаг, оцениваемых по справедливой стоимости, с периодичностью, установленной учетной политикой Фонда, и осуществляются следующие бухгалтерские записи:</w:t>
      </w:r>
      <w:r>
        <w:br/>
      </w:r>
      <w:r>
        <w:rPr>
          <w:rFonts w:ascii="Times New Roman"/>
          <w:b w:val="false"/>
          <w:i w:val="false"/>
          <w:color w:val="000000"/>
          <w:sz w:val="28"/>
        </w:rPr>
        <w:t>
      1) если справедливая стоимость долговых ценных бумаг, оцениваемых по справедливой стоимости, выше их учетной стоимости: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3"/>
        <w:gridCol w:w="9416"/>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1140 64</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Положительная корректировка справедливой стоимости краткосрочных финансовых активов, оцениваемых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2030 64</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Положительная корректировка справедливой стоимости долгосрочных финансовых активов, оцениваемых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6150 01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Нереализованные доходы от изменения стоимости ценных бумаг, оцениваемых по справедливой стоимости, изменения которой отражаются в составе прибыли или убытка;</w:t>
            </w:r>
          </w:p>
        </w:tc>
      </w:tr>
    </w:tbl>
    <w:p>
      <w:pPr>
        <w:spacing w:after="0"/>
        <w:ind w:left="0"/>
        <w:jc w:val="both"/>
      </w:pPr>
      <w:r>
        <w:rPr>
          <w:rFonts w:ascii="Times New Roman"/>
          <w:b w:val="false"/>
          <w:i w:val="false"/>
          <w:color w:val="000000"/>
          <w:sz w:val="28"/>
        </w:rPr>
        <w:t>      2) если учетная стоимость долговых ценных бумаг, оцениваемых по справедливой стоимости, выше их справедливой стоимости: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3"/>
        <w:gridCol w:w="9416"/>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7470 03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Нереализованные расходы от изменения стоимости ценных бумаг, оцениваемых по справедливой стоимости, изменения которой отражаются в составе прибыли или убытка</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1140 65</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Отрицательная корректировка справедливой стоимости краткосрочных финансовых активов, оцениваемых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2030 65</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Отрицательная корректировка справедливой стоимости долгосрочных финансовых активов, оцениваемых по справедливой стоимости;</w:t>
            </w:r>
          </w:p>
        </w:tc>
      </w:tr>
    </w:tbl>
    <w:p>
      <w:pPr>
        <w:spacing w:after="0"/>
        <w:ind w:left="0"/>
        <w:jc w:val="both"/>
      </w:pPr>
      <w:r>
        <w:rPr>
          <w:rFonts w:ascii="Times New Roman"/>
          <w:b w:val="false"/>
          <w:i w:val="false"/>
          <w:color w:val="000000"/>
          <w:sz w:val="28"/>
        </w:rPr>
        <w:t>      3) на сумму числящейся положительной или отрицательной корректировки справедливой стоимости долговых ценных бумаг, оцениваемых по справедливой стоимости: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3"/>
        <w:gridCol w:w="9416"/>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1140 65</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Отрицательная корректировка справедливой стоимости краткосрочных финансовых активов, оцениваемых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2030 65</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Отрицательная корректировка справедливой стоимости долгосрочных финансовых активов, оцениваемых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1140 64</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Положительная корректировка справедливой стоимости краткосрочных финансовых активов, оцениваемых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2030 64</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Положительная корректировка справедливой стоимости долгосрочных финансовых активов, оцениваемых по справедливой стоимости.</w:t>
            </w:r>
          </w:p>
        </w:tc>
      </w:tr>
    </w:tbl>
    <w:p>
      <w:pPr>
        <w:spacing w:after="0"/>
        <w:ind w:left="0"/>
        <w:jc w:val="both"/>
      </w:pPr>
      <w:r>
        <w:rPr>
          <w:rFonts w:ascii="Times New Roman"/>
          <w:b w:val="false"/>
          <w:i w:val="false"/>
          <w:color w:val="000000"/>
          <w:sz w:val="28"/>
        </w:rPr>
        <w:t>      13. При переоценке долговых ценных бумаг, оцениваемых по справедливой стоимости, стоимость которых выражена в иностранной валюте, по обменному курсу валют осуществляются следующие бухгалтерские записи:</w:t>
      </w:r>
      <w:r>
        <w:br/>
      </w:r>
      <w:r>
        <w:rPr>
          <w:rFonts w:ascii="Times New Roman"/>
          <w:b w:val="false"/>
          <w:i w:val="false"/>
          <w:color w:val="000000"/>
          <w:sz w:val="28"/>
        </w:rPr>
        <w:t>
      1) на сумму положительной курсовой разницы: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3"/>
        <w:gridCol w:w="9416"/>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1140 61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финансовые активы, оцениваемые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1140 63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Премия по краткосрочным финансовым активам, оцениваемым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1140 64</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Положительная корректировка справедливой стоимости краткосрочных финансовых активов, оцениваемых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1270 01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в виде вознаграждения по приобретенным ценным бумагам</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1270 04</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начисленное предыдущими держателями по ценным бумагам</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2030 61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финансовые активы, оцениваемые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2030 63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Премия по долгосрочным финансовым активам, оцениваемым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2030 64</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Положительная корректировка справедливой стоимости долгосрочных финансовых активов, оцениваемых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2170 01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в виде вознаграждения по приобретенным ценным бумагам</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2170 03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начисленное предыдущими держателями по ценным бумагам</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6250 01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Нереализованные доходы от переоценки иностранной валюты;</w:t>
            </w:r>
          </w:p>
        </w:tc>
      </w:tr>
    </w:tbl>
    <w:p>
      <w:pPr>
        <w:spacing w:after="0"/>
        <w:ind w:left="0"/>
        <w:jc w:val="both"/>
      </w:pPr>
      <w:r>
        <w:rPr>
          <w:rFonts w:ascii="Times New Roman"/>
          <w:b w:val="false"/>
          <w:i w:val="false"/>
          <w:color w:val="000000"/>
          <w:sz w:val="28"/>
        </w:rPr>
        <w:t>      и одновременно: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3"/>
        <w:gridCol w:w="9416"/>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7430 01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Нереализованные расходы от переоценки иностранной валюты</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1140 62</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по краткосрочным финансовым активам, оцениваемым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1140 65</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Отрицательная корректировка справедливой стоимости краткосрочных финансовых активов, оцениваемых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2030 62</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по долгосрочным финансовым активам, оцениваемым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2030 65</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Отрицательная корректировка справедливой стоимости долгосрочных финансовых активов, оцениваемых по справедливой стоимости;</w:t>
            </w:r>
          </w:p>
        </w:tc>
      </w:tr>
    </w:tbl>
    <w:p>
      <w:pPr>
        <w:spacing w:after="0"/>
        <w:ind w:left="0"/>
        <w:jc w:val="both"/>
      </w:pPr>
      <w:r>
        <w:rPr>
          <w:rFonts w:ascii="Times New Roman"/>
          <w:b w:val="false"/>
          <w:i w:val="false"/>
          <w:color w:val="000000"/>
          <w:sz w:val="28"/>
        </w:rPr>
        <w:t>      2) на сумму отрицательной курсовой разницы: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3"/>
        <w:gridCol w:w="9416"/>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7430 01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Нереализованные расходы от переоценки иностранной валюты</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1140 61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финансовые активы, оцениваемые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1140 63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Премия по краткосрочным финансовым активам, оцениваемым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1140 64</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Положительная корректировка справедливой стоимости краткосрочных финансовых активов, оцениваемых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1270 01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в виде вознаграждения по приобретенным ценным бумагам</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1270 04</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начисленное предыдущими держателями по ценным бумагам</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2030 61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финансовые активы, оцениваемые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2030 63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Премия по долгосрочным финансовым активам, оцениваемым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2030 64</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Положительная корректировка справедливой стоимости долгосрочных финансовых активов, оцениваемых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2170 01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в виде вознаграждения по приобретенным ценным бумагам</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2170 03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начисленное предыдущими держателями по ценным бумагам;</w:t>
            </w:r>
          </w:p>
        </w:tc>
      </w:tr>
    </w:tbl>
    <w:p>
      <w:pPr>
        <w:spacing w:after="0"/>
        <w:ind w:left="0"/>
        <w:jc w:val="both"/>
      </w:pPr>
      <w:r>
        <w:rPr>
          <w:rFonts w:ascii="Times New Roman"/>
          <w:b w:val="false"/>
          <w:i w:val="false"/>
          <w:color w:val="000000"/>
          <w:sz w:val="28"/>
        </w:rPr>
        <w:t>      и одновременно: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3"/>
        <w:gridCol w:w="9416"/>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1140 62</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по краткосрочным финансовым активам, оцениваемым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1140 65</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Отрицательная корректировка справедливой стоимости краткосрочных финансовых активов, оцениваемых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2030 62</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по долгосрочным финансовым активам, оцениваемым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2030 65</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Отрицательная корректировка справедливой стоимости долгосрочных финансовых активов, оцениваемых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6250 01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Нереализованные доходы от переоценки иностранной валюты.</w:t>
            </w:r>
          </w:p>
        </w:tc>
      </w:tr>
    </w:tbl>
    <w:p>
      <w:pPr>
        <w:spacing w:after="0"/>
        <w:ind w:left="0"/>
        <w:jc w:val="both"/>
      </w:pPr>
      <w:r>
        <w:rPr>
          <w:rFonts w:ascii="Times New Roman"/>
          <w:b w:val="false"/>
          <w:i w:val="false"/>
          <w:color w:val="000000"/>
          <w:sz w:val="28"/>
        </w:rPr>
        <w:t>      14. После начисления вознаграждения согласно пункту 10 настоящей Инструкции, при погашении эмитентом начисленного вознаграждения по приобретенным долговым ценным бумагам, оцениваемым по справедливой стоимости, осуществляется следующая бухгалтерская запись: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2"/>
        <w:gridCol w:w="9417"/>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1060 61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(пенсионные активы) на текущем счете (инвестиционный счет)</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1270 01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в виде вознаграждения по приобретенным ценным бумагам</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1270 04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начисленное предыдущими держателями по ценным бумагам</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2170 01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в виде вознаграждения по приобретенным ценным бумагам</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2170 03</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начисленное предыдущими держателями по ценным бумагам.</w:t>
            </w:r>
          </w:p>
        </w:tc>
      </w:tr>
    </w:tbl>
    <w:p>
      <w:pPr>
        <w:spacing w:after="0"/>
        <w:ind w:left="0"/>
        <w:jc w:val="both"/>
      </w:pPr>
      <w:r>
        <w:rPr>
          <w:rFonts w:ascii="Times New Roman"/>
          <w:b w:val="false"/>
          <w:i w:val="false"/>
          <w:color w:val="000000"/>
          <w:sz w:val="28"/>
        </w:rPr>
        <w:t>      15. При продаже приобретенных долговых ценных бумаг, оцениваемых по справедливой стоимости, после начисления вознаграждения, амортизации премии или дисконта (скидки) и переоценки по справедливой стоимости приобретенных долговых ценных бумаг согласно пунктам с 10 по 12 настоящей Инструкции осуществляются следующие бухгалтерские записи:</w:t>
      </w:r>
      <w:r>
        <w:br/>
      </w:r>
      <w:r>
        <w:rPr>
          <w:rFonts w:ascii="Times New Roman"/>
          <w:b w:val="false"/>
          <w:i w:val="false"/>
          <w:color w:val="000000"/>
          <w:sz w:val="28"/>
        </w:rPr>
        <w:t>
      1) на сумму несамортизированной премии по долговым ценным бумагам, оцениваемым по справедливой стоимости: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3"/>
        <w:gridCol w:w="9416"/>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1140 61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финансовые активы, оцениваемые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2030 61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финансовые активы, оцениваемые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1140 63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Премия по краткосрочным финансовым активам, оцениваемым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2030 63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Премия по долгосрочным финансовым активам, оцениваемым по справедливой стоимости;</w:t>
            </w:r>
          </w:p>
        </w:tc>
      </w:tr>
    </w:tbl>
    <w:p>
      <w:pPr>
        <w:spacing w:after="0"/>
        <w:ind w:left="0"/>
        <w:jc w:val="both"/>
      </w:pPr>
      <w:r>
        <w:rPr>
          <w:rFonts w:ascii="Times New Roman"/>
          <w:b w:val="false"/>
          <w:i w:val="false"/>
          <w:color w:val="000000"/>
          <w:sz w:val="28"/>
        </w:rPr>
        <w:t>      2) на сумму несамортизированного дисконта (скидки) по долговым ценным бумагам, оцениваемым по справедливой стоимости: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3"/>
        <w:gridCol w:w="9416"/>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1140 62</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по краткосрочным финансовым активам, оцениваемым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2030 62</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по долгосрочным финансовым активам, оцениваемым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1140 61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финансовые активы, оцениваемые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2030 61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финансовые активы, оцениваемые по справедливой стоимости;</w:t>
            </w:r>
          </w:p>
        </w:tc>
      </w:tr>
    </w:tbl>
    <w:p>
      <w:pPr>
        <w:spacing w:after="0"/>
        <w:ind w:left="0"/>
        <w:jc w:val="both"/>
      </w:pPr>
      <w:r>
        <w:rPr>
          <w:rFonts w:ascii="Times New Roman"/>
          <w:b w:val="false"/>
          <w:i w:val="false"/>
          <w:color w:val="000000"/>
          <w:sz w:val="28"/>
        </w:rPr>
        <w:t>      3) на сумму накопленной положительной переоценки по справедливой стоимости долговых ценных бумаг, оцениваемых по справедливой стоимости: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3"/>
        <w:gridCol w:w="9416"/>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1140 61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финансовые активы, оцениваемые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2030 61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финансовые активы, оцениваемые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1140 64</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Положительная корректировка справедливой стоимости краткосрочных финансовых активов, оцениваемых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2030 64</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Положительная корректировка справедливой стоимости долгосрочных финансовых активов, оцениваемых по справедливой стоимости;</w:t>
            </w:r>
          </w:p>
        </w:tc>
      </w:tr>
    </w:tbl>
    <w:p>
      <w:pPr>
        <w:spacing w:after="0"/>
        <w:ind w:left="0"/>
        <w:jc w:val="both"/>
      </w:pPr>
      <w:r>
        <w:rPr>
          <w:rFonts w:ascii="Times New Roman"/>
          <w:b w:val="false"/>
          <w:i w:val="false"/>
          <w:color w:val="000000"/>
          <w:sz w:val="28"/>
        </w:rPr>
        <w:t>      4) на сумму накопленной отрицательной переоценки по справедливой стоимости долговых ценных бумаг, оцениваемых по справедливой стоимости: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3"/>
        <w:gridCol w:w="9416"/>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1140 65</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Отрицательная корректировка справедливой стоимости краткосрочных финансовых активов, оцениваемых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2030 65</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Отрицательная корректировка справедливой стоимости долгосрочных финансовых активов, оцениваемых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1140 61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финансовые активы, оцениваемые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2030 61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финансовые активы, оцениваемые по справедливой стоимости;</w:t>
            </w:r>
          </w:p>
        </w:tc>
      </w:tr>
    </w:tbl>
    <w:p>
      <w:pPr>
        <w:spacing w:after="0"/>
        <w:ind w:left="0"/>
        <w:jc w:val="both"/>
      </w:pPr>
      <w:r>
        <w:rPr>
          <w:rFonts w:ascii="Times New Roman"/>
          <w:b w:val="false"/>
          <w:i w:val="false"/>
          <w:color w:val="000000"/>
          <w:sz w:val="28"/>
        </w:rPr>
        <w:t>      5) на сумму заключенной сделки по продаже долговых ценных бумаг, оцениваемых по справедливой стоимости: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2"/>
        <w:gridCol w:w="9417"/>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1060 61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(пенсионные активы) на текущем счете (инвестиционный счет)</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1280 10</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дебиторская задолженность</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1140 61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финансовые активы, оцениваемые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1270 01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в виде вознаграждения по приобретенным ценным бумагам</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1270 04</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начисленное предыдущими держателями по ценным бумагам</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2030 61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финансовые активы, оцениваемые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2170 01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в виде вознаграждения по приобретенным ценным бумагам</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2170 03</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начисленное предыдущими держателями по ценным бумагам;</w:t>
            </w:r>
          </w:p>
        </w:tc>
      </w:tr>
    </w:tbl>
    <w:p>
      <w:pPr>
        <w:spacing w:after="0"/>
        <w:ind w:left="0"/>
        <w:jc w:val="both"/>
      </w:pPr>
      <w:r>
        <w:rPr>
          <w:rFonts w:ascii="Times New Roman"/>
          <w:b w:val="false"/>
          <w:i w:val="false"/>
          <w:color w:val="000000"/>
          <w:sz w:val="28"/>
        </w:rPr>
        <w:t>      6) в случае превышения суммы заключенной сделки по продаже долговых ценных бумаг, оцениваемых по справедливой стоимости, над их учетной стоимостью, на сумму разницы: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2"/>
        <w:gridCol w:w="9417"/>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1060 61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(пенсионные активы) на текущем счете (инвестиционный счет)</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1280 10</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дебиторская задолженность</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6280 09</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покупки-продажи ценных бумаг;</w:t>
            </w:r>
          </w:p>
        </w:tc>
      </w:tr>
    </w:tbl>
    <w:p>
      <w:pPr>
        <w:spacing w:after="0"/>
        <w:ind w:left="0"/>
        <w:jc w:val="both"/>
      </w:pPr>
      <w:r>
        <w:rPr>
          <w:rFonts w:ascii="Times New Roman"/>
          <w:b w:val="false"/>
          <w:i w:val="false"/>
          <w:color w:val="000000"/>
          <w:sz w:val="28"/>
        </w:rPr>
        <w:t>      7) в случае превышения учетной стоимости долговых ценных бумаг, оцениваемых по справедливой стоимости, над суммой заключенной сделки по их продаже, на сумму разницы: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1520"/>
        <w:gridCol w:w="9400"/>
      </w:tblGrid>
      <w:tr>
        <w:trPr>
          <w:trHeight w:val="27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7470 10</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покупки-продажи ценных бумаг</w:t>
            </w:r>
          </w:p>
        </w:tc>
      </w:tr>
      <w:tr>
        <w:trPr>
          <w:trHeight w:val="27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1140 61</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финансовые активы, оцениваемые по справедливой стоимости</w:t>
            </w:r>
          </w:p>
        </w:tc>
      </w:tr>
      <w:tr>
        <w:trPr>
          <w:trHeight w:val="27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2030 61</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финансовые активы, оцениваемые по справедливой стоимости;</w:t>
            </w:r>
          </w:p>
        </w:tc>
      </w:tr>
    </w:tbl>
    <w:p>
      <w:pPr>
        <w:spacing w:after="0"/>
        <w:ind w:left="0"/>
        <w:jc w:val="both"/>
      </w:pPr>
      <w:r>
        <w:rPr>
          <w:rFonts w:ascii="Times New Roman"/>
          <w:b w:val="false"/>
          <w:i w:val="false"/>
          <w:color w:val="000000"/>
          <w:sz w:val="28"/>
        </w:rPr>
        <w:t>      8) в случае если дата сделки отлична от даты валютирования (фактического перечисления денег за приобретаемый актив) на дату валютирования на полную стоимость реализованных долговых ценных бумаг, оцениваемых по справедливой стоимости: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1520"/>
        <w:gridCol w:w="9400"/>
      </w:tblGrid>
      <w:tr>
        <w:trPr>
          <w:trHeight w:val="27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1060 61</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(пенсионные активы) на текущем счете (инвестиционный счет)</w:t>
            </w:r>
          </w:p>
        </w:tc>
      </w:tr>
      <w:tr>
        <w:trPr>
          <w:trHeight w:val="27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1280 10</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дебиторская задолженность.</w:t>
            </w:r>
          </w:p>
        </w:tc>
      </w:tr>
    </w:tbl>
    <w:p>
      <w:pPr>
        <w:spacing w:after="0"/>
        <w:ind w:left="0"/>
        <w:jc w:val="both"/>
      </w:pPr>
      <w:r>
        <w:rPr>
          <w:rFonts w:ascii="Times New Roman"/>
          <w:b w:val="false"/>
          <w:i w:val="false"/>
          <w:color w:val="000000"/>
          <w:sz w:val="28"/>
        </w:rPr>
        <w:t>      16. При погашении эмитентом долговых ценных бумаг, оцениваемых по справедливой стоимости, после начисления вознаграждения, амортизации премии или дисконта (скидки) и переоценки по справедливой стоимости приобретенных долговых ценных бумаг, согласно пунктам 10, 11 и 12 настоящей Инструкции, на сумму денег, поступивших от эмитента, осуществляется следующая бухгалтерская запись: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2"/>
        <w:gridCol w:w="9417"/>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1060 61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(пенсионные активы) на текущем счете (инвестиционный счет)</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1140 61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финансовые активы, оцениваемые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1270 01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в виде вознаграждения по приобретенным ценным бумагам</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1270 04</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начисленное предыдущими держателями по ценным бумагам</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2030 61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финансовые активы, оцениваемые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2170 01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в виде вознаграждения по приобретенным ценным бумагам</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2170 03</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начисленное предыдущими держателями по ценным бумагам.</w:t>
            </w:r>
          </w:p>
        </w:tc>
      </w:tr>
    </w:tbl>
    <w:p>
      <w:pPr>
        <w:spacing w:after="0"/>
        <w:ind w:left="0"/>
        <w:jc w:val="both"/>
      </w:pPr>
      <w:r>
        <w:rPr>
          <w:rFonts w:ascii="Times New Roman"/>
          <w:b w:val="false"/>
          <w:i w:val="false"/>
          <w:color w:val="000000"/>
          <w:sz w:val="28"/>
        </w:rPr>
        <w:t>Параграф 2. Учет приобретенных долевых ценных бумаг, оцениваемых</w:t>
      </w:r>
      <w:r>
        <w:br/>
      </w:r>
      <w:r>
        <w:rPr>
          <w:rFonts w:ascii="Times New Roman"/>
          <w:b w:val="false"/>
          <w:i w:val="false"/>
          <w:color w:val="000000"/>
          <w:sz w:val="28"/>
        </w:rPr>
        <w:t>
по справедливой стоимости</w:t>
      </w:r>
    </w:p>
    <w:p>
      <w:pPr>
        <w:spacing w:after="0"/>
        <w:ind w:left="0"/>
        <w:jc w:val="both"/>
      </w:pPr>
      <w:r>
        <w:rPr>
          <w:rFonts w:ascii="Times New Roman"/>
          <w:b w:val="false"/>
          <w:i w:val="false"/>
          <w:color w:val="000000"/>
          <w:sz w:val="28"/>
        </w:rPr>
        <w:t>      17. При покупке долевых ценных бумаг, классифицированных в категории «оцениваемые по справедливой стоимости», осуществляются следующие бухгалтерские записи:</w:t>
      </w:r>
      <w:r>
        <w:br/>
      </w:r>
      <w:r>
        <w:rPr>
          <w:rFonts w:ascii="Times New Roman"/>
          <w:b w:val="false"/>
          <w:i w:val="false"/>
          <w:color w:val="000000"/>
          <w:sz w:val="28"/>
        </w:rPr>
        <w:t>
      1) при перечислении аванса брокеру: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2"/>
        <w:gridCol w:w="9417"/>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1610 02</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брокерами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1060 61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(пенсионные активы) на текущем счете (инвестиционный счет);</w:t>
            </w:r>
          </w:p>
        </w:tc>
      </w:tr>
    </w:tbl>
    <w:p>
      <w:pPr>
        <w:spacing w:after="0"/>
        <w:ind w:left="0"/>
        <w:jc w:val="both"/>
      </w:pPr>
      <w:r>
        <w:rPr>
          <w:rFonts w:ascii="Times New Roman"/>
          <w:b w:val="false"/>
          <w:i w:val="false"/>
          <w:color w:val="000000"/>
          <w:sz w:val="28"/>
        </w:rPr>
        <w:t>      2) на сумму комиссионных расходов: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3"/>
        <w:gridCol w:w="9416"/>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7470 81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расходы за услуги фондовой биржи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7470 82</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расходы за услуги по брокерской и дилерской деятельности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3380 81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расходы за услуги фондовой биржи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3380 82</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расходы за услуги по брокерской и дилерской деятельности;</w:t>
            </w:r>
          </w:p>
        </w:tc>
      </w:tr>
    </w:tbl>
    <w:p>
      <w:pPr>
        <w:spacing w:after="0"/>
        <w:ind w:left="0"/>
        <w:jc w:val="both"/>
      </w:pPr>
      <w:r>
        <w:rPr>
          <w:rFonts w:ascii="Times New Roman"/>
          <w:b w:val="false"/>
          <w:i w:val="false"/>
          <w:color w:val="000000"/>
          <w:sz w:val="28"/>
        </w:rPr>
        <w:t>      3) при выплате ранее начисленных комиссионных расходов: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2"/>
        <w:gridCol w:w="9417"/>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3380 81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расходы за услуги фондовой биржи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3380 82</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расходы за услуги по брокерской и дилерской деятельности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1060 61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(пенсионные активы) на текущем счете (инвестиционный счет)</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1610 02</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брокерами;</w:t>
            </w:r>
          </w:p>
        </w:tc>
      </w:tr>
    </w:tbl>
    <w:p>
      <w:pPr>
        <w:spacing w:after="0"/>
        <w:ind w:left="0"/>
        <w:jc w:val="both"/>
      </w:pPr>
      <w:r>
        <w:rPr>
          <w:rFonts w:ascii="Times New Roman"/>
          <w:b w:val="false"/>
          <w:i w:val="false"/>
          <w:color w:val="000000"/>
          <w:sz w:val="28"/>
        </w:rPr>
        <w:t>      4) на чистую стоимость приобретенной долевой ценной бумаги (на сумму, не превышающую ее номинальную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2"/>
        <w:gridCol w:w="9417"/>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1140 61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финансовые активы, оцениваемые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2030 61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финансовые активы, оцениваемые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1060 61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(пенсионные активы) на текущем счете (инвестиционный счет)</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1610 02</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брокерами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краткосрочные обязательства;</w:t>
            </w:r>
          </w:p>
        </w:tc>
      </w:tr>
    </w:tbl>
    <w:p>
      <w:pPr>
        <w:spacing w:after="0"/>
        <w:ind w:left="0"/>
        <w:jc w:val="both"/>
      </w:pPr>
      <w:r>
        <w:rPr>
          <w:rFonts w:ascii="Times New Roman"/>
          <w:b w:val="false"/>
          <w:i w:val="false"/>
          <w:color w:val="000000"/>
          <w:sz w:val="28"/>
        </w:rPr>
        <w:t>      5) в случаях, когда цена операции не представляет собой справедливую стоимость актива, первоначальное признание финансовых активов осуществляется по справедливой стоимости:</w:t>
      </w:r>
      <w:r>
        <w:br/>
      </w:r>
      <w:r>
        <w:rPr>
          <w:rFonts w:ascii="Times New Roman"/>
          <w:b w:val="false"/>
          <w:i w:val="false"/>
          <w:color w:val="000000"/>
          <w:sz w:val="28"/>
        </w:rPr>
        <w:t>
      при превышении суммы сделки по покупке долевых ценных бумаг над их справедливой стоимостью: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2"/>
        <w:gridCol w:w="9417"/>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7470 10</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покупки-продажи ценных бумаг</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1140 61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финансовые активы, оцениваемые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2030 61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финансовые активы, оцениваемые по справедливой стоимости;</w:t>
            </w:r>
          </w:p>
        </w:tc>
      </w:tr>
    </w:tbl>
    <w:p>
      <w:pPr>
        <w:spacing w:after="0"/>
        <w:ind w:left="0"/>
        <w:jc w:val="both"/>
      </w:pPr>
      <w:r>
        <w:rPr>
          <w:rFonts w:ascii="Times New Roman"/>
          <w:b w:val="false"/>
          <w:i w:val="false"/>
          <w:color w:val="000000"/>
          <w:sz w:val="28"/>
        </w:rPr>
        <w:t>      при превышении справедливой стоимости долевых ценных бумаг над суммой сделки по их покупке: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2"/>
        <w:gridCol w:w="9417"/>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1140 61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финансовые активы, оцениваемые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2030 61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финансовые активы, оцениваемые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6280 09</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покупки-продажи ценных бумаг;</w:t>
            </w:r>
          </w:p>
        </w:tc>
      </w:tr>
    </w:tbl>
    <w:p>
      <w:pPr>
        <w:spacing w:after="0"/>
        <w:ind w:left="0"/>
        <w:jc w:val="both"/>
      </w:pPr>
      <w:r>
        <w:rPr>
          <w:rFonts w:ascii="Times New Roman"/>
          <w:b w:val="false"/>
          <w:i w:val="false"/>
          <w:color w:val="000000"/>
          <w:sz w:val="28"/>
        </w:rPr>
        <w:t>      6) в случае если дата сделки отлична от даты валютирования (фактического перечисления денег за приобретаемый актив) на дату валютирования на полную стоимость приобретенных долевых ценных бумаг, оцениваемых по справедливой стоимости: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2"/>
        <w:gridCol w:w="9417"/>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краткосрочные обязательства</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1060 61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(пенсионные активы) на текущем счете (инвестиционный счет).</w:t>
            </w:r>
          </w:p>
        </w:tc>
      </w:tr>
    </w:tbl>
    <w:p>
      <w:pPr>
        <w:spacing w:after="0"/>
        <w:ind w:left="0"/>
        <w:jc w:val="both"/>
      </w:pPr>
      <w:r>
        <w:rPr>
          <w:rFonts w:ascii="Times New Roman"/>
          <w:b w:val="false"/>
          <w:i w:val="false"/>
          <w:color w:val="000000"/>
          <w:sz w:val="28"/>
        </w:rPr>
        <w:t>      18. После принятия решения о выплате дивидендов по долевым ценным бумагам, оцениваемым по справедливой стоимости, на общем собрании акционеров акционерного общества (акции которого приобретены Фондом) на сумму причитающихся дивидендов осуществляется следующая бухгалтерская запись: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3"/>
        <w:gridCol w:w="9416"/>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1270 01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в виде вознаграждения по приобретенным ценным бумагам</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2170 01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в виде вознаграждения по приобретенным ценным бумагам</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6110 01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 по приобретенным ценным бумагам.</w:t>
            </w:r>
          </w:p>
        </w:tc>
      </w:tr>
    </w:tbl>
    <w:p>
      <w:pPr>
        <w:spacing w:after="0"/>
        <w:ind w:left="0"/>
        <w:jc w:val="both"/>
      </w:pPr>
      <w:r>
        <w:rPr>
          <w:rFonts w:ascii="Times New Roman"/>
          <w:b w:val="false"/>
          <w:i w:val="false"/>
          <w:color w:val="000000"/>
          <w:sz w:val="28"/>
        </w:rPr>
        <w:t>      19. При переоценке по справедливой стоимости приобретенных долевых ценных бумаг, оцениваемых по справедливой стоимости, и по обменному курсу валют долевых ценных бумаг, оцениваемых по справедливой стоимости, стоимость которых выражена в иностранной валюте, осуществляются следующие бухгалтерские записи:</w:t>
      </w:r>
      <w:r>
        <w:br/>
      </w:r>
      <w:r>
        <w:rPr>
          <w:rFonts w:ascii="Times New Roman"/>
          <w:b w:val="false"/>
          <w:i w:val="false"/>
          <w:color w:val="000000"/>
          <w:sz w:val="28"/>
        </w:rPr>
        <w:t>
      1) если справедливая стоимость долевых ценных бумаг, оцениваемых по справедливой стоимости, выше их учетной стоимости, на сумму положительной корректировки, и по долевым ценным бумагам, оцениваемым по справедливой стоимости, стоимость которых выражена в иностранной валюте, на сумму курсовой разницы: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3"/>
        <w:gridCol w:w="9416"/>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1140 64</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Положительная корректировка справедливой стоимости краткосрочных финансовых активов, оцениваемых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2030 64</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Положительная корректировка справедливой стоимости долгосрочных финансовых активов, оцениваемых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6150 01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Нереализованные доходы от изменения стоимости ценных бумаг, оцениваемых по справедливой стоимости, изменения которой отражаются в составе прибыли или убытка;</w:t>
            </w:r>
          </w:p>
        </w:tc>
      </w:tr>
    </w:tbl>
    <w:p>
      <w:pPr>
        <w:spacing w:after="0"/>
        <w:ind w:left="0"/>
        <w:jc w:val="both"/>
      </w:pPr>
      <w:r>
        <w:rPr>
          <w:rFonts w:ascii="Times New Roman"/>
          <w:b w:val="false"/>
          <w:i w:val="false"/>
          <w:color w:val="000000"/>
          <w:sz w:val="28"/>
        </w:rPr>
        <w:t>      2) если учетная стоимость долевых ценных бумаг, оцениваемых по справедливой стоимости, выше их справедливой стоимости, на сумму отрицательной корректировки, и по долевым ценным бумагам, оцениваемым по справедливой стоимости, стоимость которых выражена в иностранной валюте, на сумму курсовой разницы: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3"/>
        <w:gridCol w:w="9416"/>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7470 03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Нереализованные расходы от изменения стоимости ценных бумаг, оцениваемых по справедливой стоимости, изменения которой отражаются в составе прибыли или убытка</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1140 65</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Отрицательная корректировка справедливой стоимости краткосрочных финансовых активов, оцениваемых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2030 65</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Отрицательная корректировка справедливой стоимости долгосрочных финансовых активов, оцениваемых по справедливой стоимости;</w:t>
            </w:r>
          </w:p>
        </w:tc>
      </w:tr>
    </w:tbl>
    <w:p>
      <w:pPr>
        <w:spacing w:after="0"/>
        <w:ind w:left="0"/>
        <w:jc w:val="both"/>
      </w:pPr>
      <w:r>
        <w:rPr>
          <w:rFonts w:ascii="Times New Roman"/>
          <w:b w:val="false"/>
          <w:i w:val="false"/>
          <w:color w:val="000000"/>
          <w:sz w:val="28"/>
        </w:rPr>
        <w:t>      3) на сумму числящейся положительной или отрицательной корректировки справедливой стоимости долевых ценных бумаг, оцениваемых по справедливой стоимости: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3"/>
        <w:gridCol w:w="9416"/>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1140 65</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Отрицательная корректировка справедливой стоимости краткосрочных финансовых активов, оцениваемых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2030 65</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Отрицательная корректировка справедливой стоимости долгосрочных финансовых активов, оцениваемых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1140 64</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Положительная корректировка справедливой стоимости краткосрочных финансовых активов, оцениваемых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2030 64</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Положительная корректировка справедливой стоимости долгосрочных финансовых активов, оцениваемых по справедливой стоимости.</w:t>
            </w:r>
          </w:p>
        </w:tc>
      </w:tr>
    </w:tbl>
    <w:p>
      <w:pPr>
        <w:spacing w:after="0"/>
        <w:ind w:left="0"/>
        <w:jc w:val="both"/>
      </w:pPr>
      <w:r>
        <w:rPr>
          <w:rFonts w:ascii="Times New Roman"/>
          <w:b w:val="false"/>
          <w:i w:val="false"/>
          <w:color w:val="000000"/>
          <w:sz w:val="28"/>
        </w:rPr>
        <w:t>      20. После начисления дивидендов согласно пункту 18 настоящей Инструкции при выплате эмитентом дивидендов по долевым ценным бумагам, оцениваемым по справедливой стоимости, осуществляется следующая бухгалтерская запись: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2"/>
        <w:gridCol w:w="9417"/>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1060 61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(пенсионные активы) на текущем счете (инвестиционный счет)</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1270 01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в виде вознаграждения по приобретенным ценным бумагам</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2170 01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в виде вознаграждения по приобретенным ценным бумагам.</w:t>
            </w:r>
          </w:p>
        </w:tc>
      </w:tr>
    </w:tbl>
    <w:p>
      <w:pPr>
        <w:spacing w:after="0"/>
        <w:ind w:left="0"/>
        <w:jc w:val="both"/>
      </w:pPr>
      <w:r>
        <w:rPr>
          <w:rFonts w:ascii="Times New Roman"/>
          <w:b w:val="false"/>
          <w:i w:val="false"/>
          <w:color w:val="000000"/>
          <w:sz w:val="28"/>
        </w:rPr>
        <w:t>      21. При продаже приобретенных долевых ценных бумаг, оцениваемых по справедливой стоимости, осуществляются следующие бухгалтерские записи:</w:t>
      </w:r>
      <w:r>
        <w:br/>
      </w:r>
      <w:r>
        <w:rPr>
          <w:rFonts w:ascii="Times New Roman"/>
          <w:b w:val="false"/>
          <w:i w:val="false"/>
          <w:color w:val="000000"/>
          <w:sz w:val="28"/>
        </w:rPr>
        <w:t>
      1) на сумму накопленной положительной переоценки по справедливой стоимости долевых ценных бумаг, оцениваемых по справедливой стоимости: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3"/>
        <w:gridCol w:w="9416"/>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1140 61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финансовые активы, оцениваемые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2030 61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финансовые активы, оцениваемые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1140 64</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Положительная корректировка справедливой стоимости краткосрочных финансовых активов, оцениваемых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2030 64</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Положительная корректировка справедливой стоимости долгосрочных финансовых активов, оцениваемых по справедливой стоимости;</w:t>
            </w:r>
          </w:p>
        </w:tc>
      </w:tr>
    </w:tbl>
    <w:p>
      <w:pPr>
        <w:spacing w:after="0"/>
        <w:ind w:left="0"/>
        <w:jc w:val="both"/>
      </w:pPr>
      <w:r>
        <w:rPr>
          <w:rFonts w:ascii="Times New Roman"/>
          <w:b w:val="false"/>
          <w:i w:val="false"/>
          <w:color w:val="000000"/>
          <w:sz w:val="28"/>
        </w:rPr>
        <w:t>      2) на сумму накопленной отрицательной переоценки по справедливой стоимости долевых ценных бумаг, оцениваемых по справедливой стоимости: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3"/>
        <w:gridCol w:w="9416"/>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1140 65</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Отрицательная корректировка справедливой стоимости краткосрочных финансовых активов, оцениваемых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2030 65</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Отрицательная корректировка справедливой стоимости долгосрочных финансовых активов, оцениваемых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1140 61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финансовые активы, оцениваемые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2030 61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финансовые активы, оцениваемые по справедливой стоимости;</w:t>
            </w:r>
          </w:p>
        </w:tc>
      </w:tr>
    </w:tbl>
    <w:p>
      <w:pPr>
        <w:spacing w:after="0"/>
        <w:ind w:left="0"/>
        <w:jc w:val="both"/>
      </w:pPr>
      <w:r>
        <w:rPr>
          <w:rFonts w:ascii="Times New Roman"/>
          <w:b w:val="false"/>
          <w:i w:val="false"/>
          <w:color w:val="000000"/>
          <w:sz w:val="28"/>
        </w:rPr>
        <w:t>      3) на сумму заключенной сделки по продаже долевых ценных бумаг, оцениваемых по справедливой стоимости: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2"/>
        <w:gridCol w:w="9417"/>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1060 61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(пенсионные активы) на текущем счете (инвестиционный счет)</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1280 10</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дебиторская задолженность</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1140 61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финансовые активов, оцениваемые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2030 61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финансовые активов, оцениваемые по справедливой стоимости;</w:t>
            </w:r>
          </w:p>
        </w:tc>
      </w:tr>
    </w:tbl>
    <w:p>
      <w:pPr>
        <w:spacing w:after="0"/>
        <w:ind w:left="0"/>
        <w:jc w:val="both"/>
      </w:pPr>
      <w:r>
        <w:rPr>
          <w:rFonts w:ascii="Times New Roman"/>
          <w:b w:val="false"/>
          <w:i w:val="false"/>
          <w:color w:val="000000"/>
          <w:sz w:val="28"/>
        </w:rPr>
        <w:t>      4) в случае превышения суммы заключенной сделки по продаже долевых ценных бумаг, оцениваемых по справедливой стоимости, над их учетной стоимостью, на сумму разницы: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2"/>
        <w:gridCol w:w="9417"/>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1060 61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(пенсионные активы) на текущем счете (инвестиционный счет)</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1280 10</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дебиторская задолженность</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6280 09</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покупки-продажи ценных бумаг;</w:t>
            </w:r>
          </w:p>
        </w:tc>
      </w:tr>
    </w:tbl>
    <w:p>
      <w:pPr>
        <w:spacing w:after="0"/>
        <w:ind w:left="0"/>
        <w:jc w:val="both"/>
      </w:pPr>
      <w:r>
        <w:rPr>
          <w:rFonts w:ascii="Times New Roman"/>
          <w:b w:val="false"/>
          <w:i w:val="false"/>
          <w:color w:val="000000"/>
          <w:sz w:val="28"/>
        </w:rPr>
        <w:t>      5) в случае превышения учетной стоимости долевых ценных бумаг, оцениваемых по справедливой стоимости, над суммой заключенной сделки по их продаже, на сумму разницы: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2"/>
        <w:gridCol w:w="9417"/>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7470 10</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покупки – продажи ценных бумаг</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1140 61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финансовые активов, оцениваемые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2030 61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финансовые активов, оцениваемые по справедливой стоимости;</w:t>
            </w:r>
          </w:p>
        </w:tc>
      </w:tr>
    </w:tbl>
    <w:p>
      <w:pPr>
        <w:spacing w:after="0"/>
        <w:ind w:left="0"/>
        <w:jc w:val="both"/>
      </w:pPr>
      <w:r>
        <w:rPr>
          <w:rFonts w:ascii="Times New Roman"/>
          <w:b w:val="false"/>
          <w:i w:val="false"/>
          <w:color w:val="000000"/>
          <w:sz w:val="28"/>
        </w:rPr>
        <w:t>      6) в случае если дата сделки отлична от даты валютирования (фактического перечисления денег за приобретаемый актив) на дату валютирования на полную стоимость реализованных долевых ценных бумаг, оцениваемых по справедливой стоимости: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1520"/>
        <w:gridCol w:w="9400"/>
      </w:tblGrid>
      <w:tr>
        <w:trPr>
          <w:trHeight w:val="27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1060 61</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(пенсионные активы) на текущем счете (инвестиционный счет)</w:t>
            </w:r>
          </w:p>
        </w:tc>
      </w:tr>
      <w:tr>
        <w:trPr>
          <w:trHeight w:val="27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1280 10</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дебиторская задолженность.</w:t>
            </w:r>
          </w:p>
        </w:tc>
      </w:tr>
    </w:tbl>
    <w:p>
      <w:pPr>
        <w:spacing w:after="0"/>
        <w:ind w:left="0"/>
        <w:jc w:val="both"/>
      </w:pPr>
      <w:r>
        <w:rPr>
          <w:rFonts w:ascii="Times New Roman"/>
          <w:b w:val="false"/>
          <w:i w:val="false"/>
          <w:color w:val="000000"/>
          <w:sz w:val="28"/>
        </w:rPr>
        <w:t>Параграф 3. Учет операций с ценными бумагами,</w:t>
      </w:r>
      <w:r>
        <w:br/>
      </w:r>
      <w:r>
        <w:rPr>
          <w:rFonts w:ascii="Times New Roman"/>
          <w:b w:val="false"/>
          <w:i w:val="false"/>
          <w:color w:val="000000"/>
          <w:sz w:val="28"/>
        </w:rPr>
        <w:t>
оцениваемыми по амортизированной стоимости</w:t>
      </w:r>
    </w:p>
    <w:p>
      <w:pPr>
        <w:spacing w:after="0"/>
        <w:ind w:left="0"/>
        <w:jc w:val="both"/>
      </w:pPr>
      <w:r>
        <w:rPr>
          <w:rFonts w:ascii="Times New Roman"/>
          <w:b w:val="false"/>
          <w:i w:val="false"/>
          <w:color w:val="000000"/>
          <w:sz w:val="28"/>
        </w:rPr>
        <w:t>      22. При покупке ценных бумаг, классифицированных в категорию «оцениваемые по амортизированной стоимости», на покупную стоимость, включающей затраты по сделке, осуществляются следующие бухгалтерские записи:</w:t>
      </w:r>
      <w:r>
        <w:br/>
      </w:r>
      <w:r>
        <w:rPr>
          <w:rFonts w:ascii="Times New Roman"/>
          <w:b w:val="false"/>
          <w:i w:val="false"/>
          <w:color w:val="000000"/>
          <w:sz w:val="28"/>
        </w:rPr>
        <w:t>
      1) при начислении или перечислении аванса брокеру: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2"/>
        <w:gridCol w:w="9417"/>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1610 02</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брокерами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1060 61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(пенсионные активы) на текущем счете (инвестиционный счет);</w:t>
            </w:r>
          </w:p>
        </w:tc>
      </w:tr>
    </w:tbl>
    <w:p>
      <w:pPr>
        <w:spacing w:after="0"/>
        <w:ind w:left="0"/>
        <w:jc w:val="both"/>
      </w:pPr>
      <w:r>
        <w:rPr>
          <w:rFonts w:ascii="Times New Roman"/>
          <w:b w:val="false"/>
          <w:i w:val="false"/>
          <w:color w:val="000000"/>
          <w:sz w:val="28"/>
        </w:rPr>
        <w:t>      2) на сумму комиссионных расходов: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3"/>
        <w:gridCol w:w="9416"/>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7470 81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расходы за услуги фондовой биржи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7470 82</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расходы за услуги по брокерской и дилерской деятельности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3380 81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расходы за услуги фондовой биржи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3380 82</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расходы за услуги по брокерской и дилерской деятельности;</w:t>
            </w:r>
          </w:p>
        </w:tc>
      </w:tr>
    </w:tbl>
    <w:p>
      <w:pPr>
        <w:spacing w:after="0"/>
        <w:ind w:left="0"/>
        <w:jc w:val="both"/>
      </w:pPr>
      <w:r>
        <w:rPr>
          <w:rFonts w:ascii="Times New Roman"/>
          <w:b w:val="false"/>
          <w:i w:val="false"/>
          <w:color w:val="000000"/>
          <w:sz w:val="28"/>
        </w:rPr>
        <w:t>      3) при выплате ранее начисленных комиссионных расходов: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2"/>
        <w:gridCol w:w="9417"/>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3380 81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расходы за услуги фондовой биржи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3380 82</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расходы за услуги по брокерской и дилерской деятельности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1060 61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(пенсионные активы) на текущем счете (инвестиционный счет)</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1610 02</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брокерами;</w:t>
            </w:r>
          </w:p>
        </w:tc>
      </w:tr>
    </w:tbl>
    <w:p>
      <w:pPr>
        <w:spacing w:after="0"/>
        <w:ind w:left="0"/>
        <w:jc w:val="both"/>
      </w:pPr>
      <w:r>
        <w:rPr>
          <w:rFonts w:ascii="Times New Roman"/>
          <w:b w:val="false"/>
          <w:i w:val="false"/>
          <w:color w:val="000000"/>
          <w:sz w:val="28"/>
        </w:rPr>
        <w:t>      4) на чистую стоимость приобретенной долговой ценной бумаги (на сумму, не превышающую ее номинальную стоимость) с учетом затрат по сделке: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2"/>
        <w:gridCol w:w="9417"/>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1130 61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финансовые активы, оцениваемые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2020 61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финансовые активы, оцениваемые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1060 61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(пенсионные активы) на текущем счете (инвестиционный счет)</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1610 02</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брокерами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краткосрочные обязательства;</w:t>
            </w:r>
          </w:p>
        </w:tc>
      </w:tr>
    </w:tbl>
    <w:p>
      <w:pPr>
        <w:spacing w:after="0"/>
        <w:ind w:left="0"/>
        <w:jc w:val="both"/>
      </w:pPr>
      <w:r>
        <w:rPr>
          <w:rFonts w:ascii="Times New Roman"/>
          <w:b w:val="false"/>
          <w:i w:val="false"/>
          <w:color w:val="000000"/>
          <w:sz w:val="28"/>
        </w:rPr>
        <w:t>      5) на сумму премии, а также на сумму затрат по сделке: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2"/>
        <w:gridCol w:w="9417"/>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1130 63</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Премия по краткосрочным финансовым активам, оцениваемым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2020 63</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Премия по долгосрочным финансовым активам, оцениваемым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1060 61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(пенсионные активы) на текущем счете (инвестиционный счет)</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1610 02</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брокерами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краткосрочные обязательства;</w:t>
            </w:r>
          </w:p>
        </w:tc>
      </w:tr>
    </w:tbl>
    <w:p>
      <w:pPr>
        <w:spacing w:after="0"/>
        <w:ind w:left="0"/>
        <w:jc w:val="both"/>
      </w:pPr>
      <w:r>
        <w:rPr>
          <w:rFonts w:ascii="Times New Roman"/>
          <w:b w:val="false"/>
          <w:i w:val="false"/>
          <w:color w:val="000000"/>
          <w:sz w:val="28"/>
        </w:rPr>
        <w:t>      6) на сумму дисконта (скидки):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3"/>
        <w:gridCol w:w="9416"/>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1130 61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финансовые активы, оцениваемые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2020 61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финансовые активы, оцениваемые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1130 62</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по краткосрочным финансовым активам, оцениваемым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2020 62</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по долгосрочным финансовым активам, оцениваемым по амортизированной стоимости;</w:t>
            </w:r>
          </w:p>
        </w:tc>
      </w:tr>
    </w:tbl>
    <w:p>
      <w:pPr>
        <w:spacing w:after="0"/>
        <w:ind w:left="0"/>
        <w:jc w:val="both"/>
      </w:pPr>
      <w:r>
        <w:rPr>
          <w:rFonts w:ascii="Times New Roman"/>
          <w:b w:val="false"/>
          <w:i w:val="false"/>
          <w:color w:val="000000"/>
          <w:sz w:val="28"/>
        </w:rPr>
        <w:t>      7) на сумму вознаграждения, начисленного предыдущим держателем: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2"/>
        <w:gridCol w:w="9417"/>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1270 04</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начисленное предыдущими держателями по ценным бумагам</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2170 03</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начисленное предыдущими держателями по ценным бумагам</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1060 61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(пенсионные активы) на текущем счете (инвестиционный счет)</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1610 02</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брокерами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краткосрочные обязательства;</w:t>
            </w:r>
          </w:p>
        </w:tc>
      </w:tr>
    </w:tbl>
    <w:p>
      <w:pPr>
        <w:spacing w:after="0"/>
        <w:ind w:left="0"/>
        <w:jc w:val="both"/>
      </w:pPr>
      <w:r>
        <w:rPr>
          <w:rFonts w:ascii="Times New Roman"/>
          <w:b w:val="false"/>
          <w:i w:val="false"/>
          <w:color w:val="000000"/>
          <w:sz w:val="28"/>
        </w:rPr>
        <w:t>      8) в случаях, когда цена операции не представляет собой справедливую стоимость актива, первоначальное признание финансовых активов осуществляется по справедливой стоимости:</w:t>
      </w:r>
      <w:r>
        <w:br/>
      </w:r>
      <w:r>
        <w:rPr>
          <w:rFonts w:ascii="Times New Roman"/>
          <w:b w:val="false"/>
          <w:i w:val="false"/>
          <w:color w:val="000000"/>
          <w:sz w:val="28"/>
        </w:rPr>
        <w:t>
      при превышении суммы сделки по покупке долговых ценных бумаг над их справедливой стоимостью: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2"/>
        <w:gridCol w:w="9417"/>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7470 10</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покупки-продажи ценных бумаг</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1130 62</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по краткосрочным финансовым активам, оцениваемым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2020 62</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по долгосрочным финансовым активам, оцениваемым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1130 63</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Премия по краткосрочным финансовым активам, оцениваемым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2020 63</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Премия по долгосрочным финансовым активам, оцениваемым по амортизированной стоимости;</w:t>
            </w:r>
          </w:p>
        </w:tc>
      </w:tr>
    </w:tbl>
    <w:p>
      <w:pPr>
        <w:spacing w:after="0"/>
        <w:ind w:left="0"/>
        <w:jc w:val="both"/>
      </w:pPr>
      <w:r>
        <w:rPr>
          <w:rFonts w:ascii="Times New Roman"/>
          <w:b w:val="false"/>
          <w:i w:val="false"/>
          <w:color w:val="000000"/>
          <w:sz w:val="28"/>
        </w:rPr>
        <w:t>      при превышении справедливой стоимости долговых ценных бумаг над суммой сделки по их покупке: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2"/>
        <w:gridCol w:w="9417"/>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1130 63</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Премия по краткосрочным финансовым активам, оцениваемым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2020 63</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Премия по долгосрочным финансовым активам, оцениваемым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1130 62</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по краткосрочным финансовым активам, оцениваемым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2020 62</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по долгосрочным финансовым активам, оцениваемым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6280 09</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покупки-продажи ценных бумаг;</w:t>
            </w:r>
          </w:p>
        </w:tc>
      </w:tr>
    </w:tbl>
    <w:p>
      <w:pPr>
        <w:spacing w:after="0"/>
        <w:ind w:left="0"/>
        <w:jc w:val="both"/>
      </w:pPr>
      <w:r>
        <w:rPr>
          <w:rFonts w:ascii="Times New Roman"/>
          <w:b w:val="false"/>
          <w:i w:val="false"/>
          <w:color w:val="000000"/>
          <w:sz w:val="28"/>
        </w:rPr>
        <w:t>      9) в случае если дата сделки отлична от даты валютирования (дата фактического перечисления денег за приобретаемый актив) на дату валютирования на полную стоимость приобретенных ценных бумаг, оцениваемых по амортизированной стоимости: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2"/>
        <w:gridCol w:w="9417"/>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краткосрочные обязательства</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1060 61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(пенсионные активы) на текущем счете (инвестиционный счет).</w:t>
            </w:r>
          </w:p>
        </w:tc>
      </w:tr>
    </w:tbl>
    <w:p>
      <w:pPr>
        <w:spacing w:after="0"/>
        <w:ind w:left="0"/>
        <w:jc w:val="both"/>
      </w:pPr>
      <w:r>
        <w:rPr>
          <w:rFonts w:ascii="Times New Roman"/>
          <w:b w:val="false"/>
          <w:i w:val="false"/>
          <w:color w:val="000000"/>
          <w:sz w:val="28"/>
        </w:rPr>
        <w:t>      23. При начислении вознаграждения по приобретенным ценным бумагам, оцениваемым по амортизированной стоимости, осуществляется следующая бухгалтерская запись: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3"/>
        <w:gridCol w:w="9416"/>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1270 01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в виде вознаграждения по приобретенным ценным бумагам</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2170 01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в виде вознаграждения по приобретенным ценным бумагам</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6110 01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 по приобретенным ценным бумагам.</w:t>
            </w:r>
          </w:p>
        </w:tc>
      </w:tr>
    </w:tbl>
    <w:p>
      <w:pPr>
        <w:spacing w:after="0"/>
        <w:ind w:left="0"/>
        <w:jc w:val="both"/>
      </w:pPr>
      <w:r>
        <w:rPr>
          <w:rFonts w:ascii="Times New Roman"/>
          <w:b w:val="false"/>
          <w:i w:val="false"/>
          <w:color w:val="000000"/>
          <w:sz w:val="28"/>
        </w:rPr>
        <w:t>      24. При амортизации премии или дисконта (скидки) по приобретенным ценным бумагам, оцениваемым по амортизированной стоимости, осуществляются следующие бухгалтерские записи:</w:t>
      </w:r>
      <w:r>
        <w:br/>
      </w:r>
      <w:r>
        <w:rPr>
          <w:rFonts w:ascii="Times New Roman"/>
          <w:b w:val="false"/>
          <w:i w:val="false"/>
          <w:color w:val="000000"/>
          <w:sz w:val="28"/>
        </w:rPr>
        <w:t>
      1) на сумму амортизации премии: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3"/>
        <w:gridCol w:w="9416"/>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7310 02</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амортизацией премии по приобретенным ценным бумагам</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1130 63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Премия по краткосрочным финансовым активам, оцениваемым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2020 63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Премия по долгосрочным финансовым активам, оцениваемым по амортизированной стоимости;</w:t>
            </w:r>
          </w:p>
        </w:tc>
      </w:tr>
    </w:tbl>
    <w:p>
      <w:pPr>
        <w:spacing w:after="0"/>
        <w:ind w:left="0"/>
        <w:jc w:val="both"/>
      </w:pPr>
      <w:r>
        <w:rPr>
          <w:rFonts w:ascii="Times New Roman"/>
          <w:b w:val="false"/>
          <w:i w:val="false"/>
          <w:color w:val="000000"/>
          <w:sz w:val="28"/>
        </w:rPr>
        <w:t>      2) на сумму амортизации дисконта (скидки):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3"/>
        <w:gridCol w:w="9416"/>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1130 62</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по краткосрочным финансовым активам, оцениваемым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2020 62</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по долгосрочным финансовым активам, оцениваемым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6110 03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амортизацией дисконта по приобретенным ценным бумагам.</w:t>
            </w:r>
          </w:p>
        </w:tc>
      </w:tr>
    </w:tbl>
    <w:p>
      <w:pPr>
        <w:spacing w:after="0"/>
        <w:ind w:left="0"/>
        <w:jc w:val="both"/>
      </w:pPr>
      <w:r>
        <w:rPr>
          <w:rFonts w:ascii="Times New Roman"/>
          <w:b w:val="false"/>
          <w:i w:val="false"/>
          <w:color w:val="000000"/>
          <w:sz w:val="28"/>
        </w:rPr>
        <w:t>      25. При переоценке ценных бумаг, оцениваемых по амортизированной стоимости, стоимость которых выражена в иностранной валюте, по обменному курсу валют осуществляются следующие бухгалтерские записи:</w:t>
      </w:r>
      <w:r>
        <w:br/>
      </w:r>
      <w:r>
        <w:rPr>
          <w:rFonts w:ascii="Times New Roman"/>
          <w:b w:val="false"/>
          <w:i w:val="false"/>
          <w:color w:val="000000"/>
          <w:sz w:val="28"/>
        </w:rPr>
        <w:t>
      1) на сумму положительной курсовой разницы: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3"/>
        <w:gridCol w:w="9416"/>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1130 61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финансовые активы, оцениваемые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1130 63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Премия по краткосрочным финансовым активы, оцениваемым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1270 01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в виде вознаграждения по приобретенным ценным бумагам</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1270 04</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начисленное предыдущими держателями по ценным бумагам</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2020 61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финансовые активы, оцениваемые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2020 63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Премия по долгосрочным финансовым активам, оцениваемым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2170 01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в виде вознаграждения по приобретенным ценным бумагам</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2170 03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начисленное предыдущими держателями по ценным бумагам</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6250 01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Нереализованные доходы от переоценки иностранной валюты;</w:t>
            </w:r>
          </w:p>
        </w:tc>
      </w:tr>
    </w:tbl>
    <w:p>
      <w:pPr>
        <w:spacing w:after="0"/>
        <w:ind w:left="0"/>
        <w:jc w:val="both"/>
      </w:pPr>
      <w:r>
        <w:rPr>
          <w:rFonts w:ascii="Times New Roman"/>
          <w:b w:val="false"/>
          <w:i w:val="false"/>
          <w:color w:val="000000"/>
          <w:sz w:val="28"/>
        </w:rPr>
        <w:t>      и одновременно: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3"/>
        <w:gridCol w:w="9416"/>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7430 01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Нереализованные расходы от переоценки иностранной валюты</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1130 62</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по краткосрочным финансовым активам, оцениваемым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2020 62</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по долгосрочным финансовым активам, оцениваемым по амортизированной стоимости;</w:t>
            </w:r>
          </w:p>
        </w:tc>
      </w:tr>
    </w:tbl>
    <w:p>
      <w:pPr>
        <w:spacing w:after="0"/>
        <w:ind w:left="0"/>
        <w:jc w:val="both"/>
      </w:pPr>
      <w:r>
        <w:rPr>
          <w:rFonts w:ascii="Times New Roman"/>
          <w:b w:val="false"/>
          <w:i w:val="false"/>
          <w:color w:val="000000"/>
          <w:sz w:val="28"/>
        </w:rPr>
        <w:t>      2) на сумму отрицательной курсовой разницы: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3"/>
        <w:gridCol w:w="9416"/>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7430 01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Нереализованные расходы от переоценки иностранной валюты</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1130 61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финансовые активы, оцениваемые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1130 63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Премия по краткосрочным финансовым активам, оцениваемым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1270 01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в виде вознаграждения по приобретенным ценным бумагам</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1270 04</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начисленное предыдущими держателями по ценным бумагам</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2020 61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финансовые активы, оцениваемые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2020 63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Премия по долгосрочным финансовым активам, оцениваемым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2170 01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в виде вознаграждения по приобретенным ценным бумагам</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2170 03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начисленное предыдущими держателями по ценным бумагам;</w:t>
            </w:r>
          </w:p>
        </w:tc>
      </w:tr>
    </w:tbl>
    <w:p>
      <w:pPr>
        <w:spacing w:after="0"/>
        <w:ind w:left="0"/>
        <w:jc w:val="both"/>
      </w:pPr>
      <w:r>
        <w:rPr>
          <w:rFonts w:ascii="Times New Roman"/>
          <w:b w:val="false"/>
          <w:i w:val="false"/>
          <w:color w:val="000000"/>
          <w:sz w:val="28"/>
        </w:rPr>
        <w:t>      и одновременно: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3"/>
        <w:gridCol w:w="9416"/>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1130 62</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по краткосрочным финансовым активам, оцениваемым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2020 62</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по долгосрочным финансовым активам, оцениваемым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6250 01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Нереализованные доходы от переоценки иностранной валюты.</w:t>
            </w:r>
          </w:p>
        </w:tc>
      </w:tr>
    </w:tbl>
    <w:p>
      <w:pPr>
        <w:spacing w:after="0"/>
        <w:ind w:left="0"/>
        <w:jc w:val="both"/>
      </w:pPr>
      <w:r>
        <w:rPr>
          <w:rFonts w:ascii="Times New Roman"/>
          <w:b w:val="false"/>
          <w:i w:val="false"/>
          <w:color w:val="000000"/>
          <w:sz w:val="28"/>
        </w:rPr>
        <w:t>      26. При погашении эмитентом начисленного вознаграждения по ценным бумагам, оцениваемым по амортизированной стоимости, после начисления вознаграждения согласно пункту 23 настоящей Инструкции, на сумму полученного вознаграждения осуществляется следующая бухгалтерская запись: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2"/>
        <w:gridCol w:w="9417"/>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1060 61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(пенсионные активы) на текущем счете (инвестиционный счет)</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1270 01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в виде вознаграждения по приобретенным ценным бумагам</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1270 04</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начисленное предыдущими держателями по ценным бумагам</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2170 01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в виде вознаграждения по приобретенным ценным бумагам</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2170 03</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начисленное предыдущими держателями по ценным бумагам.</w:t>
            </w:r>
          </w:p>
        </w:tc>
      </w:tr>
    </w:tbl>
    <w:p>
      <w:pPr>
        <w:spacing w:after="0"/>
        <w:ind w:left="0"/>
        <w:jc w:val="both"/>
      </w:pPr>
      <w:r>
        <w:rPr>
          <w:rFonts w:ascii="Times New Roman"/>
          <w:b w:val="false"/>
          <w:i w:val="false"/>
          <w:color w:val="000000"/>
          <w:sz w:val="28"/>
        </w:rPr>
        <w:t>      27. При продаже ценных бумаг, оцениваемых по амортизированной стоимости, после начисления вознаграждения и амортизации премии или дисконта (скидки) согласно пунктам 23 и 24 настоящей Инструкции, осуществляются следующие бухгалтерские записи:</w:t>
      </w:r>
      <w:r>
        <w:br/>
      </w:r>
      <w:r>
        <w:rPr>
          <w:rFonts w:ascii="Times New Roman"/>
          <w:b w:val="false"/>
          <w:i w:val="false"/>
          <w:color w:val="000000"/>
          <w:sz w:val="28"/>
        </w:rPr>
        <w:t>
      1) на сумму несамортизированной премии: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3"/>
        <w:gridCol w:w="9416"/>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1130 61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финансовые активы, оцениваемые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2020 61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финансовые активы, оцениваемые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1130 63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Премия по краткосрочным финансовым активам, оцениваемым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2020 63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Премия по долгосрочным финансовым активам, оцениваемым по амортизированной стоимости;</w:t>
            </w:r>
          </w:p>
        </w:tc>
      </w:tr>
    </w:tbl>
    <w:p>
      <w:pPr>
        <w:spacing w:after="0"/>
        <w:ind w:left="0"/>
        <w:jc w:val="both"/>
      </w:pPr>
      <w:r>
        <w:rPr>
          <w:rFonts w:ascii="Times New Roman"/>
          <w:b w:val="false"/>
          <w:i w:val="false"/>
          <w:color w:val="000000"/>
          <w:sz w:val="28"/>
        </w:rPr>
        <w:t>      2) на сумму несамортизированного дисконта (скидки):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3"/>
        <w:gridCol w:w="9416"/>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1130 62</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по краткосрочным финансовым активам, оцениваемым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2020 62</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по долгосрочным финансовым активам, оцениваемым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1130 61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финансовые активы, оцениваемые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2020 61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финансовые активы, оцениваемые по амортизированной стоимости;</w:t>
            </w:r>
          </w:p>
        </w:tc>
      </w:tr>
    </w:tbl>
    <w:p>
      <w:pPr>
        <w:spacing w:after="0"/>
        <w:ind w:left="0"/>
        <w:jc w:val="both"/>
      </w:pPr>
      <w:r>
        <w:rPr>
          <w:rFonts w:ascii="Times New Roman"/>
          <w:b w:val="false"/>
          <w:i w:val="false"/>
          <w:color w:val="000000"/>
          <w:sz w:val="28"/>
        </w:rPr>
        <w:t>      3) на сумму заключенной сделки по продаже ценных бумаг, оцениваемых по амортизированной стоимости: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2"/>
        <w:gridCol w:w="9417"/>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1060 61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(пенсионные активы) на текущем счете (инвестиционный счет)</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1280 10</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дебиторская задолженность</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1130 61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финансовые активы, оцениваемые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1270 01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в виде вознаграждения по приобретенным ценным бумагам</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1270 04</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начисленное предыдущими держателями по ценным бумагам</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2020 61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финансовые активы, оцениваемые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2170 01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в виде вознаграждения по приобретенным ценным бумагам</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2170 03</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начисленное предыдущими держателями по ценным бумагам;</w:t>
            </w:r>
          </w:p>
        </w:tc>
      </w:tr>
    </w:tbl>
    <w:p>
      <w:pPr>
        <w:spacing w:after="0"/>
        <w:ind w:left="0"/>
        <w:jc w:val="both"/>
      </w:pPr>
      <w:r>
        <w:rPr>
          <w:rFonts w:ascii="Times New Roman"/>
          <w:b w:val="false"/>
          <w:i w:val="false"/>
          <w:color w:val="000000"/>
          <w:sz w:val="28"/>
        </w:rPr>
        <w:t>      4) в случае превышения суммы заключенной сделки по продаже ценных бумаг, оцениваемых по амортизированной стоимости, над их учетной стоимостью, на сумму разницы: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2"/>
        <w:gridCol w:w="9417"/>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1060 61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(пенсионные активы) на текущем счете (инвестиционный счет)</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1280 10</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дебиторская задолженность</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6280 09</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покупки-продажи ценных бумаг;</w:t>
            </w:r>
          </w:p>
        </w:tc>
      </w:tr>
    </w:tbl>
    <w:p>
      <w:pPr>
        <w:spacing w:after="0"/>
        <w:ind w:left="0"/>
        <w:jc w:val="both"/>
      </w:pPr>
      <w:r>
        <w:rPr>
          <w:rFonts w:ascii="Times New Roman"/>
          <w:b w:val="false"/>
          <w:i w:val="false"/>
          <w:color w:val="000000"/>
          <w:sz w:val="28"/>
        </w:rPr>
        <w:t>      5) в случае превышения учетной стоимости ценных бумаг, оцениваемых по амортизированной стоимости, над суммой заключенной сделки по их продаже, на сумму разницы: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2"/>
        <w:gridCol w:w="9417"/>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7470 10</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покупки-продажи ценных бумаг</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1130 61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финансовые активы, оцениваемые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2020 61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финансовые активы, оцениваемые по амортизированной стоимости;</w:t>
            </w:r>
          </w:p>
        </w:tc>
      </w:tr>
    </w:tbl>
    <w:p>
      <w:pPr>
        <w:spacing w:after="0"/>
        <w:ind w:left="0"/>
        <w:jc w:val="both"/>
      </w:pPr>
      <w:r>
        <w:rPr>
          <w:rFonts w:ascii="Times New Roman"/>
          <w:b w:val="false"/>
          <w:i w:val="false"/>
          <w:color w:val="000000"/>
          <w:sz w:val="28"/>
        </w:rPr>
        <w:t>      6) в случае если дата сделки отлична от даты валютирования (дата фактического перечисления денег за приобретаемый актив) на дату валютирования на полную стоимость реализованных ценных бумаг, оцениваемых по амортизированной стоимости: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1520"/>
        <w:gridCol w:w="9400"/>
      </w:tblGrid>
      <w:tr>
        <w:trPr>
          <w:trHeight w:val="27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1060 61</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(пенсионные активы) на текущем счете (инвестиционный счет)</w:t>
            </w:r>
          </w:p>
        </w:tc>
      </w:tr>
      <w:tr>
        <w:trPr>
          <w:trHeight w:val="27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1280 10</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дебиторская задолженность.</w:t>
            </w:r>
          </w:p>
        </w:tc>
      </w:tr>
    </w:tbl>
    <w:p>
      <w:pPr>
        <w:spacing w:after="0"/>
        <w:ind w:left="0"/>
        <w:jc w:val="both"/>
      </w:pPr>
      <w:r>
        <w:rPr>
          <w:rFonts w:ascii="Times New Roman"/>
          <w:b w:val="false"/>
          <w:i w:val="false"/>
          <w:color w:val="000000"/>
          <w:sz w:val="28"/>
        </w:rPr>
        <w:t>      28. При погашении эмитентом ценных бумаг, оцениваемых по амортизированной стоимости, после начисления вознаграждения и амортизации премии или дисконта (скидки), согласно пунктам 23 и 24 настоящей Инструкции, на сумму денег, поступивших от эмитента, осуществляется следующая бухгалтерская запись: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2"/>
        <w:gridCol w:w="9417"/>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1060 61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(пенсионные активы) на текущем счете (инвестиционный счет)</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1130 61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финансовые активы, оцениваемые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1270 01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в виде вознаграждения по приобретенным ценным бумагам</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1270 04</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начисленное предыдущими держателями по ценным бумагам</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2020 61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финансовые активы, оцениваемые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2170 01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в виде вознаграждения по приобретенным ценным бумагам</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2170 03</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начисленное предыдущими держателями по ценным бумагам.</w:t>
            </w:r>
          </w:p>
        </w:tc>
      </w:tr>
    </w:tbl>
    <w:p>
      <w:pPr>
        <w:spacing w:after="0"/>
        <w:ind w:left="0"/>
        <w:jc w:val="both"/>
      </w:pPr>
      <w:r>
        <w:rPr>
          <w:rFonts w:ascii="Times New Roman"/>
          <w:b w:val="false"/>
          <w:i w:val="false"/>
          <w:color w:val="000000"/>
          <w:sz w:val="28"/>
        </w:rPr>
        <w:t>Параграф 4. Учет при обесценении ценных бумаг, оцениваемых</w:t>
      </w:r>
      <w:r>
        <w:br/>
      </w:r>
      <w:r>
        <w:rPr>
          <w:rFonts w:ascii="Times New Roman"/>
          <w:b w:val="false"/>
          <w:i w:val="false"/>
          <w:color w:val="000000"/>
          <w:sz w:val="28"/>
        </w:rPr>
        <w:t>
по амортизированной стоимости</w:t>
      </w:r>
    </w:p>
    <w:p>
      <w:pPr>
        <w:spacing w:after="0"/>
        <w:ind w:left="0"/>
        <w:jc w:val="both"/>
      </w:pPr>
      <w:r>
        <w:rPr>
          <w:rFonts w:ascii="Times New Roman"/>
          <w:b w:val="false"/>
          <w:i w:val="false"/>
          <w:color w:val="000000"/>
          <w:sz w:val="28"/>
        </w:rPr>
        <w:t>      29. На каждую отчетную дату Фонд проводит тест на обесценение ценных бумаг, оцениваемых по амортизированной стоимости, в соответствии с международными стандартами финансовой отчетности. При наличии признаков, указывающих на возможное обесценение ценных бумаг, оцениваемых по амортизированной стоимости, производится расчет убытка от обесценения.</w:t>
      </w:r>
      <w:r>
        <w:br/>
      </w:r>
      <w:r>
        <w:rPr>
          <w:rFonts w:ascii="Times New Roman"/>
          <w:b w:val="false"/>
          <w:i w:val="false"/>
          <w:color w:val="000000"/>
          <w:sz w:val="28"/>
        </w:rPr>
        <w:t>
      30. При создании резервов (провизий) на покрытие убытков от обесценения ценных бумаг, оцениваемых по амортизированной стоимости, осуществляется следующая бухгалтерская запись: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2"/>
        <w:gridCol w:w="9417"/>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7440 01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формированию резервов (провизий) по ценным бумагам, имеющимся в наличии для продажи и удерживаемым до погашения</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1290 61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 (провизии) на покрытие убытков по финансовым активам, оцениваемым по амортизированной стоимости.</w:t>
            </w:r>
          </w:p>
        </w:tc>
      </w:tr>
    </w:tbl>
    <w:p>
      <w:pPr>
        <w:spacing w:after="0"/>
        <w:ind w:left="0"/>
        <w:jc w:val="both"/>
      </w:pPr>
      <w:r>
        <w:rPr>
          <w:rFonts w:ascii="Times New Roman"/>
          <w:b w:val="false"/>
          <w:i w:val="false"/>
          <w:color w:val="000000"/>
          <w:sz w:val="28"/>
        </w:rPr>
        <w:t>      31. При уменьшении (аннулировании) резервов (провизий) на покрытие убытков от обесценения ценных бумаг, оцениваемых по амортизированной стоимости, осуществляется следующая бухгалтерская запись: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2"/>
        <w:gridCol w:w="9417"/>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1290 61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 (провизии) на покрытие убытков по финансовым активам, оцениваемым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6240 01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восстановления (аннулирования) резервов (провизий), созданных по ценным бумагам, имеющимся в наличии для продажи и удерживаемым до погашения.</w:t>
            </w:r>
          </w:p>
        </w:tc>
      </w:tr>
    </w:tbl>
    <w:p>
      <w:pPr>
        <w:spacing w:after="0"/>
        <w:ind w:left="0"/>
        <w:jc w:val="both"/>
      </w:pPr>
      <w:r>
        <w:rPr>
          <w:rFonts w:ascii="Times New Roman"/>
          <w:b w:val="false"/>
          <w:i w:val="false"/>
          <w:color w:val="000000"/>
          <w:sz w:val="28"/>
        </w:rPr>
        <w:t>      32. При списании обесцененных ценных бумаг, оцениваемых по амортизированной стоимости, за счет сформированных резервов (провизий) осуществляется следующая бухгалтерская запись: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2"/>
        <w:gridCol w:w="9417"/>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1290 61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 (провизии) на покрытие убытков по финансовым активам, оцениваемым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1130 61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финансовые активы, оцениваемые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2020 61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финансовые активы, оцениваемые по амортизированной стоимости.</w:t>
            </w:r>
          </w:p>
        </w:tc>
      </w:tr>
    </w:tbl>
    <w:p>
      <w:pPr>
        <w:spacing w:after="0"/>
        <w:ind w:left="0"/>
        <w:jc w:val="both"/>
      </w:pPr>
      <w:r>
        <w:rPr>
          <w:rFonts w:ascii="Times New Roman"/>
          <w:b w:val="false"/>
          <w:i w:val="false"/>
          <w:color w:val="000000"/>
          <w:sz w:val="28"/>
        </w:rPr>
        <w:t>      33. При возмещении эмитентом стоимости ценных бумаг, оцениваемых по амортизированной стоимости, списанных за счет резервов (провизий), осуществляется следующая бухгалтерская запись: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2"/>
        <w:gridCol w:w="9417"/>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1060 61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(пенсионные активы) на текущем счете (инвестиционный счет)</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6240 01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восстановления (аннулирования) резервов (провизий), созданных по ценным бумагам, имеющимся в наличии для продажи и удерживаемым до погашения.</w:t>
            </w:r>
          </w:p>
        </w:tc>
      </w:tr>
    </w:tbl>
    <w:p>
      <w:pPr>
        <w:spacing w:after="0"/>
        <w:ind w:left="0"/>
        <w:jc w:val="both"/>
      </w:pPr>
      <w:r>
        <w:rPr>
          <w:rFonts w:ascii="Times New Roman"/>
          <w:b w:val="false"/>
          <w:i w:val="false"/>
          <w:color w:val="000000"/>
          <w:sz w:val="28"/>
        </w:rPr>
        <w:t>      34. В случае принятия решения о возмещении Фондом убытков от обесценения ценных бумаг, оцениваемых по амортизированной стоимости, осуществляется следующая бухгалтерская запись: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2"/>
        <w:gridCol w:w="9417"/>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1280 10</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дебиторская задолженность</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6240 01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восстановления (аннулирования) резервов (провизий), созданных по ценным бумагам, имеющимся в наличии для продажи и удерживаемым до погашения.</w:t>
            </w:r>
          </w:p>
        </w:tc>
      </w:tr>
    </w:tbl>
    <w:p>
      <w:pPr>
        <w:spacing w:after="0"/>
        <w:ind w:left="0"/>
        <w:jc w:val="both"/>
      </w:pPr>
      <w:r>
        <w:rPr>
          <w:rFonts w:ascii="Times New Roman"/>
          <w:b w:val="false"/>
          <w:i w:val="false"/>
          <w:color w:val="000000"/>
          <w:sz w:val="28"/>
        </w:rPr>
        <w:t>      35. При возмещении Фондом убытков от обесценения ценных бумаг, оцениваемых по амортизированной стоимости, осуществляется следующая бухгалтерская запись: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2"/>
        <w:gridCol w:w="9417"/>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1060 61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(пенсионные активы) на текущем счете (инвестиционный счет) в национальной валюте</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1280 10</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дебиторская задолженность.</w:t>
            </w:r>
          </w:p>
        </w:tc>
      </w:tr>
    </w:tbl>
    <w:bookmarkStart w:name="z134" w:id="22"/>
    <w:p>
      <w:pPr>
        <w:spacing w:after="0"/>
        <w:ind w:left="0"/>
        <w:jc w:val="both"/>
      </w:pPr>
      <w:r>
        <w:rPr>
          <w:rFonts w:ascii="Times New Roman"/>
          <w:b w:val="false"/>
          <w:i w:val="false"/>
          <w:color w:val="000000"/>
          <w:sz w:val="28"/>
        </w:rPr>
        <w:t>      36. На каждую отчетную дату Фонд проводит тест на обесценение дебиторской задолженности по возмещению убытков от обесценения ценных бумаг, оцениваемых по амортизированной стоимости, в соответствии с международными стандартами финансовой отчетности.»;</w:t>
      </w:r>
      <w:r>
        <w:br/>
      </w:r>
      <w:r>
        <w:rPr>
          <w:rFonts w:ascii="Times New Roman"/>
          <w:b w:val="false"/>
          <w:i w:val="false"/>
          <w:color w:val="000000"/>
          <w:sz w:val="28"/>
        </w:rPr>
        <w:t>
      заголовок </w:t>
      </w:r>
      <w:r>
        <w:rPr>
          <w:rFonts w:ascii="Times New Roman"/>
          <w:b w:val="false"/>
          <w:i w:val="false"/>
          <w:color w:val="000000"/>
          <w:sz w:val="28"/>
        </w:rPr>
        <w:t>главы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Бухгалтерский учет операций по размещению пенсионных активов во вклады»;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главу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Бухгалтерский учет переклассификации приобретенных</w:t>
      </w:r>
      <w:r>
        <w:br/>
      </w:r>
      <w:r>
        <w:rPr>
          <w:rFonts w:ascii="Times New Roman"/>
          <w:b w:val="false"/>
          <w:i w:val="false"/>
          <w:color w:val="000000"/>
          <w:sz w:val="28"/>
        </w:rPr>
        <w:t>
                долговых и долевых ценных бумаг по категориям</w:t>
      </w:r>
    </w:p>
    <w:bookmarkEnd w:id="22"/>
    <w:p>
      <w:pPr>
        <w:spacing w:after="0"/>
        <w:ind w:left="0"/>
        <w:jc w:val="both"/>
      </w:pPr>
      <w:r>
        <w:rPr>
          <w:rFonts w:ascii="Times New Roman"/>
          <w:b w:val="false"/>
          <w:i w:val="false"/>
          <w:color w:val="000000"/>
          <w:sz w:val="28"/>
        </w:rPr>
        <w:t>      53. При переводе долговых ценных бумаг из категорий «оцениваемые по справедливой стоимости» в категорию «оцениваемые по амортизированной стоимости» после начисления вознаграждения, амортизации премии или дисконта (скидки), переоценки по справедливой стоимости переклассифицируемых долговых ценных бумаг согласно пунктам 10, 11 и 12 настоящей Инструкции, осуществляются следующие бухгалтерские записи:</w:t>
      </w:r>
      <w:r>
        <w:br/>
      </w:r>
      <w:r>
        <w:rPr>
          <w:rFonts w:ascii="Times New Roman"/>
          <w:b w:val="false"/>
          <w:i w:val="false"/>
          <w:color w:val="000000"/>
          <w:sz w:val="28"/>
        </w:rPr>
        <w:t>
      1) на номинальную стоимость долговых ценных бумаг: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3"/>
        <w:gridCol w:w="9416"/>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1130 61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финансовые активы, оцениваемые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2020 61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финансовые активы, оцениваемые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1140 61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финансовые активы, оцениваемые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2020 61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финансовые активы, оцениваемые по амортизированной стоимости;</w:t>
            </w:r>
          </w:p>
        </w:tc>
      </w:tr>
    </w:tbl>
    <w:p>
      <w:pPr>
        <w:spacing w:after="0"/>
        <w:ind w:left="0"/>
        <w:jc w:val="both"/>
      </w:pPr>
      <w:r>
        <w:rPr>
          <w:rFonts w:ascii="Times New Roman"/>
          <w:b w:val="false"/>
          <w:i w:val="false"/>
          <w:color w:val="000000"/>
          <w:sz w:val="28"/>
        </w:rPr>
        <w:t>      2) на сумму начисленного вознаграждения по долговым ценным бумагам: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2"/>
        <w:gridCol w:w="9417"/>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1270 01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в виде вознаграждения по приобретенным ценным бумагам (лицевой счет финансовых активов, оцениваемых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1270 04</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начисленное предыдущими держателями по ценным бумагам (лицевой счет финансовых активов, оцениваемых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2170 01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в виде вознаграждения по приобретенным ценным бумагам (лицевой счет финансовых активов, оцениваемых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2170 03</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начисленное предыдущими держателями по ценным бумагам (лицевой счет финансовых активов, оцениваемых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1270 01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в виде вознаграждения по приобретенным ценным бумагам (лицевой счет финансовых активов, оцениваемых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1270 04</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начисленное предыдущими держателями по ценным бумагам (лицевой счет финансовых активов, оцениваемых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2170 01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в виде вознаграждения по приобретенным ценным бумагам (лицевой счет финансовых активов, оцениваемых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2170 03</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начисленное предыдущими держателями по ценным бумагам (лицевой счет финансовых активов, оцениваемых по справедливой стоимости);</w:t>
            </w:r>
          </w:p>
        </w:tc>
      </w:tr>
    </w:tbl>
    <w:p>
      <w:pPr>
        <w:spacing w:after="0"/>
        <w:ind w:left="0"/>
        <w:jc w:val="both"/>
      </w:pPr>
      <w:r>
        <w:rPr>
          <w:rFonts w:ascii="Times New Roman"/>
          <w:b w:val="false"/>
          <w:i w:val="false"/>
          <w:color w:val="000000"/>
          <w:sz w:val="28"/>
        </w:rPr>
        <w:t>      3) на сумму несамортизированной премии: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3"/>
        <w:gridCol w:w="9416"/>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1130 63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Премия по краткосрочным финансовым активам, оцениваемым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2020 63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Премия по долгосрочным финансовым активам, оцениваемым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1140 63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Премия по краткосрочным финансовым активам, оцениваемым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2030 63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Премия по долгосрочным финансовым активам, оцениваемым по справедливой стоимости;</w:t>
            </w:r>
          </w:p>
        </w:tc>
      </w:tr>
    </w:tbl>
    <w:p>
      <w:pPr>
        <w:spacing w:after="0"/>
        <w:ind w:left="0"/>
        <w:jc w:val="both"/>
      </w:pPr>
      <w:r>
        <w:rPr>
          <w:rFonts w:ascii="Times New Roman"/>
          <w:b w:val="false"/>
          <w:i w:val="false"/>
          <w:color w:val="000000"/>
          <w:sz w:val="28"/>
        </w:rPr>
        <w:t>      4) на сумму несамортизированного дисконта (скидки):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3"/>
        <w:gridCol w:w="9416"/>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1140 62</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по краткосрочным финансовым активам, оцениваемым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2030 62</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по долгосрочным финансовым активам, оцениваемым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1130 62</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по краткосрочным финансовым активам, оцениваемым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2020 62</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по долгосрочным финансовым активам, оцениваемым по амортизированной стоимости;</w:t>
            </w:r>
          </w:p>
        </w:tc>
      </w:tr>
    </w:tbl>
    <w:p>
      <w:pPr>
        <w:spacing w:after="0"/>
        <w:ind w:left="0"/>
        <w:jc w:val="both"/>
      </w:pPr>
      <w:r>
        <w:rPr>
          <w:rFonts w:ascii="Times New Roman"/>
          <w:b w:val="false"/>
          <w:i w:val="false"/>
          <w:color w:val="000000"/>
          <w:sz w:val="28"/>
        </w:rPr>
        <w:t>      5) на сумму положительной переоценки долговых ценных бумаг по справедливой стоимости: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3"/>
        <w:gridCol w:w="9416"/>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1130 62</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по краткосрочным финансовым активам, оцениваемым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1130 63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Премия по краткосрочным финансовым активам, оцениваемым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2020 62</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по долгосрочным финансовым активам, оцениваемым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2020 63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Премия по долгосрочным финансовым активам, оцениваемым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1140 64</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Положительная корректировка справедливой стоимости краткосрочных финансовых активов, оцениваемых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2030 64</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Положительная корректировка справедливой стоимости долгосрочных финансовых активов, оцениваемых по справедливой стоимости;</w:t>
            </w:r>
          </w:p>
        </w:tc>
      </w:tr>
    </w:tbl>
    <w:p>
      <w:pPr>
        <w:spacing w:after="0"/>
        <w:ind w:left="0"/>
        <w:jc w:val="both"/>
      </w:pPr>
      <w:r>
        <w:rPr>
          <w:rFonts w:ascii="Times New Roman"/>
          <w:b w:val="false"/>
          <w:i w:val="false"/>
          <w:color w:val="000000"/>
          <w:sz w:val="28"/>
        </w:rPr>
        <w:t>      6) на сумму отрицательной переоценки долговых ценных бумаг по справедливой стоимости: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3"/>
        <w:gridCol w:w="9416"/>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1140 65</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Отрицательная корректировка справедливой стоимости краткосрочных финансовых активов, оцениваемых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2030 65</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Отрицательная корректировка справедливой стоимости долгосрочных финансовых активов, оцениваемых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1130 62</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по краткосрочным финансовым активам, оцениваемым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1130 63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Премия по краткосрочным финансовым активам, оцениваемым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2020 62</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по долгосрочным финансовым активам, оцениваемым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2020 63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Премия по долгосрочным финансовым активам, оцениваемым по амортизированной стоимости.</w:t>
            </w:r>
          </w:p>
        </w:tc>
      </w:tr>
    </w:tbl>
    <w:p>
      <w:pPr>
        <w:spacing w:after="0"/>
        <w:ind w:left="0"/>
        <w:jc w:val="both"/>
      </w:pPr>
      <w:r>
        <w:rPr>
          <w:rFonts w:ascii="Times New Roman"/>
          <w:b w:val="false"/>
          <w:i w:val="false"/>
          <w:color w:val="000000"/>
          <w:sz w:val="28"/>
        </w:rPr>
        <w:t>      54. При переводе долговых ценных бумаг из категории «оцениваемые по амортизированной стоимости» в категорию «оцениваемые по справедливой стоимости», после начисления вознаграждения, амортизации премии или дисконта (скидки) по переклассифицируемым ценным бумагам согласно пунктам 23 и 24 настоящей Инструкции, осуществляются следующие бухгалтерские записи:</w:t>
      </w:r>
      <w:r>
        <w:br/>
      </w:r>
      <w:r>
        <w:rPr>
          <w:rFonts w:ascii="Times New Roman"/>
          <w:b w:val="false"/>
          <w:i w:val="false"/>
          <w:color w:val="000000"/>
          <w:sz w:val="28"/>
        </w:rPr>
        <w:t>
      1) на номинальную стоимость долговых ценных бумаг, оцениваемых по амортизированной стоимости: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3"/>
        <w:gridCol w:w="9416"/>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1140 61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финансовые активы, оцениваемые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2030 61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финансовые активы, оцениваемые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1130 61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финансовые активы, оцениваемые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2020 61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финансовые активы, оцениваемые по амортизированной стоимости;</w:t>
            </w:r>
          </w:p>
        </w:tc>
      </w:tr>
    </w:tbl>
    <w:p>
      <w:pPr>
        <w:spacing w:after="0"/>
        <w:ind w:left="0"/>
        <w:jc w:val="both"/>
      </w:pPr>
      <w:r>
        <w:rPr>
          <w:rFonts w:ascii="Times New Roman"/>
          <w:b w:val="false"/>
          <w:i w:val="false"/>
          <w:color w:val="000000"/>
          <w:sz w:val="28"/>
        </w:rPr>
        <w:t>      2) на сумму начисленного вознаграждения по долговым ценным бумагам: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2"/>
        <w:gridCol w:w="9417"/>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1270 01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в виде вознаграждения по приобретенным ценным бумагам (лицевой счет финансовых активов, оцениваемых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1270 04</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начисленное предыдущими держателями по ценным бумагам (лицевой счет финансовых активов, оцениваемых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2170 01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в виде вознаграждения по приобретенным ценным бумагам (лицевой счет финансовых активов, оцениваемых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2170 03</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начисленное предыдущими держателями по ценным бумагам (лицевой счет финансовых активов, оцениваемых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1270 01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в виде вознаграждения по приобретенным ценным бумагам (лицевой счет финансовых активов, оцениваемых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1270 04</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начисленное предыдущими держателями по ценным бумагам (лицевой счет финансовых активов, оцениваемых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2170 01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доходы в виде вознаграждения по приобретенным ценным бумагам (лицевой счет финансовых активов, оцениваемых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2170 03</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начисленное предыдущими держателями по ценным бумагам (лицевой счет финансовых активов, оцениваемых по амортизированной стоимости);</w:t>
            </w:r>
          </w:p>
        </w:tc>
      </w:tr>
    </w:tbl>
    <w:p>
      <w:pPr>
        <w:spacing w:after="0"/>
        <w:ind w:left="0"/>
        <w:jc w:val="both"/>
      </w:pPr>
      <w:r>
        <w:rPr>
          <w:rFonts w:ascii="Times New Roman"/>
          <w:b w:val="false"/>
          <w:i w:val="false"/>
          <w:color w:val="000000"/>
          <w:sz w:val="28"/>
        </w:rPr>
        <w:t>      3) на сумму несамортизированной премии: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3"/>
        <w:gridCol w:w="9416"/>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1140 63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Премия по краткосрочным финансовым активам, оцениваемым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2030 63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Премия по долгосрочным финансовым активам, оцениваемым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1130 63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Премия по краткосрочным финансовым активам, оцениваемым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2020 63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Премия по долгосрочным финансовым активам, оцениваемым по амортизированной стоимости;</w:t>
            </w:r>
          </w:p>
        </w:tc>
      </w:tr>
    </w:tbl>
    <w:p>
      <w:pPr>
        <w:spacing w:after="0"/>
        <w:ind w:left="0"/>
        <w:jc w:val="both"/>
      </w:pPr>
      <w:r>
        <w:rPr>
          <w:rFonts w:ascii="Times New Roman"/>
          <w:b w:val="false"/>
          <w:i w:val="false"/>
          <w:color w:val="000000"/>
          <w:sz w:val="28"/>
        </w:rPr>
        <w:t>      4) на сумму несамортизированного дисконта (скидки):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2"/>
        <w:gridCol w:w="9417"/>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1130 62</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по краткосрочным финансовым активам, оцениваемым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2020 62</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по долгосрочным финансовым активам, оцениваемым по амортизированной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1140 62</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по краткосрочным финансовым активам, оцениваемым по справедливой стоимости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2030 62</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по долгосрочным финансовым активам, оцениваемым по справедливой стоимости.»;</w:t>
            </w:r>
          </w:p>
        </w:tc>
      </w:tr>
    </w:tbl>
    <w:bookmarkStart w:name="z138" w:id="23"/>
    <w:p>
      <w:pPr>
        <w:spacing w:after="0"/>
        <w:ind w:left="0"/>
        <w:jc w:val="both"/>
      </w:pPr>
      <w:r>
        <w:rPr>
          <w:rFonts w:ascii="Times New Roman"/>
          <w:b w:val="false"/>
          <w:i w:val="false"/>
          <w:color w:val="000000"/>
          <w:sz w:val="28"/>
        </w:rPr>
        <w:t>
      заголовок </w:t>
      </w:r>
      <w:r>
        <w:rPr>
          <w:rFonts w:ascii="Times New Roman"/>
          <w:b w:val="false"/>
          <w:i w:val="false"/>
          <w:color w:val="000000"/>
          <w:sz w:val="28"/>
        </w:rPr>
        <w:t>главы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Бухгалтерский учет операций по размещению пенсионных активов в аффинированные драгоценные металлы»;</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Бухгалтерский учет операций обратного РЕПО»;</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Бухгалтерский учет операций с производными инструментами»;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«10. Бухгалтерский учет операций по формированию инвестиционного дохода и комиссионных вознаграждений»;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«85. При формировании инвестиционного дохода осуществляются следующие бухгалтерские записи:</w:t>
      </w:r>
      <w:r>
        <w:br/>
      </w:r>
      <w:r>
        <w:rPr>
          <w:rFonts w:ascii="Times New Roman"/>
          <w:b w:val="false"/>
          <w:i w:val="false"/>
          <w:color w:val="000000"/>
          <w:sz w:val="28"/>
        </w:rPr>
        <w:t>
      1) на сумму имеющихся доходов:</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2"/>
        <w:gridCol w:w="9417"/>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6110 01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 по приобретенным ценным бумагам</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6110 03</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амортизацией дисконта по приобретенным ценным бумагам</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6110 04</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 по операциям обратное РЕПО с ценными бумагами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6110 05</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амортизации дисконта по размещенным вкладам</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6110 29</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 по вкладам до востребования</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6110 30</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 по срочным вкладам</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6110 31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 по условным вкладам</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6110 34</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 связанные с получением вознаграждения</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6110 64</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активам, находящимся во внешнем управлении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6150 01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Нереализованные доходы от изменения стоимости ценных бумаг, оцениваемых по справедливой стоимости, изменения которой отражаются в составе прибыли или убытка</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6240 01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восстановления (аннулирования) резервов (провизий), созданных по ценным бумагам, имеющимся в наличии для продажи и удерживаемым до погашения</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6240 02</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восстановления (аннулирования) резервов (провизий), созданных по вкладам, размещенным в банках второго уровня и организациях, осуществляющих отдельные виды банковских операций</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6250 01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Нереализованные доходы от переоценки иностранной валюты</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6280 01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покупки-продажи аффинированных драгоценных металлов</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6280 03</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Нереализованные доходы от переоценки аффинированных драгоценных металлов</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6280 07</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6280 09</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покупки-продажи ценных бумаг</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6290 01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доход от переоценки сделки фьючерс</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6290 02</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доход от переоценки сделки форвард по ценным бумагам</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6290 03</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доход от переоценки сделки форвард по иностранной валюте</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6290 04</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доход от переоценки сделки форвард по аффинированным драгоценным металлам</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6290 05</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доход от переоценки сделки опцион</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6290 07</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доход от переоценки сделки своп</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6290 09</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сделкам фьючерс</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6290 10</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сделкам форвард</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6290 11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сделкам опцион</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прибыль (итоговый убыток);</w:t>
            </w:r>
          </w:p>
        </w:tc>
      </w:tr>
    </w:tbl>
    <w:p>
      <w:pPr>
        <w:spacing w:after="0"/>
        <w:ind w:left="0"/>
        <w:jc w:val="both"/>
      </w:pPr>
      <w:r>
        <w:rPr>
          <w:rFonts w:ascii="Times New Roman"/>
          <w:b w:val="false"/>
          <w:i w:val="false"/>
          <w:color w:val="000000"/>
          <w:sz w:val="28"/>
        </w:rPr>
        <w:t>      2) на сумму имеющихся расходов: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2"/>
        <w:gridCol w:w="9417"/>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прибыль (итоговый убыток)</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7310 02</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амортизацией премии по приобретенным ценным бумагам</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7310 10</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амортизации премии по размещенным вкладам</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7310 25</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 связанные с выплатой вознаграждения</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7430 01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Нереализованные расходы от переоценки иностранной валюты</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7430 02</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Реализованные расходы от переоценки иностранной валюты</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7440 01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формированию резервов (провизий) по ценным бумагам, имеющимся в наличии для продажи и удерживаемым до погашения</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7440 02</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формированию резервов (провизий) по размещенным вкладам</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7440 62</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активам, находящимся во внешнем управлении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7470 01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покупке-продаже аффинированных драгоценных металлов</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7470 03</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Нереализованные расходы от изменения стоимости ценных бумаг, оцениваемых по справедливой стоимости, изменения которой отражаются в составе прибыли или убытка</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7470 04</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Нереализованные расходы от переоценки аффинированных драгоценных металлов</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7470 10</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покупки-продажи ценных бумаг</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7470 27</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комиссионные расходы</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7470 81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расходы за услуги фондовой биржи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7470 82</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расходы за услуги по брокерской и дилерской деятельности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7480 01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расход от переоценки сделки фьючерс</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7480 02</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расход от переоценки сделки форвард по ценным бумагам</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7480 03</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расход от переоценки сделки форвард по иностранной валюте</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7480 04</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расход от переоценки сделки форвард по аффинированным драгоценным металлам</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7480 05</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расход от переоценки сделки опцион</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7480 07</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расход от переоценки сделки своп</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7480 09</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сделкам фьючерс</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7480 10</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сделкам форвард</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7480 11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сделкам опцион.»;</w:t>
            </w:r>
          </w:p>
        </w:tc>
      </w:tr>
    </w:tbl>
    <w:bookmarkStart w:name="z144" w:id="24"/>
    <w:p>
      <w:pPr>
        <w:spacing w:after="0"/>
        <w:ind w:left="0"/>
        <w:jc w:val="both"/>
      </w:pPr>
      <w:r>
        <w:rPr>
          <w:rFonts w:ascii="Times New Roman"/>
          <w:b w:val="false"/>
          <w:i w:val="false"/>
          <w:color w:val="000000"/>
          <w:sz w:val="28"/>
        </w:rPr>
        <w:t>
      </w:t>
      </w:r>
      <w:r>
        <w:rPr>
          <w:rFonts w:ascii="Times New Roman"/>
          <w:b w:val="false"/>
          <w:i w:val="false"/>
          <w:color w:val="000000"/>
          <w:sz w:val="28"/>
        </w:rPr>
        <w:t>пункт 88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«88. При начислении причитающегося Фонду комиссионного вознаграждения от инвестиционного дохода осуществляются следующие бухгалтерские записи:</w:t>
      </w:r>
      <w:r>
        <w:br/>
      </w:r>
      <w:r>
        <w:rPr>
          <w:rFonts w:ascii="Times New Roman"/>
          <w:b w:val="false"/>
          <w:i w:val="false"/>
          <w:color w:val="000000"/>
          <w:sz w:val="28"/>
        </w:rPr>
        <w:t>
      1) на сумму причитающегося Фонду комиссионного вознаграждения от инвестиционного дохода осуществляется следующая бухгалтерская запись:</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3"/>
        <w:gridCol w:w="9416"/>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7470 27</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комиссионные расходы</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3380 61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вознаграждения от инвестиционного дохода.</w:t>
            </w:r>
          </w:p>
        </w:tc>
      </w:tr>
    </w:tbl>
    <w:p>
      <w:pPr>
        <w:spacing w:after="0"/>
        <w:ind w:left="0"/>
        <w:jc w:val="both"/>
      </w:pPr>
      <w:r>
        <w:rPr>
          <w:rFonts w:ascii="Times New Roman"/>
          <w:b w:val="false"/>
          <w:i w:val="false"/>
          <w:color w:val="000000"/>
          <w:sz w:val="28"/>
        </w:rPr>
        <w:t>      При перечислении суммы комиссионного вознаграждения от инвестиционного дохода на текущий счет Фонда осуществляется следующая бухгалтерская запись: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2"/>
        <w:gridCol w:w="9417"/>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3380 61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вознаграждения от инвестиционного дохода</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1060 61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(пенсионные активы) на текущем счете (инвестиционный счет).»;</w:t>
            </w:r>
          </w:p>
        </w:tc>
      </w:tr>
    </w:tbl>
    <w:bookmarkStart w:name="z145" w:id="25"/>
    <w:p>
      <w:pPr>
        <w:spacing w:after="0"/>
        <w:ind w:left="0"/>
        <w:jc w:val="both"/>
      </w:pPr>
      <w:r>
        <w:rPr>
          <w:rFonts w:ascii="Times New Roman"/>
          <w:b w:val="false"/>
          <w:i w:val="false"/>
          <w:color w:val="000000"/>
          <w:sz w:val="28"/>
        </w:rPr>
        <w:t>
      </w:t>
      </w:r>
      <w:r>
        <w:rPr>
          <w:rFonts w:ascii="Times New Roman"/>
          <w:b w:val="false"/>
          <w:i w:val="false"/>
          <w:color w:val="000000"/>
          <w:sz w:val="28"/>
        </w:rPr>
        <w:t>пункт 89</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главу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Бухгалтерский учет пенсионных активов переданных в доверительное управление зарубежной организации, осуществляющей деятельность по управлению инвестиционным портфелем в соответствии с законодательством иностранного государства, отвечающие требованиям  Национального Банка Республики Казахстан</w:t>
      </w:r>
    </w:p>
    <w:bookmarkEnd w:id="25"/>
    <w:p>
      <w:pPr>
        <w:spacing w:after="0"/>
        <w:ind w:left="0"/>
        <w:jc w:val="both"/>
      </w:pPr>
      <w:r>
        <w:rPr>
          <w:rFonts w:ascii="Times New Roman"/>
          <w:b w:val="false"/>
          <w:i w:val="false"/>
          <w:color w:val="000000"/>
          <w:sz w:val="28"/>
        </w:rPr>
        <w:t>      90. При передаче пенсионных активов зарубежной организации, осуществляющей деятельность по управлению инвестиционным портфелем в соответствии с законодательством иностранного государства, отвечающей требованиям Национального Банка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3"/>
        <w:gridCol w:w="9416"/>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2020 64</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находящиеся во внешнем управлении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Соответствующие счета активов.</w:t>
            </w:r>
          </w:p>
        </w:tc>
      </w:tr>
    </w:tbl>
    <w:p>
      <w:pPr>
        <w:spacing w:after="0"/>
        <w:ind w:left="0"/>
        <w:jc w:val="both"/>
      </w:pPr>
      <w:r>
        <w:rPr>
          <w:rFonts w:ascii="Times New Roman"/>
          <w:b w:val="false"/>
          <w:i w:val="false"/>
          <w:color w:val="000000"/>
          <w:sz w:val="28"/>
        </w:rPr>
        <w:t>      91. При переоценке пенсионных активов, переданных зарубежной организации, осуществляющей деятельность по управлению инвестиционным портфелем в соответствии с законодательством иностранного государства, отвечающей требованиям Национального Банка Республики Казахстан:</w:t>
      </w:r>
      <w:r>
        <w:br/>
      </w:r>
      <w:r>
        <w:rPr>
          <w:rFonts w:ascii="Times New Roman"/>
          <w:b w:val="false"/>
          <w:i w:val="false"/>
          <w:color w:val="000000"/>
          <w:sz w:val="28"/>
        </w:rPr>
        <w:t>
      1) на сумму положительной переоценки: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3"/>
        <w:gridCol w:w="9416"/>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2020 64</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находящиеся во внешнем управлении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6110 64</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активам, находящимся во внешнем управлении;</w:t>
            </w:r>
          </w:p>
        </w:tc>
      </w:tr>
    </w:tbl>
    <w:p>
      <w:pPr>
        <w:spacing w:after="0"/>
        <w:ind w:left="0"/>
        <w:jc w:val="both"/>
      </w:pPr>
      <w:r>
        <w:rPr>
          <w:rFonts w:ascii="Times New Roman"/>
          <w:b w:val="false"/>
          <w:i w:val="false"/>
          <w:color w:val="000000"/>
          <w:sz w:val="28"/>
        </w:rPr>
        <w:t>      2) на сумму отрицательной переоценки: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3"/>
        <w:gridCol w:w="9416"/>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7440 62</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активам, находящимся во внешнем управлении</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2020 64</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находящиеся во внешнем управлении.</w:t>
            </w:r>
          </w:p>
        </w:tc>
      </w:tr>
    </w:tbl>
    <w:p>
      <w:pPr>
        <w:spacing w:after="0"/>
        <w:ind w:left="0"/>
        <w:jc w:val="both"/>
      </w:pPr>
      <w:r>
        <w:rPr>
          <w:rFonts w:ascii="Times New Roman"/>
          <w:b w:val="false"/>
          <w:i w:val="false"/>
          <w:color w:val="000000"/>
          <w:sz w:val="28"/>
        </w:rPr>
        <w:t>      92. При возврате (изъятии) пенсионных активов, переданных зарубежной организации, осуществляющей деятельность по управлению инвестиционным портфелем в соответствии с законодательством иностранного государства, отвечающей требованиям Национального Банка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482"/>
        <w:gridCol w:w="9417"/>
      </w:tblGrid>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Соответствующие счета активов</w:t>
            </w:r>
          </w:p>
        </w:tc>
      </w:tr>
      <w:tr>
        <w:trPr>
          <w:trHeight w:val="27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2020 64</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находящиеся во внешнем управлении.».</w:t>
            </w:r>
          </w:p>
        </w:tc>
      </w:tr>
    </w:tbl>
    <w:bookmarkStart w:name="z150" w:id="26"/>
    <w:p>
      <w:pPr>
        <w:spacing w:after="0"/>
        <w:ind w:left="0"/>
        <w:jc w:val="both"/>
      </w:pPr>
      <w:r>
        <w:rPr>
          <w:rFonts w:ascii="Times New Roman"/>
          <w:b w:val="false"/>
          <w:i w:val="false"/>
          <w:color w:val="000000"/>
          <w:sz w:val="28"/>
        </w:rPr>
        <w:t>
      7.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августа 2012 года № 270 «Об утверждении Правил организации ведения бухгалтерского учета» (зарегистрированное в Реестре государственной регистрации нормативных правовых актов под № 7978, опубликованное 12 декабря 2012 года в газете «Казахстанская правда» № 431-432 (27250-27251)) следующее изменение: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организации ведения бухгалтерского учета,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абзац второй </w:t>
      </w:r>
      <w:r>
        <w:rPr>
          <w:rFonts w:ascii="Times New Roman"/>
          <w:b w:val="false"/>
          <w:i w:val="false"/>
          <w:color w:val="000000"/>
          <w:sz w:val="28"/>
        </w:rPr>
        <w:t>пункта 141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проверке тождественности расчетов с банками, органами казначейства, финансовыми, налоговыми органами, единым накопительным пенсионным фондом, добровольными накопительными пенсионными фондами, с дочерними организациями;».</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