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f9b0" w14:textId="248f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обучение лиц казахской национальности, не являющихся гражданами Республики Казахстан и иностранных граждан на подготовительных отделениях высших учебных заведений на 2013-2014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16 августа 2013 года № 345. Зарегистрирован в Министерстве юстиции Республики Казахстан 17 сентября 2013 года № 8714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2013 № 500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2013-2014 учебный год»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 на обучение лиц казахской национальности, не являющихся гражданами Республики Казахстан и иностранных граждан на подготовительных отделениях высших учебных заведений на 2013-2014 учебный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(Жакыпова Ф.Н.):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разместить на интернет-ресурсах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 и инвестиционных проектов (Нургожаева Т.А.) осуществить финансирование высших учебных заведений в соответствии с контингентом слушателей подготовительных отделений, зачисленных по государственному образовательному заказу.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                              М. Орунханов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августа 2013 года № 345  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Размещение государственного образовательного заказа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    </w:t>
      </w:r>
      <w:r>
        <w:rPr>
          <w:rFonts w:ascii="Times New Roman"/>
          <w:b/>
          <w:i w:val="false"/>
          <w:color w:val="000000"/>
          <w:sz w:val="28"/>
        </w:rPr>
        <w:t>на обучение лиц казахской национальности,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являющихся гражданами Республики Казахстан и иностранных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граждан на подготовительных отделениях высших учебных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заведениях на 2013-2014 учебный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7310"/>
        <w:gridCol w:w="5434"/>
      </w:tblGrid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вуза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государственного образовательного заказа (мест)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 казахской национальности, не являющиеся гражданами Республики Казахстан 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университет имени аль-Фараби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казахско-турецкий университет имени Х.А. Яссави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государственный университет имени С. Аманжолова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Семипалатинский государственный университет имени Шакарима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государственный университет имени Е.А. Букетова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государственный университет имени М.Х. Дулати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государственный университет имени М. Ауезова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аграрно-технический университет имени Жангир хана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государственный педагогический институт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Сырдария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 Исламской Республики Афганистан</w:t>
            </w:r>
          </w:p>
        </w:tc>
      </w:tr>
      <w:tr>
        <w:trPr>
          <w:trHeight w:val="6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университет имени аль-Фараби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 Республики Таджикистан</w:t>
            </w:r>
          </w:p>
        </w:tc>
      </w:tr>
      <w:tr>
        <w:trPr>
          <w:trHeight w:val="10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университет международных отношений и мировых языков имени Абылай хана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 Китайской Народной Республики</w:t>
            </w:r>
          </w:p>
        </w:tc>
      </w:tr>
      <w:tr>
        <w:trPr>
          <w:trHeight w:val="8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университет международных отношений и мировых языков имени Абылай хана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 Турецкой Республики и других тюркоязычных республик</w:t>
            </w:r>
          </w:p>
        </w:tc>
      </w:tr>
      <w:tr>
        <w:trPr>
          <w:trHeight w:val="8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казахско-турецкий университет имени Х.А. Яссави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