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1e5c" w14:textId="4d71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августа 2013 года № 405. Зарегистрирован в Министерстве юстиции Республики Казахстан 2 октября 2013 года № 8762. Утратил силу приказом Первого заместителя Премьер-Министра Республики Казахстан – Министра финансов Республики Казахстан от 20 февраля 2020 года №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20.02.2020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№ 148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(Ерназарова З. А.)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 № 405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мониторинга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бюджетных средств, выделенных на решение вопросов местного</w:t>
      </w:r>
      <w:r>
        <w:br/>
      </w:r>
      <w:r>
        <w:rPr>
          <w:rFonts w:ascii="Times New Roman"/>
          <w:b/>
          <w:i w:val="false"/>
          <w:color w:val="000000"/>
        </w:rPr>
        <w:t>значения, и доходных источников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 о. Министра финансов РК от 20.04.2018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проводится с целью сбора, систематизации, анализа и обобщения информации об использовании бюджетных средств, выделенных на решение вопросов местного значения, и доходных источников местного самоуправления.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осуществляется один раз в полугодие (по итогам полугодия и отчетного года) членами комиссии местного сообщества путем сопоставления запланированных и достигнутых результатов использования бюджетных средств, выделенных на решение вопросов местного значения, и доходных источников местного самоуправления. В случае необходимости, по решению собрания местного сообщества, может проводиться внеочередной мониторинг.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разработки настоящей Методики является систематизация процедур мониторинга об использовании бюджетных средств, выделенных на решение вопросов местного значения, а также отслеживание поступлений и расходов денег, направленных акимами города районного значения, села, поселка, сельского округа на реализацию функций местного самоуправления.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использования бюджетных средств, выделенных на</w:t>
      </w:r>
      <w:r>
        <w:br/>
      </w:r>
      <w:r>
        <w:rPr>
          <w:rFonts w:ascii="Times New Roman"/>
          <w:b/>
          <w:i w:val="false"/>
          <w:color w:val="000000"/>
        </w:rPr>
        <w:t>решение вопросов местного значения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анализа использования бюджетных средств, выделенных на решение вопросов местного значения, аппарат акима города районного значения, села, поселка, сельского округа по итогам полугодия и отчетного года составляет отчет о реализации бюджетных программ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проведению бюджетного мониторинга, утвержденной приказом Министра финансов Республики Казахстан от 30 ноября 2016 года № 629 (зарегистрирован в Реестре государственной регистрации нормативных правовых актов за № 14623), в срок до 5-го числа месяца следующего за отчетным периодом.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 о. Министра финансов РК от 20.04.2018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города районного значения, села, поселка, сельского округа представляет отчет о реализации бюджетных программ членам комиссии местного сообщества в срок до 10–го числа месяца следующего за отчетным периодом.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использования доходных источников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Доходные источники местного самоуправления формируются из поступлений, предусмотренных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 о. Министра финансов РК от 20.04.2018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использования доходных источников местного самоуправления проводится аппаратом акима города районного значения, села, поселка, сельского округа на основе утвержденного Плана поступлений и расходов денег, направленных акимами города районного значения, села, поселка, сельского округа на реализацию функций местного самоуправления (далее - План поступлений и расходов денег).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Аппарат акима города районного значения, села, поселка, сельского округа составляет отчет о результатах использования доходных источников местного самоуправления,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срок до 5-го числа месяца следующего за отчетным периодом.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о результатах использования доходных источников местного самоуправления представляется членам комиссии местного сообщества до 10–го числа месяца следующего за отчетным периодом.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Составление и представление отчета о</w:t>
      </w:r>
      <w:r>
        <w:br/>
      </w:r>
      <w:r>
        <w:rPr>
          <w:rFonts w:ascii="Times New Roman"/>
          <w:b/>
          <w:i w:val="false"/>
          <w:color w:val="000000"/>
        </w:rPr>
        <w:t>результатах мониторинга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комиссии местного сообщества рассматривают, представленные аппаратом акима города районного значения, села, поселка, сельского округа, результаты анализа использования бюджетных средств, выделенных на решение вопросов местного значения, и доходных источников местного самоуправления и на их основе составляют отчет о результатах мониторинга до 15–го числа месяца следующего за отчетным периодом по итогам полугодия и отчетного года.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 о результатах мониторинга содержит аналитическую информацию об использовании бюджетных средств, выделенных на решение вопросов местного значения, и доходных источников местного самоуправления (далее - Аналитическая информация).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Аналитическая информация включает: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и фактические расходы на реализацию бюджетных программ с обоснованием причин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достижении показателей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суммы поступлений и расходов денег по Плану поступлений и расходов денег с обоснованием причин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об использовании доходных источников местного самоуправления, направленных на соответствующие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по результатам проведенного мониторинга.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о результатах мониторинга, подписанный членами комиссии местного сообщества, выносится на обсуждение собрания местного сообщества до 20–го числа месяца следующего за отчетным периодом.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обсуждения отчета о результатах мониторинга собрание местного сообщества принимает рекомендации по эффективному использованию бюджетных средств, выделенных на решение вопросов местного значения, и доходных источников местного самоуправления, оформляемые соответствующим протоколом.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Протокол подписывается председателем и секретарем собрания местного сообщества и передается акиму города районного значения, села, поселка, сельского округа.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Рекомендации по эффективному использованию бюджетных средств, выделенных на решение вопросов местного значения, и доходных источников местного самоуправления рассматриваются акимом города районного значения, села, поселка, сельского округа и выносится на очередное собрание местного сообщества с обоснованным заключением до 25–го числа месяца следующего за отчетным периодом.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итогов по рассмотрению заключения, представленного акимом города районного значения, села, поселка, сельского округа и рекомендации, данные собранием местного сообщества учитываются при формировании и уточнении соответствующих местных бюджетов и Планов поступлений и расходов денег.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и доходных источников местного самоуправления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 о. Министра финансов РК от 20.04.2018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Отчет о результатах использования доходных источников местного самоуправления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на 1___________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4"/>
        <w:gridCol w:w="525"/>
        <w:gridCol w:w="318"/>
        <w:gridCol w:w="318"/>
        <w:gridCol w:w="249"/>
        <w:gridCol w:w="249"/>
        <w:gridCol w:w="1847"/>
        <w:gridCol w:w="1916"/>
        <w:gridCol w:w="1149"/>
        <w:gridCol w:w="1218"/>
        <w:gridCol w:w="527"/>
      </w:tblGrid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план на год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план на год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полугодие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к уточненному плану (графа 6/графа 4) х100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к плану на полугодие (графа 6/графа 5) х100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к уточненному плану (графа 6-графа 4)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к плану на полугодие (графа 6-графа 5)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невыполнения Плана поступлений и расходов денег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на начало года-всего</w:t>
            </w:r>
          </w:p>
          <w:bookmarkEnd w:id="3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отчетного периода, всего (сумма строк 021-025)</w:t>
            </w:r>
          </w:p>
          <w:bookmarkEnd w:id="3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  <w:bookmarkEnd w:id="3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имущественного найма (аренды) государственного имущества, находящегося в управлении акимов города районного значения, села, поселка, сельского округа</w:t>
            </w:r>
          </w:p>
          <w:bookmarkEnd w:id="3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</w:t>
            </w:r>
          </w:p>
          <w:bookmarkEnd w:id="3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взимаемые акимами города районного значения, села, поселка, сельского округа за административные правонарушения,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  <w:bookmarkEnd w:id="3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добровольные сборы физических и юридических лиц</w:t>
            </w:r>
          </w:p>
          <w:bookmarkEnd w:id="3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bookmarkEnd w:id="3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  <w:bookmarkEnd w:id="3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- всего</w:t>
            </w:r>
          </w:p>
          <w:bookmarkEnd w:id="4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направлениям расходов:</w:t>
            </w:r>
          </w:p>
          <w:bookmarkEnd w:id="4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денег на конец отчетного периода - всего</w:t>
            </w:r>
          </w:p>
          <w:bookmarkEnd w:id="4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села, поселка, сельского округа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отечество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службы ________________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отечество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"__"____________ _____года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