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ab6f" w14:textId="f1ea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выбора управляющих инвестиционным портфелем, осуществляющих деятельность на основании лицензии Национального Банка Республики Казахстан,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2013 года № 241. Зарегистрировано в Министерстве юстиции Республики Казахстан 9 октября 2013 года № 8790.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Заголовок предусмотрен в редакции постановления Правления Национального Банка РК от 19.11.2019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21 июня 2013 года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предусмотрен в редакции постановления Правления Национального Банка РК от 19.11.2019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управляющих инвестиционным портфелем, осуществляющих деятельность на основании лицензии Национального Банка Республики Казахстан,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Заголовок предусмотрен в редакции постановления Правления Национального Банка РК от 19.11.2019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выбора управляющих инвестиционным портфелем,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на основании лицензии Национального</w:t>
      </w:r>
      <w:r>
        <w:br/>
      </w:r>
      <w:r>
        <w:rPr>
          <w:rFonts w:ascii="Times New Roman"/>
          <w:b/>
          <w:i w:val="false"/>
          <w:color w:val="000000"/>
        </w:rPr>
        <w:t>Банка Республики Казахстан, включая требования к ним, при</w:t>
      </w:r>
      <w:r>
        <w:br/>
      </w:r>
      <w:r>
        <w:rPr>
          <w:rFonts w:ascii="Times New Roman"/>
          <w:b/>
          <w:i w:val="false"/>
          <w:color w:val="000000"/>
        </w:rPr>
        <w:t>поручении им совершать действия, необходимые для управления</w:t>
      </w:r>
      <w:r>
        <w:br/>
      </w:r>
      <w:r>
        <w:rPr>
          <w:rFonts w:ascii="Times New Roman"/>
          <w:b/>
          <w:i w:val="false"/>
          <w:color w:val="000000"/>
        </w:rPr>
        <w:t>пенсионными активами единого накопительного пенсионного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предусмотрен в редакции постановления Правления Национального Банка РК от 19.11.2019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выбора управляющих инвестиционным портфелем, осуществляющих деятельность на основании лицензии Национального Банка Республики Казахстан,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 (далее - Правила), разработаны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21 июня 2013 года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устанавливают порядок и условия выбора управляющих инвестиционным портфелем, осуществляющих деятельность на основании лицензии Национального Банка Республики Казахстан (далее – Национальный Банк), включая требования к ним, при поручении им совершать действия, необходимые для </w:t>
      </w:r>
      <w:r>
        <w:rPr>
          <w:rFonts w:ascii="Times New Roman"/>
          <w:b w:val="false"/>
          <w:i w:val="false"/>
          <w:color w:val="000000"/>
          <w:sz w:val="28"/>
        </w:rPr>
        <w:t>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пенсионными активами единого накопительного пенсионного фонда (далее – управляющая компания).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 в редакции постановления Правления Национального Банка РК от 19.11.2019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Банк публикует на своем интернет-ресурсе информацию о предстоящем проведении тендера по выбору управляющей компании (управляющих компаний) с указанием срока принятия заявления для участия в нем.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Мероприятия по проведению тендера по выбору управляющей компании (управляющих компаний) включают: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проверку претендентов на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анализ информации, определенной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решения Правлением Национального Банка о выборе управляющей компании (управляющих компаний).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пункт 4 предусмотрены изменения постановлением Правления Национального Банка РК от 19.11.2019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участию в тендере по выбору управляющей компании (управляющих компаний) допускаются претенденты, соответствующие следующим требованиям: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лицензии на осуществление деятельности по управлению инвестиционным портфелем;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фактов нарушения в течение последнего отчетного месяца, предшествующего дате подачи заявления, пруденциальных нормативов, установленных Национальным Банком;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действующей </w:t>
      </w:r>
      <w:r>
        <w:rPr>
          <w:rFonts w:ascii="Times New Roman"/>
          <w:b w:val="false"/>
          <w:i w:val="false"/>
          <w:color w:val="000000"/>
          <w:sz w:val="28"/>
        </w:rPr>
        <w:t>ограниченной 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воздействия и (или) санкции, примененной Национальным Банком и (или) его ведомствами в отношении управляющей компании, на дату представления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убытков по результатам одного года из двух завершенных финансовых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претендент является участником банковского конгломерата, для оценки соответствия требованию, установленному настоящим подпунктом, используются данные консолидированной финансовой отчетности родительской организации данного банковского конгломерата;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опыта управления активами в течение одного года из двух последних завершенных финансовых лет (за исключением активов инвестиционных фондов) в сумме, эквивалентной не менее 50 000 000-кратному размеру месячного расчетного показателя, установленному законом о республиканском бюджете на соответствующий финансовый год, действовавшим на момент управления активами.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претендент является участником банковского конгломерата, в расчет соответствия требованию, установленному настоящим подпунктом, включаются активы в управлении, которые находятся (находились) у участников данного банковского конгломерата, обладающих (обладавших) лицензией на осуществление деятельности по управлению инвестиционным портфелем (деятельности по инвестиционному управлению пенсионными активами);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родительской организации управляющей компании и (или) управляющей компании минимального кредитного рейтинга не ниже "B+" по международной шкале агентства Standard &amp; Poor’s либо рейтинга аналогичного уровня одного из других рейтинговых агентств.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подпунктов 4), 5) и 6) настоящего пункта не распространяются на управляющую компанию, единственным акционером которой является Национальный Банк, и дочернюю организацию единого накопительного пенсионного фонда.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участия в тендере претендент представляет заявление, составленное в произвольной форме, с приложением документов, подтверждающих соответствие управляющей компании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а также следующую информацию: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наличии опыта управления активами клиентов (за исключением активов инвестиционных фондов),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активов за последние два завершенных финансовых года (включая активы, находящиеся (находившиеся) в управлении у участников банковского конгломерата, обладающих (обладавших) лицензией на осуществление деятельности по управлению инвестиционным портфелем (деятельности по инвестиционному управлению пенсионными активами);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исторические результаты управления активами клиентов за последние два завершенных финансовых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подробное описание инвестиционного процесса, методов управления портфелем, исследования рынка, используемые источники финансовой информации или модели оценки финансовых инструментов.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претендент является вновь созданной организацией, информация, изложенная в настоящем подпункте, представляется по участникам банковского конгломерата (в который входит претендент), обладающих (обладавших) лицензией на осуществление деятельности по управлению инвестиционным портфелем (деятельности по инвестиционному управлению пенсионными активами);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наличии специализированного программного обеспечения по контролю и управлению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программного обеспечения, используемого для расчета доходности и риска, применяемого в аналитической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предполагаемом размере вознаграждения претендента по инвестированию активов единого накопительного пенсионного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указанная в подпункте 1) настоящего пункта, представляется управляющей компанией, единственным акционером которой является Национальный Банк, при ее наличии.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подпунктов 1) и 2) настоящего пункта не распространяются на дочернюю организацию единого накопительного пенсионного фонда.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соответствия претендента требованиям, установленным 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на основании информации,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Правлением Национального Банка принимается решение о выборе управляющей компании (управляющих компаний).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Передача Национальным Банком пенсионных активов единого накопительного пенсионного фонда управляющей компании (управляющим компаниям) осуществляется на основании договора на инвестиционное управление активами.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Договор на инвестиционное управление активами содержит следующие основные условия: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передаваемых пенсионных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действия договора на инвестиционное управление активами;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 Национального Банка на досрочное расторжение договора на инвестиционное управление активами;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право Национального Банка пополнять либо отзывать часть активов, находящихся в управлении управляющей компании (управляющих компаний);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ответственность акционеров управляющей компании (управляющих компаний) за убытки, причиненные вследствие невыполнения условий договора на инвестиционное управление активами;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гарантии акционеров управляющей компании (управляющих компаний) по компенсации убытков, причиненных вследствие невыполнения условий договора на инвестиционное управление активами;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размер неустойки, выплачиваемой управляющей компанией (управляющими компаниями) Национальному Банку в случае представления управляющей компанией (управляющими компаниями) недостоверных сведений для участия в тендере;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обязанность управляющей компании (управляющих компаний) по представлению следующих сведений: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ежедневно, информацию по операциям, совершенным в течение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ежемесячно, не позднее 10 (десятого) числа месяца, следующего за отчетным месяцем, информацию по оценке инвестиционного портфеля, включая информацию о структуре инвестиционного портфеля, рыночной стоимости активов по состоянию на конец отчетного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ежемесячно, не позднее 10 (десятого) числа месяца, следующего за отчетным месяцем, анализ результатов управления инвестиционным портфелем, включая, но не ограничиваясь, информацию о достигнутой доходности, показателях риска инвестиционного портфеля.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Управляющая компания (управляющие компании) ежемесячно, не позднее 10 (десятого) числа месяца, следующего за отчетным месяцем, проводит (проводят) сверку структуры инвестиционного портфеля с данными единого накопительного пенсионного фонда и банка-кастодиана единого накопительного пенсионного фонда.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выявления Национальным Банком фактов представления управляющей компанией (управляющими компаниями) недостоверных сведений после заключения договора (договоров) на инвестиционное управление активами договор (договоры) на инвестиционное управление активами с управляющей компанией (управляющими компаниями) расторгается (расторгаются).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расторжения договора (договоров) на инвестиционное управление активами управляющая компания (управляющие компании) представляет (представляют) сверенную с единым накопительным пенсионным фондом и банком-кастодионом единого накопительного пенсионного фонда полную отчетность по инвестиционному портфелю на дату расторжения договора (договоров) на инвестиционное управление активами.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расторжении договора (договоров) на инвестиционное управление активами управляющая компания (управляющие компании) выполняет (выполняют) все обязательства, предусмотренные договором (договорами) на инвестиционное управление активами.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