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1f5a" w14:textId="0911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норматива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сентября 2013 года № 16-07/443. Зарегистрирован в Министерстве юстиции Республики Казахстан 24 октября 2013 года № 8837.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8 Закона Республики Казахстан "О ветеринарии"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08.06.2023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норматив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p>
    <w:bookmarkEnd w:id="1"/>
    <w:bookmarkStart w:name="z3"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(Тайтубаеву М. К.)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2013 года № 16-07/443</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и норматив списания ветеринарных препаратов, кормов и кормовых</w:t>
      </w:r>
      <w:r>
        <w:br/>
      </w:r>
      <w:r>
        <w:rPr>
          <w:rFonts w:ascii="Times New Roman"/>
          <w:b/>
          <w:i w:val="false"/>
          <w:color w:val="000000"/>
        </w:rPr>
        <w:t>добавок при их использовании, а также уничтожения по истечении</w:t>
      </w:r>
      <w:r>
        <w:br/>
      </w:r>
      <w:r>
        <w:rPr>
          <w:rFonts w:ascii="Times New Roman"/>
          <w:b/>
          <w:i w:val="false"/>
          <w:color w:val="000000"/>
        </w:rPr>
        <w:t>сроков их хранения или признания непригодными для использования</w:t>
      </w:r>
      <w:r>
        <w:br/>
      </w:r>
      <w:r>
        <w:rPr>
          <w:rFonts w:ascii="Times New Roman"/>
          <w:b/>
          <w:i w:val="false"/>
          <w:color w:val="000000"/>
        </w:rPr>
        <w:t>по назначению по результатам лабораторных исследований</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и норматив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 (далее – Правила) разработаны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8 Закона Республики Казахстан "О ветеринарии" (далее – Закон) и устанавливают порядок и норматив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08.06.2023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Подразделения государственных органов и государственные ветеринарные организации, осуществляющие деятельность в области ветеринарии, юридические и физические лица, занимающиеся предпринимательской деятельностью в области ветеринарии обеспечивают работу по сокращению потерь, рациональному применению ветеринарных препаратов, кормов и кормовых добавок, созданию соответствующих условий их хранения, транспортировки и применения.</w:t>
      </w:r>
    </w:p>
    <w:bookmarkEnd w:id="6"/>
    <w:bookmarkStart w:name="z10" w:id="7"/>
    <w:p>
      <w:pPr>
        <w:spacing w:after="0"/>
        <w:ind w:left="0"/>
        <w:jc w:val="both"/>
      </w:pPr>
      <w:r>
        <w:rPr>
          <w:rFonts w:ascii="Times New Roman"/>
          <w:b w:val="false"/>
          <w:i w:val="false"/>
          <w:color w:val="000000"/>
          <w:sz w:val="28"/>
        </w:rPr>
        <w:t>
      3. Списание ветеринарных препаратов, кормов и кормовых добавок, а также уничтожение по истечении сроков их хранения или признания непригодными для использования по назначению по результатам лабораторных исследований осуществляется комиссией созданной приказом руководителя подразделения государственного органа, государственной ветеринарной организации, осуществляющей деятельность в области ветеринарии. Председателем комиссии является руководитель подразделения государственного органа, государственной ветеринарной организации, осуществляющих деятельность в области ветеринарии. Количество членов комиссии должно быть нечетным и не менее трех человек.</w:t>
      </w:r>
    </w:p>
    <w:bookmarkEnd w:id="7"/>
    <w:bookmarkStart w:name="z11" w:id="8"/>
    <w:p>
      <w:pPr>
        <w:spacing w:after="0"/>
        <w:ind w:left="0"/>
        <w:jc w:val="both"/>
      </w:pPr>
      <w:r>
        <w:rPr>
          <w:rFonts w:ascii="Times New Roman"/>
          <w:b w:val="false"/>
          <w:i w:val="false"/>
          <w:color w:val="000000"/>
          <w:sz w:val="28"/>
        </w:rPr>
        <w:t xml:space="preserve">
      4. Юридические и физические лица, занимающиеся предпринимательской деятельностью в области ветеринарии осуществляют списание ветеринарных препаратов, кормов и кормовых добавок, а также уничтожение по истечении сроков их хранения или признания непригодными для использования по назначению по результатам лабораторных исследований самостоятельно на основе </w:t>
      </w:r>
      <w:r>
        <w:rPr>
          <w:rFonts w:ascii="Times New Roman"/>
          <w:b w:val="false"/>
          <w:i w:val="false"/>
          <w:color w:val="000000"/>
          <w:sz w:val="28"/>
        </w:rPr>
        <w:t>акта</w:t>
      </w:r>
      <w:r>
        <w:rPr>
          <w:rFonts w:ascii="Times New Roman"/>
          <w:b w:val="false"/>
          <w:i w:val="false"/>
          <w:color w:val="000000"/>
          <w:sz w:val="28"/>
        </w:rPr>
        <w:t xml:space="preserve"> на их списание или уничтожение без создания комиссии.</w:t>
      </w:r>
    </w:p>
    <w:bookmarkEnd w:id="8"/>
    <w:bookmarkStart w:name="z30" w:id="9"/>
    <w:p>
      <w:pPr>
        <w:spacing w:after="0"/>
        <w:ind w:left="0"/>
        <w:jc w:val="both"/>
      </w:pPr>
      <w:r>
        <w:rPr>
          <w:rFonts w:ascii="Times New Roman"/>
          <w:b w:val="false"/>
          <w:i w:val="false"/>
          <w:color w:val="000000"/>
          <w:sz w:val="28"/>
        </w:rPr>
        <w:t>
      5. Норматив списания ветеринарных препаратов, кормов и кормовых добавок определяется в соответствии с наставлениями (инструкциями) по их применению, в зависимости от их физико-химических свойств.</w:t>
      </w:r>
    </w:p>
    <w:bookmarkEnd w:id="9"/>
    <w:bookmarkStart w:name="z12" w:id="10"/>
    <w:p>
      <w:pPr>
        <w:spacing w:after="0"/>
        <w:ind w:left="0"/>
        <w:jc w:val="left"/>
      </w:pPr>
      <w:r>
        <w:rPr>
          <w:rFonts w:ascii="Times New Roman"/>
          <w:b/>
          <w:i w:val="false"/>
          <w:color w:val="000000"/>
        </w:rPr>
        <w:t xml:space="preserve"> 2. Порядок списания ветеринарных препаратов, кормов и кормовых</w:t>
      </w:r>
      <w:r>
        <w:br/>
      </w:r>
      <w:r>
        <w:rPr>
          <w:rFonts w:ascii="Times New Roman"/>
          <w:b/>
          <w:i w:val="false"/>
          <w:color w:val="000000"/>
        </w:rPr>
        <w:t>добавок при их использовании</w:t>
      </w:r>
    </w:p>
    <w:bookmarkEnd w:id="10"/>
    <w:bookmarkStart w:name="z13" w:id="11"/>
    <w:p>
      <w:pPr>
        <w:spacing w:after="0"/>
        <w:ind w:left="0"/>
        <w:jc w:val="both"/>
      </w:pPr>
      <w:r>
        <w:rPr>
          <w:rFonts w:ascii="Times New Roman"/>
          <w:b w:val="false"/>
          <w:i w:val="false"/>
          <w:color w:val="000000"/>
          <w:sz w:val="28"/>
        </w:rPr>
        <w:t>
      6. При списании ветеринарных препаратов, кормов и кормовых добавок, при их использовании комиссией изучаются документы, подтверждающие:</w:t>
      </w:r>
    </w:p>
    <w:bookmarkEnd w:id="11"/>
    <w:p>
      <w:pPr>
        <w:spacing w:after="0"/>
        <w:ind w:left="0"/>
        <w:jc w:val="both"/>
      </w:pPr>
      <w:r>
        <w:rPr>
          <w:rFonts w:ascii="Times New Roman"/>
          <w:b w:val="false"/>
          <w:i w:val="false"/>
          <w:color w:val="000000"/>
          <w:sz w:val="28"/>
        </w:rPr>
        <w:t>
      1) приобретение ветеринарных препаратов (при финансировании из средств государственного бюджета);</w:t>
      </w:r>
    </w:p>
    <w:p>
      <w:pPr>
        <w:spacing w:after="0"/>
        <w:ind w:left="0"/>
        <w:jc w:val="both"/>
      </w:pPr>
      <w:r>
        <w:rPr>
          <w:rFonts w:ascii="Times New Roman"/>
          <w:b w:val="false"/>
          <w:i w:val="false"/>
          <w:color w:val="000000"/>
          <w:sz w:val="28"/>
        </w:rPr>
        <w:t xml:space="preserve">
      2) выдачу (передачу) ветеринарных препаратов для проведения ветеринарных мероприятий против </w:t>
      </w:r>
      <w:r>
        <w:rPr>
          <w:rFonts w:ascii="Times New Roman"/>
          <w:b w:val="false"/>
          <w:i w:val="false"/>
          <w:color w:val="000000"/>
          <w:sz w:val="28"/>
        </w:rPr>
        <w:t>особо опасных</w:t>
      </w:r>
      <w:r>
        <w:rPr>
          <w:rFonts w:ascii="Times New Roman"/>
          <w:b w:val="false"/>
          <w:i w:val="false"/>
          <w:color w:val="000000"/>
          <w:sz w:val="28"/>
        </w:rPr>
        <w:t xml:space="preserve"> и (или) энзоотических болезней животных (при финансировании из средств государственного бюджета);</w:t>
      </w:r>
    </w:p>
    <w:p>
      <w:pPr>
        <w:spacing w:after="0"/>
        <w:ind w:left="0"/>
        <w:jc w:val="both"/>
      </w:pPr>
      <w:r>
        <w:rPr>
          <w:rFonts w:ascii="Times New Roman"/>
          <w:b w:val="false"/>
          <w:i w:val="false"/>
          <w:color w:val="000000"/>
          <w:sz w:val="28"/>
        </w:rPr>
        <w:t>
      3) выдачу (передачу) кормов и кормовых добавок для применения;</w:t>
      </w:r>
    </w:p>
    <w:p>
      <w:pPr>
        <w:spacing w:after="0"/>
        <w:ind w:left="0"/>
        <w:jc w:val="both"/>
      </w:pPr>
      <w:r>
        <w:rPr>
          <w:rFonts w:ascii="Times New Roman"/>
          <w:b w:val="false"/>
          <w:i w:val="false"/>
          <w:color w:val="000000"/>
          <w:sz w:val="28"/>
        </w:rPr>
        <w:t>
      4) применение (использование) ветеринарных препаратов, кормов и кормовых добавок (акты выполненных работ (услуг) и (или) акты оценки выполненных работ (услуг) и (или) другие подтверждающие документы).</w:t>
      </w:r>
    </w:p>
    <w:bookmarkStart w:name="z14" w:id="12"/>
    <w:p>
      <w:pPr>
        <w:spacing w:after="0"/>
        <w:ind w:left="0"/>
        <w:jc w:val="both"/>
      </w:pPr>
      <w:r>
        <w:rPr>
          <w:rFonts w:ascii="Times New Roman"/>
          <w:b w:val="false"/>
          <w:i w:val="false"/>
          <w:color w:val="000000"/>
          <w:sz w:val="28"/>
        </w:rPr>
        <w:t xml:space="preserve">
      7. Комиссия в течение семи рабочих дней осуществляет изучение и сверку документов,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 результатам оформляет акт списания ветеринарных препаратов, кормов и кормовых добавок при их использовании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списании нескольких видов ветеринарных препаратов, кормов и кормовых добавок составляется опись, которая является неотъемлемой частью акта списания ветеринарных препаратов, кормов и кормовых добавок при их использовании.</w:t>
      </w:r>
    </w:p>
    <w:bookmarkEnd w:id="12"/>
    <w:p>
      <w:pPr>
        <w:spacing w:after="0"/>
        <w:ind w:left="0"/>
        <w:jc w:val="both"/>
      </w:pPr>
      <w:r>
        <w:rPr>
          <w:rFonts w:ascii="Times New Roman"/>
          <w:b w:val="false"/>
          <w:i w:val="false"/>
          <w:color w:val="000000"/>
          <w:sz w:val="28"/>
        </w:rPr>
        <w:t>
      Акт списания ветеринарных препаратов, кормов и кормовых добавок при их использовании составляется в двух экземплярах, подписывается всеми членами комиссии.</w:t>
      </w:r>
    </w:p>
    <w:p>
      <w:pPr>
        <w:spacing w:after="0"/>
        <w:ind w:left="0"/>
        <w:jc w:val="both"/>
      </w:pPr>
      <w:r>
        <w:rPr>
          <w:rFonts w:ascii="Times New Roman"/>
          <w:b w:val="false"/>
          <w:i w:val="false"/>
          <w:color w:val="000000"/>
          <w:sz w:val="28"/>
        </w:rPr>
        <w:t>
      Первый экземпляр акта передается в бухгалтерию для снятия с учета, второй – остается у лица, ответственного за хранение ветеринарных препаратов, кормов и кормовых добавок.</w:t>
      </w:r>
    </w:p>
    <w:p>
      <w:pPr>
        <w:spacing w:after="0"/>
        <w:ind w:left="0"/>
        <w:jc w:val="both"/>
      </w:pPr>
      <w:r>
        <w:rPr>
          <w:rFonts w:ascii="Times New Roman"/>
          <w:b w:val="false"/>
          <w:i w:val="false"/>
          <w:color w:val="000000"/>
          <w:sz w:val="28"/>
        </w:rPr>
        <w:t>
      Юридическими и физическими лицами, занимающимися предпринимательской деятельностью в области ветеринарии, составляется акт списания ветеринарных препаратов, кормов и кормовых добавок при их использовании в двух экземплярах.</w:t>
      </w:r>
    </w:p>
    <w:p>
      <w:pPr>
        <w:spacing w:after="0"/>
        <w:ind w:left="0"/>
        <w:jc w:val="both"/>
      </w:pPr>
      <w:r>
        <w:rPr>
          <w:rFonts w:ascii="Times New Roman"/>
          <w:b w:val="false"/>
          <w:i w:val="false"/>
          <w:color w:val="000000"/>
          <w:sz w:val="28"/>
        </w:rPr>
        <w:t>
      Первый экземпляр акта остается у юридического и физического лица, занимающегося предпринимательской деятельностью в области ветеринарии, второй – у лица, ответственного за хранение ветеринарных препаратов, кормов и кормовых добавок.</w:t>
      </w:r>
    </w:p>
    <w:bookmarkStart w:name="z15" w:id="13"/>
    <w:p>
      <w:pPr>
        <w:spacing w:after="0"/>
        <w:ind w:left="0"/>
        <w:jc w:val="both"/>
      </w:pPr>
      <w:r>
        <w:rPr>
          <w:rFonts w:ascii="Times New Roman"/>
          <w:b w:val="false"/>
          <w:i w:val="false"/>
          <w:color w:val="000000"/>
          <w:sz w:val="28"/>
        </w:rPr>
        <w:t>
      8. Учет и снятие с бухгалтерского подотчета ветеринарных препаратов, кормов и кормовых добавок, списанных по результатам их применения, осуществляются в соответствии с законодательством Республики Казахстан по бухгалтерскому учету и финансовой отчетности.</w:t>
      </w:r>
    </w:p>
    <w:bookmarkEnd w:id="13"/>
    <w:bookmarkStart w:name="z16" w:id="14"/>
    <w:p>
      <w:pPr>
        <w:spacing w:after="0"/>
        <w:ind w:left="0"/>
        <w:jc w:val="left"/>
      </w:pPr>
      <w:r>
        <w:rPr>
          <w:rFonts w:ascii="Times New Roman"/>
          <w:b/>
          <w:i w:val="false"/>
          <w:color w:val="000000"/>
        </w:rPr>
        <w:t xml:space="preserve"> 3. Порядок уничтожения по истечении сроков их хранения или</w:t>
      </w:r>
      <w:r>
        <w:br/>
      </w:r>
      <w:r>
        <w:rPr>
          <w:rFonts w:ascii="Times New Roman"/>
          <w:b/>
          <w:i w:val="false"/>
          <w:color w:val="000000"/>
        </w:rPr>
        <w:t>признания непригодными для использования по назначению по</w:t>
      </w:r>
      <w:r>
        <w:br/>
      </w:r>
      <w:r>
        <w:rPr>
          <w:rFonts w:ascii="Times New Roman"/>
          <w:b/>
          <w:i w:val="false"/>
          <w:color w:val="000000"/>
        </w:rPr>
        <w:t>результатам лабораторных исследований</w:t>
      </w:r>
    </w:p>
    <w:bookmarkEnd w:id="14"/>
    <w:bookmarkStart w:name="z17" w:id="15"/>
    <w:p>
      <w:pPr>
        <w:spacing w:after="0"/>
        <w:ind w:left="0"/>
        <w:jc w:val="both"/>
      </w:pPr>
      <w:r>
        <w:rPr>
          <w:rFonts w:ascii="Times New Roman"/>
          <w:b w:val="false"/>
          <w:i w:val="false"/>
          <w:color w:val="000000"/>
          <w:sz w:val="28"/>
        </w:rPr>
        <w:t>
      9. Ветеринарные препараты, корма и кормовые добавки на период, необходимый для проведения экспертизы и принятия решения о возможности его дальнейшего использования, утилизации или уничтожения, хранится в отдельных помещениях с указанием объема (количества) партии и соблюдением условий, исключающих доступ к ветеринарным препаратам, кормам и кормовым добавкам.</w:t>
      </w:r>
    </w:p>
    <w:bookmarkEnd w:id="15"/>
    <w:bookmarkStart w:name="z18" w:id="16"/>
    <w:p>
      <w:pPr>
        <w:spacing w:after="0"/>
        <w:ind w:left="0"/>
        <w:jc w:val="both"/>
      </w:pPr>
      <w:r>
        <w:rPr>
          <w:rFonts w:ascii="Times New Roman"/>
          <w:b w:val="false"/>
          <w:i w:val="false"/>
          <w:color w:val="000000"/>
          <w:sz w:val="28"/>
        </w:rPr>
        <w:t>
      10. Уничтожение ветеринарных препаратов, кормов и кормовых добавок осуществляется:</w:t>
      </w:r>
    </w:p>
    <w:bookmarkEnd w:id="16"/>
    <w:p>
      <w:pPr>
        <w:spacing w:after="0"/>
        <w:ind w:left="0"/>
        <w:jc w:val="both"/>
      </w:pPr>
      <w:r>
        <w:rPr>
          <w:rFonts w:ascii="Times New Roman"/>
          <w:b w:val="false"/>
          <w:i w:val="false"/>
          <w:color w:val="000000"/>
          <w:sz w:val="28"/>
        </w:rPr>
        <w:t>
      1) по истечении сроков годности их хранения;</w:t>
      </w:r>
    </w:p>
    <w:p>
      <w:pPr>
        <w:spacing w:after="0"/>
        <w:ind w:left="0"/>
        <w:jc w:val="both"/>
      </w:pPr>
      <w:r>
        <w:rPr>
          <w:rFonts w:ascii="Times New Roman"/>
          <w:b w:val="false"/>
          <w:i w:val="false"/>
          <w:color w:val="000000"/>
          <w:sz w:val="28"/>
        </w:rPr>
        <w:t>
      2) при признании непригодными для использования по назначению по результатам лабораторных исследований;</w:t>
      </w:r>
    </w:p>
    <w:p>
      <w:pPr>
        <w:spacing w:after="0"/>
        <w:ind w:left="0"/>
        <w:jc w:val="both"/>
      </w:pPr>
      <w:r>
        <w:rPr>
          <w:rFonts w:ascii="Times New Roman"/>
          <w:b w:val="false"/>
          <w:i w:val="false"/>
          <w:color w:val="000000"/>
          <w:sz w:val="28"/>
        </w:rPr>
        <w:t xml:space="preserve">
      3) при несоответствии требованиям Правил регулирования обращения ветеринарных лекарственных средств на таможенной территории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21 января 2022 года № 1;</w:t>
      </w:r>
    </w:p>
    <w:bookmarkStart w:name="z32" w:id="17"/>
    <w:p>
      <w:pPr>
        <w:spacing w:after="0"/>
        <w:ind w:left="0"/>
        <w:jc w:val="both"/>
      </w:pPr>
      <w:r>
        <w:rPr>
          <w:rFonts w:ascii="Times New Roman"/>
          <w:b w:val="false"/>
          <w:i w:val="false"/>
          <w:color w:val="000000"/>
          <w:sz w:val="28"/>
        </w:rPr>
        <w:t xml:space="preserve">
      3-1) при несоответствии требованиям Правил регулирования обращения диагностических средств ветеринарного назначения на таможенной территории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сентября 2022 года № 140;</w:t>
      </w:r>
    </w:p>
    <w:bookmarkEnd w:id="17"/>
    <w:p>
      <w:pPr>
        <w:spacing w:after="0"/>
        <w:ind w:left="0"/>
        <w:jc w:val="both"/>
      </w:pPr>
      <w:r>
        <w:rPr>
          <w:rFonts w:ascii="Times New Roman"/>
          <w:b w:val="false"/>
          <w:i w:val="false"/>
          <w:color w:val="000000"/>
          <w:sz w:val="28"/>
        </w:rPr>
        <w:t>
      4) при наличии явных признаков порчи.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сельского хозяйства РК от 08.06.2023 </w:t>
      </w:r>
      <w:r>
        <w:rPr>
          <w:rFonts w:ascii="Times New Roman"/>
          <w:b w:val="false"/>
          <w:i w:val="false"/>
          <w:color w:val="000000"/>
          <w:sz w:val="28"/>
        </w:rPr>
        <w:t>№ 222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Комиссия для уничтожения ветеринарных препаратов, кормов и кормовых добавок по истечении сроков их хранения:</w:t>
      </w:r>
    </w:p>
    <w:bookmarkEnd w:id="18"/>
    <w:p>
      <w:pPr>
        <w:spacing w:after="0"/>
        <w:ind w:left="0"/>
        <w:jc w:val="both"/>
      </w:pPr>
      <w:r>
        <w:rPr>
          <w:rFonts w:ascii="Times New Roman"/>
          <w:b w:val="false"/>
          <w:i w:val="false"/>
          <w:color w:val="000000"/>
          <w:sz w:val="28"/>
        </w:rPr>
        <w:t>
      1) проверяет документы, подтверждающие наличие ветеринарных препаратов, кормов и кормовых добавок на хранении;</w:t>
      </w:r>
    </w:p>
    <w:p>
      <w:pPr>
        <w:spacing w:after="0"/>
        <w:ind w:left="0"/>
        <w:jc w:val="both"/>
      </w:pPr>
      <w:r>
        <w:rPr>
          <w:rFonts w:ascii="Times New Roman"/>
          <w:b w:val="false"/>
          <w:i w:val="false"/>
          <w:color w:val="000000"/>
          <w:sz w:val="28"/>
        </w:rPr>
        <w:t>
      2) определяет ветеринарные препараты, корма и кормовые добавки, подлежащие списанию с истекшим сроком хранения (наименование, объемы (количество), серии (партии) и другие сведения).</w:t>
      </w:r>
    </w:p>
    <w:bookmarkStart w:name="z20" w:id="19"/>
    <w:p>
      <w:pPr>
        <w:spacing w:after="0"/>
        <w:ind w:left="0"/>
        <w:jc w:val="both"/>
      </w:pPr>
      <w:r>
        <w:rPr>
          <w:rFonts w:ascii="Times New Roman"/>
          <w:b w:val="false"/>
          <w:i w:val="false"/>
          <w:color w:val="000000"/>
          <w:sz w:val="28"/>
        </w:rPr>
        <w:t>
      12. Комиссия для уничтожения ветеринарных препаратов, кормов и кормовых добавок при признании непригодными для использования по назначению по результатам лабораторных исследований:</w:t>
      </w:r>
    </w:p>
    <w:bookmarkEnd w:id="19"/>
    <w:p>
      <w:pPr>
        <w:spacing w:after="0"/>
        <w:ind w:left="0"/>
        <w:jc w:val="both"/>
      </w:pPr>
      <w:r>
        <w:rPr>
          <w:rFonts w:ascii="Times New Roman"/>
          <w:b w:val="false"/>
          <w:i w:val="false"/>
          <w:color w:val="000000"/>
          <w:sz w:val="28"/>
        </w:rPr>
        <w:t>
      1) проверяет документы, подтверждающие наличие ветеринарных препаратов, кормов и кормовых добавок;</w:t>
      </w:r>
    </w:p>
    <w:p>
      <w:pPr>
        <w:spacing w:after="0"/>
        <w:ind w:left="0"/>
        <w:jc w:val="both"/>
      </w:pPr>
      <w:r>
        <w:rPr>
          <w:rFonts w:ascii="Times New Roman"/>
          <w:b w:val="false"/>
          <w:i w:val="false"/>
          <w:color w:val="000000"/>
          <w:sz w:val="28"/>
        </w:rPr>
        <w:t>
      2) выясняет причину непригодности использования по назначению ветеринарных препаратов, кормов и кормовых добавок;</w:t>
      </w:r>
    </w:p>
    <w:p>
      <w:pPr>
        <w:spacing w:after="0"/>
        <w:ind w:left="0"/>
        <w:jc w:val="both"/>
      </w:pPr>
      <w:r>
        <w:rPr>
          <w:rFonts w:ascii="Times New Roman"/>
          <w:b w:val="false"/>
          <w:i w:val="false"/>
          <w:color w:val="000000"/>
          <w:sz w:val="28"/>
        </w:rPr>
        <w:t>
      3) определяет объемы (количество) ветеринарных препаратов, кормов и кормовых добавок, подлежащих списанию при признании непригодности для использования по назначению по результатам лабораторных исследований;</w:t>
      </w:r>
    </w:p>
    <w:p>
      <w:pPr>
        <w:spacing w:after="0"/>
        <w:ind w:left="0"/>
        <w:jc w:val="both"/>
      </w:pPr>
      <w:r>
        <w:rPr>
          <w:rFonts w:ascii="Times New Roman"/>
          <w:b w:val="false"/>
          <w:i w:val="false"/>
          <w:color w:val="000000"/>
          <w:sz w:val="28"/>
        </w:rPr>
        <w:t>
      4) сличает ветеринарные препараты, корма и кормовые добавки со сведениями о них, указанных в результатах лабораторных исследований.</w:t>
      </w:r>
    </w:p>
    <w:bookmarkStart w:name="z21" w:id="20"/>
    <w:p>
      <w:pPr>
        <w:spacing w:after="0"/>
        <w:ind w:left="0"/>
        <w:jc w:val="both"/>
      </w:pPr>
      <w:r>
        <w:rPr>
          <w:rFonts w:ascii="Times New Roman"/>
          <w:b w:val="false"/>
          <w:i w:val="false"/>
          <w:color w:val="000000"/>
          <w:sz w:val="28"/>
        </w:rPr>
        <w:t>
      13. Ветеринарные препараты, корма и кормовые добавки, подлежащие уничтожению денатурируются резко пахнущим веществом (керосином, нефтью, фенолом, хлорной известью) или красителем, дающим окраску, необычную для данной продукции.</w:t>
      </w:r>
    </w:p>
    <w:bookmarkEnd w:id="20"/>
    <w:bookmarkStart w:name="z22" w:id="21"/>
    <w:p>
      <w:pPr>
        <w:spacing w:after="0"/>
        <w:ind w:left="0"/>
        <w:jc w:val="both"/>
      </w:pPr>
      <w:r>
        <w:rPr>
          <w:rFonts w:ascii="Times New Roman"/>
          <w:b w:val="false"/>
          <w:i w:val="false"/>
          <w:color w:val="000000"/>
          <w:sz w:val="28"/>
        </w:rPr>
        <w:t xml:space="preserve">
      14. По результатам проведенных мероприятий,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осуществляется комиссионное уничтожение ветеринарных препаратов, кормов и кормовых добавок.</w:t>
      </w:r>
    </w:p>
    <w:bookmarkEnd w:id="21"/>
    <w:bookmarkStart w:name="z23" w:id="22"/>
    <w:p>
      <w:pPr>
        <w:spacing w:after="0"/>
        <w:ind w:left="0"/>
        <w:jc w:val="both"/>
      </w:pPr>
      <w:r>
        <w:rPr>
          <w:rFonts w:ascii="Times New Roman"/>
          <w:b w:val="false"/>
          <w:i w:val="false"/>
          <w:color w:val="000000"/>
          <w:sz w:val="28"/>
        </w:rPr>
        <w:t xml:space="preserve">
      15. Утилизация и уничтожение кормов и кормовых добавок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bookmarkEnd w:id="22"/>
    <w:bookmarkStart w:name="z31" w:id="23"/>
    <w:p>
      <w:pPr>
        <w:spacing w:after="0"/>
        <w:ind w:left="0"/>
        <w:jc w:val="both"/>
      </w:pPr>
      <w:r>
        <w:rPr>
          <w:rFonts w:ascii="Times New Roman"/>
          <w:b w:val="false"/>
          <w:i w:val="false"/>
          <w:color w:val="000000"/>
          <w:sz w:val="28"/>
        </w:rPr>
        <w:t xml:space="preserve">
      Уничтожение ветеринарных препаратов, признанных по результатам лабораторных исследований непригодными для использования по назначению, осуществляется в соответствии с нормативно-технической документацией, согласованной согласно Правилам согласования нормативно-технической документации на новые, усовершенствованные ветеринарные препараты, кормовые добавки,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ноября 2014 года № 7-1/625 (зарегистрирован в Реестре государственной регистрации нормативных правовых актов № 10298).</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08.06.2023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16. Комиссия в течение семи рабочих дней осуществляет изучение и сверку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по результатам оформляет акт уничтожения ветеринарных препаратов, кормов и кормовых добавок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уничтожении нескольких видов ветеринарных препаратов, кормов и кормовых добавок составляется опись, которая является неотъемлемой частью акта уничтожения.</w:t>
      </w:r>
    </w:p>
    <w:bookmarkEnd w:id="24"/>
    <w:p>
      <w:pPr>
        <w:spacing w:after="0"/>
        <w:ind w:left="0"/>
        <w:jc w:val="both"/>
      </w:pPr>
      <w:r>
        <w:rPr>
          <w:rFonts w:ascii="Times New Roman"/>
          <w:b w:val="false"/>
          <w:i w:val="false"/>
          <w:color w:val="000000"/>
          <w:sz w:val="28"/>
        </w:rPr>
        <w:t>
      Акт уничтожения ветеринарных препаратов, кормов и кормовых добавок составляется в двух экземплярах, подписывается всеми членами комиссии.</w:t>
      </w:r>
    </w:p>
    <w:p>
      <w:pPr>
        <w:spacing w:after="0"/>
        <w:ind w:left="0"/>
        <w:jc w:val="both"/>
      </w:pPr>
      <w:r>
        <w:rPr>
          <w:rFonts w:ascii="Times New Roman"/>
          <w:b w:val="false"/>
          <w:i w:val="false"/>
          <w:color w:val="000000"/>
          <w:sz w:val="28"/>
        </w:rPr>
        <w:t>
      Первый экземпляр акта передается в бухгалтерию для снятия с учета, второй – остается у лица, ответственного за хранение ветеринарных препаратов, кормов и кормовых добавок.</w:t>
      </w:r>
    </w:p>
    <w:p>
      <w:pPr>
        <w:spacing w:after="0"/>
        <w:ind w:left="0"/>
        <w:jc w:val="both"/>
      </w:pPr>
      <w:r>
        <w:rPr>
          <w:rFonts w:ascii="Times New Roman"/>
          <w:b w:val="false"/>
          <w:i w:val="false"/>
          <w:color w:val="000000"/>
          <w:sz w:val="28"/>
        </w:rPr>
        <w:t>
      Юридическими и физическими лицами, занимающимися предпринимательской деятельностью в области ветеринарии, составляется акт уничтожения ветеринарных препаратов, кормов и кормовых добавок, при их использовании в двух экземплярах.</w:t>
      </w:r>
    </w:p>
    <w:p>
      <w:pPr>
        <w:spacing w:after="0"/>
        <w:ind w:left="0"/>
        <w:jc w:val="both"/>
      </w:pPr>
      <w:r>
        <w:rPr>
          <w:rFonts w:ascii="Times New Roman"/>
          <w:b w:val="false"/>
          <w:i w:val="false"/>
          <w:color w:val="000000"/>
          <w:sz w:val="28"/>
        </w:rPr>
        <w:t>
      Первый экземпляр акта остается у юридического и физического лица занимающихся предпринимательской деятельностью в области ветеринарии, второй – у лица, ответственного за хранение ветеринарных препаратов, кормов и кормовых добавок.</w:t>
      </w:r>
    </w:p>
    <w:bookmarkStart w:name="z25" w:id="25"/>
    <w:p>
      <w:pPr>
        <w:spacing w:after="0"/>
        <w:ind w:left="0"/>
        <w:jc w:val="both"/>
      </w:pPr>
      <w:r>
        <w:rPr>
          <w:rFonts w:ascii="Times New Roman"/>
          <w:b w:val="false"/>
          <w:i w:val="false"/>
          <w:color w:val="000000"/>
          <w:sz w:val="28"/>
        </w:rPr>
        <w:t>
      17. Учет и снятие с бухгалтерского подотчета уничтоженных ветеринарных препаратов, кормов и кормовых добавок, осуществляются в соответствии с законодательством Республики Казахстан по бухгалтерскому учету и финансовой отчетности.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нормативу списания</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r>
              <w:br/>
            </w:r>
            <w:r>
              <w:rPr>
                <w:rFonts w:ascii="Times New Roman"/>
                <w:b w:val="false"/>
                <w:i w:val="false"/>
                <w:color w:val="000000"/>
                <w:sz w:val="20"/>
              </w:rPr>
              <w:t>при их использовании,</w:t>
            </w:r>
            <w:r>
              <w:br/>
            </w:r>
            <w:r>
              <w:rPr>
                <w:rFonts w:ascii="Times New Roman"/>
                <w:b w:val="false"/>
                <w:i w:val="false"/>
                <w:color w:val="000000"/>
                <w:sz w:val="20"/>
              </w:rPr>
              <w:t>а также уничтожения по</w:t>
            </w:r>
            <w:r>
              <w:br/>
            </w:r>
            <w:r>
              <w:rPr>
                <w:rFonts w:ascii="Times New Roman"/>
                <w:b w:val="false"/>
                <w:i w:val="false"/>
                <w:color w:val="000000"/>
                <w:sz w:val="20"/>
              </w:rPr>
              <w:t>истечении сроков их хранения</w:t>
            </w:r>
            <w:r>
              <w:br/>
            </w:r>
            <w:r>
              <w:rPr>
                <w:rFonts w:ascii="Times New Roman"/>
                <w:b w:val="false"/>
                <w:i w:val="false"/>
                <w:color w:val="000000"/>
                <w:sz w:val="20"/>
              </w:rPr>
              <w:t>или признания непригодными</w:t>
            </w:r>
            <w:r>
              <w:br/>
            </w:r>
            <w:r>
              <w:rPr>
                <w:rFonts w:ascii="Times New Roman"/>
                <w:b w:val="false"/>
                <w:i w:val="false"/>
                <w:color w:val="000000"/>
                <w:sz w:val="20"/>
              </w:rPr>
              <w:t>для использования по назначению</w:t>
            </w:r>
            <w:r>
              <w:br/>
            </w:r>
            <w:r>
              <w:rPr>
                <w:rFonts w:ascii="Times New Roman"/>
                <w:b w:val="false"/>
                <w:i w:val="false"/>
                <w:color w:val="000000"/>
                <w:sz w:val="20"/>
              </w:rPr>
              <w:t>по результатам лабораторных исследований</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государственных органов и государственные ветеринарные организации осуществляющих деятельность в области ветеринарии, юридические и физические лица занимающиеся предпринимательской деятельностью в области ветеринарии</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составления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7" w:id="26"/>
    <w:p>
      <w:pPr>
        <w:spacing w:after="0"/>
        <w:ind w:left="0"/>
        <w:jc w:val="left"/>
      </w:pPr>
      <w:r>
        <w:rPr>
          <w:rFonts w:ascii="Times New Roman"/>
          <w:b/>
          <w:i w:val="false"/>
          <w:color w:val="000000"/>
        </w:rPr>
        <w:t xml:space="preserve">   Акт № ____  на списание ______________________________________________________</w:t>
      </w:r>
    </w:p>
    <w:bookmarkEnd w:id="26"/>
    <w:p>
      <w:pPr>
        <w:spacing w:after="0"/>
        <w:ind w:left="0"/>
        <w:jc w:val="both"/>
      </w:pPr>
      <w:r>
        <w:rPr>
          <w:rFonts w:ascii="Times New Roman"/>
          <w:b w:val="false"/>
          <w:i w:val="false"/>
          <w:color w:val="000000"/>
          <w:sz w:val="28"/>
        </w:rPr>
        <w:t>
                        (наименование ветеринарных препаратов, кормов и</w:t>
      </w:r>
    </w:p>
    <w:p>
      <w:pPr>
        <w:spacing w:after="0"/>
        <w:ind w:left="0"/>
        <w:jc w:val="both"/>
      </w:pPr>
      <w:r>
        <w:rPr>
          <w:rFonts w:ascii="Times New Roman"/>
          <w:b w:val="false"/>
          <w:i w:val="false"/>
          <w:color w:val="000000"/>
          <w:sz w:val="28"/>
        </w:rPr>
        <w:t>
      кормовых добавок)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ветеринарных препаратов, кормов и кормовых добавок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Серия (партия)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списания ____________________________________________________</w:t>
      </w:r>
    </w:p>
    <w:p>
      <w:pPr>
        <w:spacing w:after="0"/>
        <w:ind w:left="0"/>
        <w:jc w:val="both"/>
      </w:pPr>
      <w:r>
        <w:rPr>
          <w:rFonts w:ascii="Times New Roman"/>
          <w:b w:val="false"/>
          <w:i w:val="false"/>
          <w:color w:val="000000"/>
          <w:sz w:val="28"/>
        </w:rPr>
        <w:t>
      Качественные характеристики _________________________________________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_________________________________________________</w:t>
      </w:r>
    </w:p>
    <w:p>
      <w:pPr>
        <w:spacing w:after="0"/>
        <w:ind w:left="0"/>
        <w:jc w:val="both"/>
      </w:pPr>
      <w:r>
        <w:rPr>
          <w:rFonts w:ascii="Times New Roman"/>
          <w:b w:val="false"/>
          <w:i w:val="false"/>
          <w:color w:val="000000"/>
          <w:sz w:val="28"/>
        </w:rPr>
        <w:t>
      Приложение: Перечень прилагаемых документов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p>
      <w:pPr>
        <w:spacing w:after="0"/>
        <w:ind w:left="0"/>
        <w:jc w:val="both"/>
      </w:pPr>
      <w:r>
        <w:rPr>
          <w:rFonts w:ascii="Times New Roman"/>
          <w:b w:val="false"/>
          <w:i w:val="false"/>
          <w:color w:val="000000"/>
          <w:sz w:val="28"/>
        </w:rPr>
        <w:t>
      Члены комиссии: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p>
      <w:pPr>
        <w:spacing w:after="0"/>
        <w:ind w:left="0"/>
        <w:jc w:val="both"/>
      </w:pPr>
      <w:r>
        <w:rPr>
          <w:rFonts w:ascii="Times New Roman"/>
          <w:b w:val="false"/>
          <w:i w:val="false"/>
          <w:color w:val="000000"/>
          <w:sz w:val="28"/>
        </w:rPr>
        <w:t>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нормативу списания</w:t>
            </w:r>
            <w:r>
              <w:br/>
            </w:r>
            <w:r>
              <w:rPr>
                <w:rFonts w:ascii="Times New Roman"/>
                <w:b w:val="false"/>
                <w:i w:val="false"/>
                <w:color w:val="000000"/>
                <w:sz w:val="20"/>
              </w:rPr>
              <w:t>ветеринарных препаратов,</w:t>
            </w:r>
            <w:r>
              <w:br/>
            </w:r>
            <w:r>
              <w:rPr>
                <w:rFonts w:ascii="Times New Roman"/>
                <w:b w:val="false"/>
                <w:i w:val="false"/>
                <w:color w:val="000000"/>
                <w:sz w:val="20"/>
              </w:rPr>
              <w:t>кормов и кормовых добавок</w:t>
            </w:r>
            <w:r>
              <w:br/>
            </w:r>
            <w:r>
              <w:rPr>
                <w:rFonts w:ascii="Times New Roman"/>
                <w:b w:val="false"/>
                <w:i w:val="false"/>
                <w:color w:val="000000"/>
                <w:sz w:val="20"/>
              </w:rPr>
              <w:t>при их использовании,</w:t>
            </w:r>
            <w:r>
              <w:br/>
            </w:r>
            <w:r>
              <w:rPr>
                <w:rFonts w:ascii="Times New Roman"/>
                <w:b w:val="false"/>
                <w:i w:val="false"/>
                <w:color w:val="000000"/>
                <w:sz w:val="20"/>
              </w:rPr>
              <w:t>а также уничтожения по</w:t>
            </w:r>
            <w:r>
              <w:br/>
            </w:r>
            <w:r>
              <w:rPr>
                <w:rFonts w:ascii="Times New Roman"/>
                <w:b w:val="false"/>
                <w:i w:val="false"/>
                <w:color w:val="000000"/>
                <w:sz w:val="20"/>
              </w:rPr>
              <w:t>истечении сроков их хранения</w:t>
            </w:r>
            <w:r>
              <w:br/>
            </w:r>
            <w:r>
              <w:rPr>
                <w:rFonts w:ascii="Times New Roman"/>
                <w:b w:val="false"/>
                <w:i w:val="false"/>
                <w:color w:val="000000"/>
                <w:sz w:val="20"/>
              </w:rPr>
              <w:t>или признания непригодными</w:t>
            </w:r>
            <w:r>
              <w:br/>
            </w:r>
            <w:r>
              <w:rPr>
                <w:rFonts w:ascii="Times New Roman"/>
                <w:b w:val="false"/>
                <w:i w:val="false"/>
                <w:color w:val="000000"/>
                <w:sz w:val="20"/>
              </w:rPr>
              <w:t>для использования по назначению</w:t>
            </w:r>
            <w:r>
              <w:br/>
            </w:r>
            <w:r>
              <w:rPr>
                <w:rFonts w:ascii="Times New Roman"/>
                <w:b w:val="false"/>
                <w:i w:val="false"/>
                <w:color w:val="000000"/>
                <w:sz w:val="20"/>
              </w:rPr>
              <w:t>по результатам лабораторных исследований</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государственных органов и государственные ветеринарные организации осуществляющих деятельность в области ветеринарии, юридические и физические лица занимающиеся предпринимательской деятельностью в области ветеринарии</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составления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9" w:id="27"/>
    <w:p>
      <w:pPr>
        <w:spacing w:after="0"/>
        <w:ind w:left="0"/>
        <w:jc w:val="left"/>
      </w:pPr>
      <w:r>
        <w:rPr>
          <w:rFonts w:ascii="Times New Roman"/>
          <w:b/>
          <w:i w:val="false"/>
          <w:color w:val="000000"/>
        </w:rPr>
        <w:t xml:space="preserve">   Акт № ____  уничтожения ______________________________________________________</w:t>
      </w:r>
    </w:p>
    <w:bookmarkEnd w:id="27"/>
    <w:p>
      <w:pPr>
        <w:spacing w:after="0"/>
        <w:ind w:left="0"/>
        <w:jc w:val="both"/>
      </w:pPr>
      <w:r>
        <w:rPr>
          <w:rFonts w:ascii="Times New Roman"/>
          <w:b w:val="false"/>
          <w:i w:val="false"/>
          <w:color w:val="000000"/>
          <w:sz w:val="28"/>
        </w:rPr>
        <w:t>
                        (наименование ветеринарных препаратов, кормов и</w:t>
      </w:r>
    </w:p>
    <w:p>
      <w:pPr>
        <w:spacing w:after="0"/>
        <w:ind w:left="0"/>
        <w:jc w:val="both"/>
      </w:pPr>
      <w:r>
        <w:rPr>
          <w:rFonts w:ascii="Times New Roman"/>
          <w:b w:val="false"/>
          <w:i w:val="false"/>
          <w:color w:val="000000"/>
          <w:sz w:val="28"/>
        </w:rPr>
        <w:t>
      кормовых добавок)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ветеринарных препаратов, кормов и кормовых добавок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Серия (партия)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Причина уничтожения _________________________________________________</w:t>
      </w:r>
    </w:p>
    <w:p>
      <w:pPr>
        <w:spacing w:after="0"/>
        <w:ind w:left="0"/>
        <w:jc w:val="both"/>
      </w:pPr>
      <w:r>
        <w:rPr>
          <w:rFonts w:ascii="Times New Roman"/>
          <w:b w:val="false"/>
          <w:i w:val="false"/>
          <w:color w:val="000000"/>
          <w:sz w:val="28"/>
        </w:rPr>
        <w:t>
      Качественные характеристики _________________________________________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_________________________________________________</w:t>
      </w:r>
    </w:p>
    <w:p>
      <w:pPr>
        <w:spacing w:after="0"/>
        <w:ind w:left="0"/>
        <w:jc w:val="both"/>
      </w:pPr>
      <w:r>
        <w:rPr>
          <w:rFonts w:ascii="Times New Roman"/>
          <w:b w:val="false"/>
          <w:i w:val="false"/>
          <w:color w:val="000000"/>
          <w:sz w:val="28"/>
        </w:rPr>
        <w:t>
      Приложение: Перечень прилагаемых документов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p>
      <w:pPr>
        <w:spacing w:after="0"/>
        <w:ind w:left="0"/>
        <w:jc w:val="both"/>
      </w:pPr>
      <w:r>
        <w:rPr>
          <w:rFonts w:ascii="Times New Roman"/>
          <w:b w:val="false"/>
          <w:i w:val="false"/>
          <w:color w:val="000000"/>
          <w:sz w:val="28"/>
        </w:rPr>
        <w:t>
      Члены комиссии: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p>
      <w:pPr>
        <w:spacing w:after="0"/>
        <w:ind w:left="0"/>
        <w:jc w:val="both"/>
      </w:pPr>
      <w:r>
        <w:rPr>
          <w:rFonts w:ascii="Times New Roman"/>
          <w:b w:val="false"/>
          <w:i w:val="false"/>
          <w:color w:val="000000"/>
          <w:sz w:val="28"/>
        </w:rPr>
        <w:t>
      ___________ _______________________ __________</w:t>
      </w:r>
    </w:p>
    <w:p>
      <w:pPr>
        <w:spacing w:after="0"/>
        <w:ind w:left="0"/>
        <w:jc w:val="both"/>
      </w:pPr>
      <w:r>
        <w:rPr>
          <w:rFonts w:ascii="Times New Roman"/>
          <w:b w:val="false"/>
          <w:i w:val="false"/>
          <w:color w:val="000000"/>
          <w:sz w:val="28"/>
        </w:rPr>
        <w:t>
                               должность  фамилия, имя и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