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ec70" w14:textId="ef7e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8 октября 2013 года № 469. Зарегистрирован в Министерстве юстиции Республики Казахстан 2 ноября 2013 года № 8873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в 2010 году № 2, ст.368)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Для ежедневного учета исполнения местных бюджетов, территориальные подразделения казначейства предоставляют на электронных носителях местным уполномоченным органам по исполнению бюджета формы 5-34А «Отчет об остатках на КСН платных услуг, спонсорской, благотворительной помощи, временного размещения денег, местного самоуправления и счетов субъектов квазигосударственного сектора в своде по соответствующему местному бюджету.»;</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«расшифровка по КСН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спонсорской, благотворительной помощи, временного размещения денег, счетов целевого финансирования, Национального фонда Республики Казахстан (далее – Национальный фонд), таможенного союза, субъектов квазигосударственного сектора, КСН местного самоуправления, счета сумм до выяснения);»;</w:t>
      </w:r>
      <w:r>
        <w:br/>
      </w:r>
      <w:r>
        <w:rPr>
          <w:rFonts w:ascii="Times New Roman"/>
          <w:b w:val="false"/>
          <w:i w:val="false"/>
          <w:color w:val="000000"/>
          <w:sz w:val="28"/>
        </w:rPr>
        <w:t>
</w:t>
      </w:r>
      <w:r>
        <w:rPr>
          <w:rFonts w:ascii="Times New Roman"/>
          <w:b w:val="false"/>
          <w:i w:val="false"/>
          <w:color w:val="000000"/>
          <w:sz w:val="28"/>
        </w:rPr>
        <w:t>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спонсорской, благотворительной помощи, временного размещения денег, Национального фонда, целевого финансирования, на счете таможенного союза, на счетах субъектов квазигосударственного сектора, КСН местного самоуправления, на счетах по видам иностранной валюты,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r>
        <w:br/>
      </w: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спонсорской,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и счетах субъектов квазигосударственного сектора, КСН местного самоуправления.»;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«Счет 3 подразделяется на субсчета:</w:t>
      </w:r>
      <w:r>
        <w:br/>
      </w:r>
      <w:r>
        <w:rPr>
          <w:rFonts w:ascii="Times New Roman"/>
          <w:b w:val="false"/>
          <w:i w:val="false"/>
          <w:color w:val="000000"/>
          <w:sz w:val="28"/>
        </w:rPr>
        <w:t>
      300 «КСН РБ»;</w:t>
      </w:r>
      <w:r>
        <w:br/>
      </w:r>
      <w:r>
        <w:rPr>
          <w:rFonts w:ascii="Times New Roman"/>
          <w:b w:val="false"/>
          <w:i w:val="false"/>
          <w:color w:val="000000"/>
          <w:sz w:val="28"/>
        </w:rPr>
        <w:t>
      301 «КСН МБ»;</w:t>
      </w:r>
      <w:r>
        <w:br/>
      </w:r>
      <w:r>
        <w:rPr>
          <w:rFonts w:ascii="Times New Roman"/>
          <w:b w:val="false"/>
          <w:i w:val="false"/>
          <w:color w:val="000000"/>
          <w:sz w:val="28"/>
        </w:rPr>
        <w:t>
      302 «Счет по внешним займам»;</w:t>
      </w:r>
      <w:r>
        <w:br/>
      </w:r>
      <w:r>
        <w:rPr>
          <w:rFonts w:ascii="Times New Roman"/>
          <w:b w:val="false"/>
          <w:i w:val="false"/>
          <w:color w:val="000000"/>
          <w:sz w:val="28"/>
        </w:rPr>
        <w:t>
      303 «Счет таможенного союза»;</w:t>
      </w:r>
      <w:r>
        <w:br/>
      </w:r>
      <w:r>
        <w:rPr>
          <w:rFonts w:ascii="Times New Roman"/>
          <w:b w:val="false"/>
          <w:i w:val="false"/>
          <w:color w:val="000000"/>
          <w:sz w:val="28"/>
        </w:rPr>
        <w:t>
      304 «Счет субъектов квазигосударственного сектора РБ»;</w:t>
      </w:r>
      <w:r>
        <w:br/>
      </w:r>
      <w:r>
        <w:rPr>
          <w:rFonts w:ascii="Times New Roman"/>
          <w:b w:val="false"/>
          <w:i w:val="false"/>
          <w:color w:val="000000"/>
          <w:sz w:val="28"/>
        </w:rPr>
        <w:t>
      305 «Счет субъектов квазигосударственного сектора МБ»;</w:t>
      </w:r>
      <w:r>
        <w:br/>
      </w:r>
      <w:r>
        <w:rPr>
          <w:rFonts w:ascii="Times New Roman"/>
          <w:b w:val="false"/>
          <w:i w:val="false"/>
          <w:color w:val="000000"/>
          <w:sz w:val="28"/>
        </w:rPr>
        <w:t>
      306 «КСН местного самоуправления»;</w:t>
      </w:r>
      <w:r>
        <w:br/>
      </w:r>
      <w:r>
        <w:rPr>
          <w:rFonts w:ascii="Times New Roman"/>
          <w:b w:val="false"/>
          <w:i w:val="false"/>
          <w:color w:val="000000"/>
          <w:sz w:val="28"/>
        </w:rPr>
        <w:t>
      310 «КСН платных услуг РБ»;</w:t>
      </w:r>
      <w:r>
        <w:br/>
      </w:r>
      <w:r>
        <w:rPr>
          <w:rFonts w:ascii="Times New Roman"/>
          <w:b w:val="false"/>
          <w:i w:val="false"/>
          <w:color w:val="000000"/>
          <w:sz w:val="28"/>
        </w:rPr>
        <w:t>
      311 «КСН платных услуг МБ»;</w:t>
      </w:r>
      <w:r>
        <w:br/>
      </w:r>
      <w:r>
        <w:rPr>
          <w:rFonts w:ascii="Times New Roman"/>
          <w:b w:val="false"/>
          <w:i w:val="false"/>
          <w:color w:val="000000"/>
          <w:sz w:val="28"/>
        </w:rPr>
        <w:t>
      320 «КСН спонсорской, благотворительной помощи РБ»;</w:t>
      </w:r>
      <w:r>
        <w:br/>
      </w:r>
      <w:r>
        <w:rPr>
          <w:rFonts w:ascii="Times New Roman"/>
          <w:b w:val="false"/>
          <w:i w:val="false"/>
          <w:color w:val="000000"/>
          <w:sz w:val="28"/>
        </w:rPr>
        <w:t>
      321 «КСН спонсорской, благотворительной помощи МБ»;</w:t>
      </w:r>
      <w:r>
        <w:br/>
      </w:r>
      <w:r>
        <w:rPr>
          <w:rFonts w:ascii="Times New Roman"/>
          <w:b w:val="false"/>
          <w:i w:val="false"/>
          <w:color w:val="000000"/>
          <w:sz w:val="28"/>
        </w:rPr>
        <w:t>
      330 «КСН временного размещения денег РБ»;</w:t>
      </w:r>
      <w:r>
        <w:br/>
      </w:r>
      <w:r>
        <w:rPr>
          <w:rFonts w:ascii="Times New Roman"/>
          <w:b w:val="false"/>
          <w:i w:val="false"/>
          <w:color w:val="000000"/>
          <w:sz w:val="28"/>
        </w:rPr>
        <w:t>
      331 «КСН временного размещения денег МБ»;</w:t>
      </w:r>
      <w:r>
        <w:br/>
      </w:r>
      <w:r>
        <w:rPr>
          <w:rFonts w:ascii="Times New Roman"/>
          <w:b w:val="false"/>
          <w:i w:val="false"/>
          <w:color w:val="000000"/>
          <w:sz w:val="28"/>
        </w:rPr>
        <w:t>
      340 «КСН Национального фонда»;</w:t>
      </w:r>
      <w:r>
        <w:br/>
      </w:r>
      <w:r>
        <w:rPr>
          <w:rFonts w:ascii="Times New Roman"/>
          <w:b w:val="false"/>
          <w:i w:val="false"/>
          <w:color w:val="000000"/>
          <w:sz w:val="28"/>
        </w:rPr>
        <w:t>
      350 «КСН целевого финансирования»;</w:t>
      </w:r>
      <w:r>
        <w:br/>
      </w:r>
      <w:r>
        <w:rPr>
          <w:rFonts w:ascii="Times New Roman"/>
          <w:b w:val="false"/>
          <w:i w:val="false"/>
          <w:color w:val="000000"/>
          <w:sz w:val="28"/>
        </w:rPr>
        <w:t>
      360 «Счет сумм до выяснения»;</w:t>
      </w:r>
      <w:r>
        <w:br/>
      </w:r>
      <w:r>
        <w:rPr>
          <w:rFonts w:ascii="Times New Roman"/>
          <w:b w:val="false"/>
          <w:i w:val="false"/>
          <w:color w:val="000000"/>
          <w:sz w:val="28"/>
        </w:rPr>
        <w:t>
      380 «Счет для привлечения средств с КСН МБ»;</w:t>
      </w:r>
      <w:r>
        <w:br/>
      </w:r>
      <w:r>
        <w:rPr>
          <w:rFonts w:ascii="Times New Roman"/>
          <w:b w:val="false"/>
          <w:i w:val="false"/>
          <w:color w:val="000000"/>
          <w:sz w:val="28"/>
        </w:rPr>
        <w:t>
      390 «Сборный счет поступлений».»;</w:t>
      </w:r>
      <w:r>
        <w:br/>
      </w:r>
      <w:r>
        <w:rPr>
          <w:rFonts w:ascii="Times New Roman"/>
          <w:b w:val="false"/>
          <w:i w:val="false"/>
          <w:color w:val="000000"/>
          <w:sz w:val="28"/>
        </w:rPr>
        <w:t>
</w:t>
      </w:r>
      <w:r>
        <w:rPr>
          <w:rFonts w:ascii="Times New Roman"/>
          <w:b w:val="false"/>
          <w:i w:val="false"/>
          <w:color w:val="000000"/>
          <w:sz w:val="28"/>
        </w:rPr>
        <w:t>
      дополнить пунктом 27-5 следующего содержания:</w:t>
      </w:r>
      <w:r>
        <w:br/>
      </w:r>
      <w:r>
        <w:rPr>
          <w:rFonts w:ascii="Times New Roman"/>
          <w:b w:val="false"/>
          <w:i w:val="false"/>
          <w:color w:val="000000"/>
          <w:sz w:val="28"/>
        </w:rPr>
        <w:t>
      «27-5. На субсчете 306 «КСН местного самоуправления» учитывается движение денег на счетах местного самоуправления.</w:t>
      </w:r>
      <w:r>
        <w:br/>
      </w:r>
      <w:r>
        <w:rPr>
          <w:rFonts w:ascii="Times New Roman"/>
          <w:b w:val="false"/>
          <w:i w:val="false"/>
          <w:color w:val="000000"/>
          <w:sz w:val="28"/>
        </w:rPr>
        <w:t>
      Поступление денег на счета местного самоуправления отражается по дебету субсчета 306 и кредиту субсчета 604.</w:t>
      </w:r>
      <w:r>
        <w:br/>
      </w:r>
      <w:r>
        <w:rPr>
          <w:rFonts w:ascii="Times New Roman"/>
          <w:b w:val="false"/>
          <w:i w:val="false"/>
          <w:color w:val="000000"/>
          <w:sz w:val="28"/>
        </w:rPr>
        <w:t>
      Расходование денег со счета местного самоуправления отражается по дебету субсчета 504 и кредиту субсчета 306.»;</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«Счет 5 подразделяется на субсчета:</w:t>
      </w:r>
      <w:r>
        <w:br/>
      </w:r>
      <w:r>
        <w:rPr>
          <w:rFonts w:ascii="Times New Roman"/>
          <w:b w:val="false"/>
          <w:i w:val="false"/>
          <w:color w:val="000000"/>
          <w:sz w:val="28"/>
        </w:rPr>
        <w:t>
      500 «Проведение расходов»;</w:t>
      </w:r>
      <w:r>
        <w:br/>
      </w:r>
      <w:r>
        <w:rPr>
          <w:rFonts w:ascii="Times New Roman"/>
          <w:b w:val="false"/>
          <w:i w:val="false"/>
          <w:color w:val="000000"/>
          <w:sz w:val="28"/>
        </w:rPr>
        <w:t>
      501 «Проведение расходов по КСН платных услуг МБ»;</w:t>
      </w:r>
      <w:r>
        <w:br/>
      </w:r>
      <w:r>
        <w:rPr>
          <w:rFonts w:ascii="Times New Roman"/>
          <w:b w:val="false"/>
          <w:i w:val="false"/>
          <w:color w:val="000000"/>
          <w:sz w:val="28"/>
        </w:rPr>
        <w:t>
      502 «Проведение расходов по КСН спонсорской, благотворительной помощи МБ»;</w:t>
      </w:r>
      <w:r>
        <w:br/>
      </w:r>
      <w:r>
        <w:rPr>
          <w:rFonts w:ascii="Times New Roman"/>
          <w:b w:val="false"/>
          <w:i w:val="false"/>
          <w:color w:val="000000"/>
          <w:sz w:val="28"/>
        </w:rPr>
        <w:t>
      503 «Проведение расходов по КСН временного размещения денег МБ»;</w:t>
      </w:r>
      <w:r>
        <w:br/>
      </w:r>
      <w:r>
        <w:rPr>
          <w:rFonts w:ascii="Times New Roman"/>
          <w:b w:val="false"/>
          <w:i w:val="false"/>
          <w:color w:val="000000"/>
          <w:sz w:val="28"/>
        </w:rPr>
        <w:t xml:space="preserve">
      504 «Проведение расходов по КСН местного самоуправления»; </w:t>
      </w:r>
      <w:r>
        <w:br/>
      </w:r>
      <w:r>
        <w:rPr>
          <w:rFonts w:ascii="Times New Roman"/>
          <w:b w:val="false"/>
          <w:i w:val="false"/>
          <w:color w:val="000000"/>
          <w:sz w:val="28"/>
        </w:rPr>
        <w:t>
      510 «Проведение расходов по внешним займам».»;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спонсорской, благотворительной помощи, временного размещения денег, Национального фонда, целевого финансирования, со счета таможенного союза и субъектов квазигосударственного сектора, КСН местного самоуправления.</w:t>
      </w:r>
      <w:r>
        <w:br/>
      </w: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306, 310, 311, 320, 321, 330, 331, 340, 350.</w:t>
      </w:r>
      <w:r>
        <w:br/>
      </w: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r>
        <w:br/>
      </w: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«48-1. Местные уполномоченные органы по исполнению бюджета учитывают:</w:t>
      </w:r>
      <w:r>
        <w:br/>
      </w:r>
      <w:r>
        <w:rPr>
          <w:rFonts w:ascii="Times New Roman"/>
          <w:b w:val="false"/>
          <w:i w:val="false"/>
          <w:color w:val="000000"/>
          <w:sz w:val="28"/>
        </w:rPr>
        <w:t>
      на субсчете 500 «Проведение расходов» - расходы по КСН местного бюджета и счетам субъектов квазигосударственного сектора;</w:t>
      </w:r>
      <w:r>
        <w:br/>
      </w:r>
      <w:r>
        <w:rPr>
          <w:rFonts w:ascii="Times New Roman"/>
          <w:b w:val="false"/>
          <w:i w:val="false"/>
          <w:color w:val="000000"/>
          <w:sz w:val="28"/>
        </w:rPr>
        <w:t>
      на субсчете 501 «Проведение расходов по КСН платных услуг МБ»;</w:t>
      </w:r>
      <w:r>
        <w:br/>
      </w:r>
      <w:r>
        <w:rPr>
          <w:rFonts w:ascii="Times New Roman"/>
          <w:b w:val="false"/>
          <w:i w:val="false"/>
          <w:color w:val="000000"/>
          <w:sz w:val="28"/>
        </w:rPr>
        <w:t>
      на субсчете 502 «Проведение расходов по КСН спонсорской, благотворительной помощи МБ»;</w:t>
      </w:r>
      <w:r>
        <w:br/>
      </w:r>
      <w:r>
        <w:rPr>
          <w:rFonts w:ascii="Times New Roman"/>
          <w:b w:val="false"/>
          <w:i w:val="false"/>
          <w:color w:val="000000"/>
          <w:sz w:val="28"/>
        </w:rPr>
        <w:t>
      на субсчете 503 «Проведение расходов по КСН временного размещения денег МБ»;</w:t>
      </w:r>
      <w:r>
        <w:br/>
      </w:r>
      <w:r>
        <w:rPr>
          <w:rFonts w:ascii="Times New Roman"/>
          <w:b w:val="false"/>
          <w:i w:val="false"/>
          <w:color w:val="000000"/>
          <w:sz w:val="28"/>
        </w:rPr>
        <w:t>
      на субсчете 504 «Проведение расходов по КСН местного самоуправления»;</w:t>
      </w:r>
      <w:r>
        <w:br/>
      </w:r>
      <w:r>
        <w:rPr>
          <w:rFonts w:ascii="Times New Roman"/>
          <w:b w:val="false"/>
          <w:i w:val="false"/>
          <w:color w:val="000000"/>
          <w:sz w:val="28"/>
        </w:rPr>
        <w:t>
      на субсчете 510 «Проведение расходов по внешним займам».</w:t>
      </w:r>
      <w:r>
        <w:br/>
      </w:r>
      <w:r>
        <w:rPr>
          <w:rFonts w:ascii="Times New Roman"/>
          <w:b w:val="false"/>
          <w:i w:val="false"/>
          <w:color w:val="000000"/>
          <w:sz w:val="28"/>
        </w:rPr>
        <w:t>
      На субсчете 501 «Проведение расходов по КСН платных услуг МБ» учитываются расходы на КСН платных услуг МБ.</w:t>
      </w:r>
      <w:r>
        <w:br/>
      </w: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r>
        <w:br/>
      </w: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r>
        <w:br/>
      </w:r>
      <w:r>
        <w:rPr>
          <w:rFonts w:ascii="Times New Roman"/>
          <w:b w:val="false"/>
          <w:i w:val="false"/>
          <w:color w:val="000000"/>
          <w:sz w:val="28"/>
        </w:rPr>
        <w:t>
</w:t>
      </w:r>
      <w:r>
        <w:rPr>
          <w:rFonts w:ascii="Times New Roman"/>
          <w:b w:val="false"/>
          <w:i w:val="false"/>
          <w:color w:val="000000"/>
          <w:sz w:val="28"/>
        </w:rPr>
        <w:t>
      дополнить пунктом 48-4 следующего содержания:</w:t>
      </w:r>
      <w:r>
        <w:br/>
      </w:r>
      <w:r>
        <w:rPr>
          <w:rFonts w:ascii="Times New Roman"/>
          <w:b w:val="false"/>
          <w:i w:val="false"/>
          <w:color w:val="000000"/>
          <w:sz w:val="28"/>
        </w:rPr>
        <w:t>
      «48-4. На субсчете 504 «Проведение расходов по КСН местного самоуправления» учитываются расходы на КСН местного самоуправления.</w:t>
      </w:r>
      <w:r>
        <w:br/>
      </w:r>
      <w:r>
        <w:rPr>
          <w:rFonts w:ascii="Times New Roman"/>
          <w:b w:val="false"/>
          <w:i w:val="false"/>
          <w:color w:val="000000"/>
          <w:sz w:val="28"/>
        </w:rPr>
        <w:t>
      На сумму произведенных расходов за каждый день производится запись по дебету субсчета 504 и кредиту субсчета 306.</w:t>
      </w:r>
      <w:r>
        <w:br/>
      </w:r>
      <w:r>
        <w:rPr>
          <w:rFonts w:ascii="Times New Roman"/>
          <w:b w:val="false"/>
          <w:i w:val="false"/>
          <w:color w:val="000000"/>
          <w:sz w:val="28"/>
        </w:rPr>
        <w:t>
      Восстановление кассовых расходов на КСН местного самоуправления отражается по дебету субсчета 306 и кредиту субсчета 504.»;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«52-1. На счете 6 «Поступления» учитываются операции по поступлению на КСН республиканского и местных бюджетов, на счетах по внешним займам, на КСН платных услуг, спонсорской, благотворительной помощи, временного размещения денег, Национального фонда, целевого финансирования, на КСН местного самоуправления, на счетах сумм до выяснения и субъектов квазигосударственного сектора.</w:t>
      </w:r>
      <w:r>
        <w:br/>
      </w:r>
      <w:r>
        <w:rPr>
          <w:rFonts w:ascii="Times New Roman"/>
          <w:b w:val="false"/>
          <w:i w:val="false"/>
          <w:color w:val="000000"/>
          <w:sz w:val="28"/>
        </w:rPr>
        <w:t>
      Счет 6 подразделяется на субсчета:</w:t>
      </w:r>
      <w:r>
        <w:br/>
      </w:r>
      <w:r>
        <w:rPr>
          <w:rFonts w:ascii="Times New Roman"/>
          <w:b w:val="false"/>
          <w:i w:val="false"/>
          <w:color w:val="000000"/>
          <w:sz w:val="28"/>
        </w:rPr>
        <w:t>
      600 «Зачисление поступлений»;</w:t>
      </w:r>
      <w:r>
        <w:br/>
      </w:r>
      <w:r>
        <w:rPr>
          <w:rFonts w:ascii="Times New Roman"/>
          <w:b w:val="false"/>
          <w:i w:val="false"/>
          <w:color w:val="000000"/>
          <w:sz w:val="28"/>
        </w:rPr>
        <w:t>
      601 «Зачисление поступлений на КСН платных услуг МБ»;</w:t>
      </w:r>
      <w:r>
        <w:br/>
      </w:r>
      <w:r>
        <w:rPr>
          <w:rFonts w:ascii="Times New Roman"/>
          <w:b w:val="false"/>
          <w:i w:val="false"/>
          <w:color w:val="000000"/>
          <w:sz w:val="28"/>
        </w:rPr>
        <w:t>
      602 «Зачисление поступлений на КСН спонсорской, благотворительной помощи МБ»;</w:t>
      </w:r>
      <w:r>
        <w:br/>
      </w:r>
      <w:r>
        <w:rPr>
          <w:rFonts w:ascii="Times New Roman"/>
          <w:b w:val="false"/>
          <w:i w:val="false"/>
          <w:color w:val="000000"/>
          <w:sz w:val="28"/>
        </w:rPr>
        <w:t>
      603 «Зачисление поступлений на КСН временного размещения денег МБ»;</w:t>
      </w:r>
      <w:r>
        <w:br/>
      </w:r>
      <w:r>
        <w:rPr>
          <w:rFonts w:ascii="Times New Roman"/>
          <w:b w:val="false"/>
          <w:i w:val="false"/>
          <w:color w:val="000000"/>
          <w:sz w:val="28"/>
        </w:rPr>
        <w:t>
      604 «Зачисление поступлений на КСН местного самоуправления»;</w:t>
      </w:r>
      <w:r>
        <w:br/>
      </w:r>
      <w:r>
        <w:rPr>
          <w:rFonts w:ascii="Times New Roman"/>
          <w:b w:val="false"/>
          <w:i w:val="false"/>
          <w:color w:val="000000"/>
          <w:sz w:val="28"/>
        </w:rPr>
        <w:t>
      610 «Зачисление поступлений по внешним займам».</w:t>
      </w:r>
      <w:r>
        <w:br/>
      </w: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спонсорской, благотворительной помощи, временного размещения денег, Национального фонда, целевого финансирования, на КСН местного самоуправления, на счетах сумм до выяснения и субъектов квазигосударственного сектора.</w:t>
      </w:r>
      <w:r>
        <w:br/>
      </w: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r>
        <w:br/>
      </w:r>
      <w:r>
        <w:rPr>
          <w:rFonts w:ascii="Times New Roman"/>
          <w:b w:val="false"/>
          <w:i w:val="false"/>
          <w:color w:val="000000"/>
          <w:sz w:val="28"/>
        </w:rPr>
        <w:t>
      Местные уполномоченные органы по исполнению бюджета учитывают:</w:t>
      </w:r>
      <w:r>
        <w:br/>
      </w:r>
      <w:r>
        <w:rPr>
          <w:rFonts w:ascii="Times New Roman"/>
          <w:b w:val="false"/>
          <w:i w:val="false"/>
          <w:color w:val="000000"/>
          <w:sz w:val="28"/>
        </w:rPr>
        <w:t>
      на субсчете 600 «Зачисление поступлений» - поступления на КСН местного бюджета и счета субъектов квазигосударственного сектора.</w:t>
      </w:r>
      <w:r>
        <w:br/>
      </w:r>
      <w:r>
        <w:rPr>
          <w:rFonts w:ascii="Times New Roman"/>
          <w:b w:val="false"/>
          <w:i w:val="false"/>
          <w:color w:val="000000"/>
          <w:sz w:val="28"/>
        </w:rPr>
        <w:t>
      601 «Зачисление поступлений на КСН платных услуг МБ»;</w:t>
      </w:r>
      <w:r>
        <w:br/>
      </w:r>
      <w:r>
        <w:rPr>
          <w:rFonts w:ascii="Times New Roman"/>
          <w:b w:val="false"/>
          <w:i w:val="false"/>
          <w:color w:val="000000"/>
          <w:sz w:val="28"/>
        </w:rPr>
        <w:t>
      602 «Зачисление поступлений на КСН спонсорской, благотворительной помощи МБ»;</w:t>
      </w:r>
      <w:r>
        <w:br/>
      </w:r>
      <w:r>
        <w:rPr>
          <w:rFonts w:ascii="Times New Roman"/>
          <w:b w:val="false"/>
          <w:i w:val="false"/>
          <w:color w:val="000000"/>
          <w:sz w:val="28"/>
        </w:rPr>
        <w:t>
      603 «Зачисление поступлений на КСН временного размещения денег МБ»;</w:t>
      </w:r>
      <w:r>
        <w:br/>
      </w:r>
      <w:r>
        <w:rPr>
          <w:rFonts w:ascii="Times New Roman"/>
          <w:b w:val="false"/>
          <w:i w:val="false"/>
          <w:color w:val="000000"/>
          <w:sz w:val="28"/>
        </w:rPr>
        <w:t>
      604 «Зачисление поступлений на КСН местного самоуправления»;</w:t>
      </w:r>
      <w:r>
        <w:br/>
      </w:r>
      <w:r>
        <w:rPr>
          <w:rFonts w:ascii="Times New Roman"/>
          <w:b w:val="false"/>
          <w:i w:val="false"/>
          <w:color w:val="000000"/>
          <w:sz w:val="28"/>
        </w:rPr>
        <w:t>
      610 «Зачисление поступлений по внешним займам».</w:t>
      </w:r>
      <w:r>
        <w:br/>
      </w: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r>
        <w:br/>
      </w: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r>
        <w:br/>
      </w:r>
      <w:r>
        <w:rPr>
          <w:rFonts w:ascii="Times New Roman"/>
          <w:b w:val="false"/>
          <w:i w:val="false"/>
          <w:color w:val="000000"/>
          <w:sz w:val="28"/>
        </w:rPr>
        <w:t>
      На субсчете 602 «Зачисление поступлений на КСН спонсорской, благотворительной помощи МБ» учитываются поступления на КСН спонсорской, благотворительной помощи МБ.</w:t>
      </w:r>
      <w:r>
        <w:br/>
      </w:r>
      <w:r>
        <w:rPr>
          <w:rFonts w:ascii="Times New Roman"/>
          <w:b w:val="false"/>
          <w:i w:val="false"/>
          <w:color w:val="000000"/>
          <w:sz w:val="28"/>
        </w:rPr>
        <w:t>
      Проведенные поступления по КСН спонсорской, благотворительной помощи МБ отражаются по дебету субсчета 321 и кредиту субсчета 602.</w:t>
      </w:r>
      <w:r>
        <w:br/>
      </w: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r>
        <w:br/>
      </w: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r>
        <w:br/>
      </w:r>
      <w:r>
        <w:rPr>
          <w:rFonts w:ascii="Times New Roman"/>
          <w:b w:val="false"/>
          <w:i w:val="false"/>
          <w:color w:val="000000"/>
          <w:sz w:val="28"/>
        </w:rPr>
        <w:t>
      На субсчете 604 «Зачисление поступлений на КСН местного самоуправления» учитываются поступления на КСН местного самоуправления.</w:t>
      </w:r>
      <w:r>
        <w:br/>
      </w:r>
      <w:r>
        <w:rPr>
          <w:rFonts w:ascii="Times New Roman"/>
          <w:b w:val="false"/>
          <w:i w:val="false"/>
          <w:color w:val="000000"/>
          <w:sz w:val="28"/>
        </w:rPr>
        <w:t>
      Проведенные поступления по КСН местного самоуправления отражаются по дебету субсчета 306 и кредиту субсчета 604.</w:t>
      </w:r>
      <w:r>
        <w:br/>
      </w: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r>
        <w:br/>
      </w: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спонсорской, благотворительной помощи МБ, по временному размещению денег МБ, по местному самоуправлению.</w:t>
      </w:r>
      <w:r>
        <w:br/>
      </w:r>
      <w:r>
        <w:rPr>
          <w:rFonts w:ascii="Times New Roman"/>
          <w:b w:val="false"/>
          <w:i w:val="false"/>
          <w:color w:val="000000"/>
          <w:sz w:val="28"/>
        </w:rPr>
        <w:t>
      Счет 9 подразделяется на субсчета:</w:t>
      </w:r>
      <w:r>
        <w:br/>
      </w:r>
      <w:r>
        <w:rPr>
          <w:rFonts w:ascii="Times New Roman"/>
          <w:b w:val="false"/>
          <w:i w:val="false"/>
          <w:color w:val="000000"/>
          <w:sz w:val="28"/>
        </w:rPr>
        <w:t>
      900 «Результат исполнения бюджета»;</w:t>
      </w:r>
      <w:r>
        <w:br/>
      </w:r>
      <w:r>
        <w:rPr>
          <w:rFonts w:ascii="Times New Roman"/>
          <w:b w:val="false"/>
          <w:i w:val="false"/>
          <w:color w:val="000000"/>
          <w:sz w:val="28"/>
        </w:rPr>
        <w:t>
      910 «Результат исполнения по внешним займам»;</w:t>
      </w:r>
      <w:r>
        <w:br/>
      </w:r>
      <w:r>
        <w:rPr>
          <w:rFonts w:ascii="Times New Roman"/>
          <w:b w:val="false"/>
          <w:i w:val="false"/>
          <w:color w:val="000000"/>
          <w:sz w:val="28"/>
        </w:rPr>
        <w:t>
      911 «Результат исполнения по платным услугам МБ»;</w:t>
      </w:r>
      <w:r>
        <w:br/>
      </w:r>
      <w:r>
        <w:rPr>
          <w:rFonts w:ascii="Times New Roman"/>
          <w:b w:val="false"/>
          <w:i w:val="false"/>
          <w:color w:val="000000"/>
          <w:sz w:val="28"/>
        </w:rPr>
        <w:t>
      921 «Результат исполнения по спонсорской, благотворительной помощи МБ»;</w:t>
      </w:r>
      <w:r>
        <w:br/>
      </w:r>
      <w:r>
        <w:rPr>
          <w:rFonts w:ascii="Times New Roman"/>
          <w:b w:val="false"/>
          <w:i w:val="false"/>
          <w:color w:val="000000"/>
          <w:sz w:val="28"/>
        </w:rPr>
        <w:t>
      931 «Результат исполнения по временному размещению денег МБ»;</w:t>
      </w:r>
      <w:r>
        <w:br/>
      </w:r>
      <w:r>
        <w:rPr>
          <w:rFonts w:ascii="Times New Roman"/>
          <w:b w:val="false"/>
          <w:i w:val="false"/>
          <w:color w:val="000000"/>
          <w:sz w:val="28"/>
        </w:rPr>
        <w:t>
      941 «Результат исполнения по местному самоуправлению».</w:t>
      </w:r>
      <w:r>
        <w:br/>
      </w: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r>
        <w:br/>
      </w: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900 остатка по субсчету 600, а в дебет субсчета 900 остатка по субсчету 500.</w:t>
      </w:r>
      <w:r>
        <w:br/>
      </w:r>
      <w:r>
        <w:rPr>
          <w:rFonts w:ascii="Times New Roman"/>
          <w:b w:val="false"/>
          <w:i w:val="false"/>
          <w:color w:val="000000"/>
          <w:sz w:val="28"/>
        </w:rPr>
        <w:t>
      После списания поступлений и расходов бюджета на субсчет 900 закрываются субсчета 600 и 500.</w:t>
      </w:r>
      <w:r>
        <w:br/>
      </w:r>
      <w:r>
        <w:rPr>
          <w:rFonts w:ascii="Times New Roman"/>
          <w:b w:val="false"/>
          <w:i w:val="false"/>
          <w:color w:val="000000"/>
          <w:sz w:val="28"/>
        </w:rPr>
        <w:t>
      Полученный кредитовый остаток по субсчету 900 является результатом исполнения бюджета.</w:t>
      </w:r>
      <w:r>
        <w:br/>
      </w:r>
      <w:r>
        <w:rPr>
          <w:rFonts w:ascii="Times New Roman"/>
          <w:b w:val="false"/>
          <w:i w:val="false"/>
          <w:color w:val="000000"/>
          <w:sz w:val="28"/>
        </w:rPr>
        <w:t>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r>
        <w:br/>
      </w:r>
      <w:r>
        <w:rPr>
          <w:rFonts w:ascii="Times New Roman"/>
          <w:b w:val="false"/>
          <w:i w:val="false"/>
          <w:color w:val="000000"/>
          <w:sz w:val="28"/>
        </w:rPr>
        <w:t>
</w:t>
      </w:r>
      <w:r>
        <w:rPr>
          <w:rFonts w:ascii="Times New Roman"/>
          <w:b w:val="false"/>
          <w:i w:val="false"/>
          <w:color w:val="000000"/>
          <w:sz w:val="28"/>
        </w:rPr>
        <w:t>
      дополнить пунктом 53-5 следующего содержания:</w:t>
      </w:r>
      <w:r>
        <w:br/>
      </w:r>
      <w:r>
        <w:rPr>
          <w:rFonts w:ascii="Times New Roman"/>
          <w:b w:val="false"/>
          <w:i w:val="false"/>
          <w:color w:val="000000"/>
          <w:sz w:val="28"/>
        </w:rPr>
        <w:t>
      «53-5. Субсчет 941 «Результат исполнения по местному самоуправлению» предназначен для определения результатов исполнения по местному самоуправлению.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941 остатка по субсчету 604, а в дебет субсчета 941 остатка по субсчету 504.</w:t>
      </w:r>
      <w:r>
        <w:br/>
      </w:r>
      <w:r>
        <w:rPr>
          <w:rFonts w:ascii="Times New Roman"/>
          <w:b w:val="false"/>
          <w:i w:val="false"/>
          <w:color w:val="000000"/>
          <w:sz w:val="28"/>
        </w:rPr>
        <w:t>
      После списания поступлений и расходов по местному самоуправлению на субсчет 941 закрываются субсчета 604 и 504.</w:t>
      </w:r>
      <w:r>
        <w:br/>
      </w:r>
      <w:r>
        <w:rPr>
          <w:rFonts w:ascii="Times New Roman"/>
          <w:b w:val="false"/>
          <w:i w:val="false"/>
          <w:color w:val="000000"/>
          <w:sz w:val="28"/>
        </w:rPr>
        <w:t>
      Полученный кредитовый остаток по субсчету 941 является результатом исполнения по местному самоуправлению.»;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Жамишев</w:t>
      </w:r>
    </w:p>
    <w:bookmarkStart w:name="z1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1"/>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форма № 1            </w:t>
      </w:r>
    </w:p>
    <w:p>
      <w:pPr>
        <w:spacing w:after="0"/>
        <w:ind w:left="0"/>
        <w:jc w:val="both"/>
      </w:pPr>
      <w:r>
        <w:rPr>
          <w:rFonts w:ascii="Times New Roman"/>
          <w:b w:val="false"/>
          <w:i w:val="false"/>
          <w:color w:val="000000"/>
          <w:sz w:val="28"/>
        </w:rPr>
        <w:t>                  </w:t>
      </w:r>
      <w:r>
        <w:rPr>
          <w:rFonts w:ascii="Times New Roman"/>
          <w:b/>
          <w:i w:val="false"/>
          <w:color w:val="000000"/>
          <w:sz w:val="28"/>
        </w:rPr>
        <w:t>Баланс Комитета казначейства</w:t>
      </w:r>
      <w:r>
        <w:br/>
      </w:r>
      <w:r>
        <w:rPr>
          <w:rFonts w:ascii="Times New Roman"/>
          <w:b w:val="false"/>
          <w:i w:val="false"/>
          <w:color w:val="000000"/>
          <w:sz w:val="28"/>
        </w:rPr>
        <w:t>
                    </w:t>
      </w:r>
      <w:r>
        <w:rPr>
          <w:rFonts w:ascii="Times New Roman"/>
          <w:b/>
          <w:i w:val="false"/>
          <w:color w:val="000000"/>
          <w:sz w:val="28"/>
        </w:rPr>
        <w:t>на «__» _______ 20___ г.</w:t>
      </w:r>
    </w:p>
    <w:p>
      <w:pPr>
        <w:spacing w:after="0"/>
        <w:ind w:left="0"/>
        <w:jc w:val="both"/>
      </w:pP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6"/>
        <w:gridCol w:w="1448"/>
        <w:gridCol w:w="1963"/>
        <w:gridCol w:w="2003"/>
      </w:tblGrid>
      <w:tr>
        <w:trPr>
          <w:trHeight w:val="5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года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r>
      <w:tr>
        <w:trPr>
          <w:trHeight w:val="2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 другие счета в национальной валюте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 (300)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 (303)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 (304)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 (305)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 (306)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(310)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РБ (320)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МБ (321)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(330)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 (331)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 (340)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 (350)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 (360)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для привлечения средств с КСН МБ (380)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 (390)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Счета в иностранной валюте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 государства (400)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подразделений казначейства (410)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таможенного союза (420)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 (430)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Расчеты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 (510)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 (520)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 (530)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6"/>
        <w:gridCol w:w="1487"/>
        <w:gridCol w:w="1924"/>
        <w:gridCol w:w="2003"/>
      </w:tblGrid>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года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Денежные средства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 (100)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 (110)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по видам иностранных валют (120)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Средства, размещенные в Национальном Банке РК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 с ЕКС (210)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 с КСН МБ (220)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Поступления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 займам (610)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Результаты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 (910)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 кредитам (014)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 гарантированный государством долг, обязательства по поручительствам государства (015)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(019)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    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 ___________________</w:t>
      </w:r>
      <w:r>
        <w:br/>
      </w:r>
      <w:r>
        <w:rPr>
          <w:rFonts w:ascii="Times New Roman"/>
          <w:b w:val="false"/>
          <w:i w:val="false"/>
          <w:color w:val="000000"/>
          <w:sz w:val="28"/>
        </w:rPr>
        <w:t>
                                    (подпись)  (расшифровка подписи)</w:t>
      </w:r>
    </w:p>
    <w:bookmarkStart w:name="z21"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2"/>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форма № 1-М            </w:t>
      </w:r>
    </w:p>
    <w:bookmarkStart w:name="z22" w:id="3"/>
    <w:p>
      <w:pPr>
        <w:spacing w:after="0"/>
        <w:ind w:left="0"/>
        <w:jc w:val="both"/>
      </w:pPr>
      <w:r>
        <w:rPr>
          <w:rFonts w:ascii="Times New Roman"/>
          <w:b w:val="false"/>
          <w:i w:val="false"/>
          <w:color w:val="000000"/>
          <w:sz w:val="28"/>
        </w:rPr>
        <w:t>
                            </w:t>
      </w:r>
      <w:r>
        <w:rPr>
          <w:rFonts w:ascii="Times New Roman"/>
          <w:b/>
          <w:i w:val="false"/>
          <w:color w:val="000000"/>
          <w:sz w:val="28"/>
        </w:rPr>
        <w:t>Баланс</w:t>
      </w:r>
      <w:r>
        <w:br/>
      </w:r>
      <w:r>
        <w:rPr>
          <w:rFonts w:ascii="Times New Roman"/>
          <w:b w:val="false"/>
          <w:i w:val="false"/>
          <w:color w:val="000000"/>
          <w:sz w:val="28"/>
        </w:rPr>
        <w:t>
                 </w:t>
      </w:r>
      <w:r>
        <w:rPr>
          <w:rFonts w:ascii="Times New Roman"/>
          <w:b/>
          <w:i w:val="false"/>
          <w:color w:val="000000"/>
          <w:sz w:val="28"/>
        </w:rPr>
        <w:t>исполнения местного бюджета</w:t>
      </w:r>
      <w:r>
        <w:br/>
      </w:r>
      <w:r>
        <w:rPr>
          <w:rFonts w:ascii="Times New Roman"/>
          <w:b w:val="false"/>
          <w:i w:val="false"/>
          <w:color w:val="000000"/>
          <w:sz w:val="28"/>
        </w:rPr>
        <w:t>
                  </w:t>
      </w:r>
      <w:r>
        <w:rPr>
          <w:rFonts w:ascii="Times New Roman"/>
          <w:b/>
          <w:i w:val="false"/>
          <w:color w:val="000000"/>
          <w:sz w:val="28"/>
        </w:rPr>
        <w:t>на «__» _______ 20 ___ г.</w:t>
      </w:r>
    </w:p>
    <w:bookmarkEnd w:id="3"/>
    <w:p>
      <w:pPr>
        <w:spacing w:after="0"/>
        <w:ind w:left="0"/>
        <w:jc w:val="both"/>
      </w:pPr>
      <w:r>
        <w:rPr>
          <w:rFonts w:ascii="Times New Roman"/>
          <w:b w:val="false"/>
          <w:i w:val="false"/>
          <w:color w:val="000000"/>
          <w:sz w:val="28"/>
        </w:rPr>
        <w:t>      Наименование _______________________________</w:t>
      </w:r>
    </w:p>
    <w:p>
      <w:pPr>
        <w:spacing w:after="0"/>
        <w:ind w:left="0"/>
        <w:jc w:val="both"/>
      </w:pPr>
      <w:r>
        <w:rPr>
          <w:rFonts w:ascii="Times New Roman"/>
          <w:b w:val="false"/>
          <w:i w:val="false"/>
          <w:color w:val="000000"/>
          <w:sz w:val="28"/>
        </w:rPr>
        <w:t>      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5"/>
        <w:gridCol w:w="1487"/>
        <w:gridCol w:w="1884"/>
        <w:gridCol w:w="1924"/>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года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 xml:space="preserve">отчетную </w:t>
            </w:r>
            <w:r>
              <w:rPr>
                <w:rFonts w:ascii="Times New Roman"/>
                <w:b w:val="false"/>
                <w:i w:val="false"/>
                <w:color w:val="000000"/>
                <w:sz w:val="20"/>
              </w:rPr>
              <w:t>дату</w:t>
            </w:r>
          </w:p>
        </w:tc>
      </w:tr>
      <w:tr>
        <w:trPr>
          <w:trHeight w:val="24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 другие счета в национальной валюте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 (305)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 (306)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МБ (321)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временного размещения денег МБ (331)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Расчеты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платных услуг МБ (501)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спонсорской, благотворительной помощи МБ (502)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временного</w:t>
            </w:r>
            <w:r>
              <w:br/>
            </w:r>
            <w:r>
              <w:rPr>
                <w:rFonts w:ascii="Times New Roman"/>
                <w:b w:val="false"/>
                <w:i w:val="false"/>
                <w:color w:val="000000"/>
                <w:sz w:val="20"/>
              </w:rPr>
              <w:t>
</w:t>
            </w:r>
            <w:r>
              <w:rPr>
                <w:rFonts w:ascii="Times New Roman"/>
                <w:b w:val="false"/>
                <w:i w:val="false"/>
                <w:color w:val="000000"/>
                <w:sz w:val="20"/>
              </w:rPr>
              <w:t>размещения денег МБ (503)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местного самоуправления (504)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 (510)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 (520)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 (530)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 (540)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5"/>
        <w:gridCol w:w="1487"/>
        <w:gridCol w:w="1904"/>
        <w:gridCol w:w="1944"/>
      </w:tblGrid>
      <w:tr>
        <w:trPr>
          <w:trHeight w:val="30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года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r>
      <w:tr>
        <w:trPr>
          <w:trHeight w:val="30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Расчеты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 (540)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Поступления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платных услуг МБ (601)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поступлений на КСН спонсорской, благотворительной помощи МБ (602)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временного размещения денег МБ (603)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местного самоуправления (604)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 займам (610)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Результаты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 (910)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платным услугам МБ (911)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спонсорской, благотворительной помощи МБ (921)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временному размещению денег МБ (931)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местному самоуправлению (941)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 кредитам (014)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    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 ___________________</w:t>
      </w:r>
      <w:r>
        <w:br/>
      </w:r>
      <w:r>
        <w:rPr>
          <w:rFonts w:ascii="Times New Roman"/>
          <w:b w:val="false"/>
          <w:i w:val="false"/>
          <w:color w:val="000000"/>
          <w:sz w:val="28"/>
        </w:rPr>
        <w:t>
                                    (подпись)  (расшифровка подписи)</w:t>
      </w:r>
    </w:p>
    <w:bookmarkStart w:name="z23"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4"/>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форма № 2            </w:t>
      </w:r>
    </w:p>
    <w:bookmarkStart w:name="z24" w:id="5"/>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денег на Едином казначейском счете</w:t>
      </w:r>
      <w:r>
        <w:br/>
      </w:r>
      <w:r>
        <w:rPr>
          <w:rFonts w:ascii="Times New Roman"/>
          <w:b w:val="false"/>
          <w:i w:val="false"/>
          <w:color w:val="000000"/>
          <w:sz w:val="28"/>
        </w:rPr>
        <w:t>
                     </w:t>
      </w:r>
      <w:r>
        <w:rPr>
          <w:rFonts w:ascii="Times New Roman"/>
          <w:b/>
          <w:i w:val="false"/>
          <w:color w:val="000000"/>
          <w:sz w:val="28"/>
        </w:rPr>
        <w:t>на «__» _______ 20 __ г.</w:t>
      </w:r>
    </w:p>
    <w:bookmarkEnd w:id="5"/>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3"/>
        <w:gridCol w:w="1406"/>
        <w:gridCol w:w="1741"/>
      </w:tblGrid>
      <w:tr>
        <w:trPr>
          <w:trHeight w:val="705"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строк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201-212)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РБ,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РК</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501-512)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РБ,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РК</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 (строка 100 + строка 200 + строки 300, 400 – строка 500 - строки 600, 700)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    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 ___________________</w:t>
      </w:r>
      <w:r>
        <w:br/>
      </w:r>
      <w:r>
        <w:rPr>
          <w:rFonts w:ascii="Times New Roman"/>
          <w:b w:val="false"/>
          <w:i w:val="false"/>
          <w:color w:val="000000"/>
          <w:sz w:val="28"/>
        </w:rPr>
        <w:t>
                                    (подпись)  (расшифровка подписи)</w:t>
      </w:r>
    </w:p>
    <w:bookmarkStart w:name="z25"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6"/>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форма № 6            </w:t>
      </w:r>
    </w:p>
    <w:bookmarkStart w:name="z26" w:id="7"/>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закрытии операционного дня по счетам в иностранной валюте</w:t>
      </w:r>
      <w:r>
        <w:br/>
      </w:r>
      <w:r>
        <w:rPr>
          <w:rFonts w:ascii="Times New Roman"/>
          <w:b w:val="false"/>
          <w:i w:val="false"/>
          <w:color w:val="000000"/>
          <w:sz w:val="28"/>
        </w:rPr>
        <w:t>
                       </w:t>
      </w:r>
      <w:r>
        <w:rPr>
          <w:rFonts w:ascii="Times New Roman"/>
          <w:b/>
          <w:i w:val="false"/>
          <w:color w:val="000000"/>
          <w:sz w:val="28"/>
        </w:rPr>
        <w:t>за «__» _______ 20 __ г</w:t>
      </w:r>
    </w:p>
    <w:bookmarkEnd w:id="7"/>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(наименование уполномоченного органа) </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5153"/>
        <w:gridCol w:w="1761"/>
        <w:gridCol w:w="2079"/>
        <w:gridCol w:w="1742"/>
        <w:gridCol w:w="2139"/>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rPr>
                <w:rFonts w:ascii="Times New Roman"/>
                <w:b w:val="false"/>
                <w:i w:val="false"/>
                <w:color w:val="000000"/>
                <w:sz w:val="20"/>
              </w:rPr>
              <w:t>на начало периода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поступлений</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rPr>
                <w:rFonts w:ascii="Times New Roman"/>
                <w:b w:val="false"/>
                <w:i w:val="false"/>
                <w:color w:val="000000"/>
                <w:sz w:val="20"/>
              </w:rPr>
              <w:t xml:space="preserve">на конец </w:t>
            </w:r>
            <w:r>
              <w:rPr>
                <w:rFonts w:ascii="Times New Roman"/>
                <w:b w:val="false"/>
                <w:i w:val="false"/>
                <w:color w:val="000000"/>
                <w:sz w:val="20"/>
              </w:rPr>
              <w:t>периода</w:t>
            </w:r>
          </w:p>
        </w:tc>
      </w:tr>
      <w:tr>
        <w:trPr>
          <w:trHeight w:val="30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 государства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подразделений казначейства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таможенного союза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уполномоченного органа по исполнению бюджета: ______ ________________</w:t>
      </w:r>
      <w:r>
        <w:br/>
      </w:r>
      <w:r>
        <w:rPr>
          <w:rFonts w:ascii="Times New Roman"/>
          <w:b w:val="false"/>
          <w:i w:val="false"/>
          <w:color w:val="000000"/>
          <w:sz w:val="28"/>
        </w:rPr>
        <w:t>
                                     (подпись) (расшифровка подписи)</w:t>
      </w:r>
    </w:p>
    <w:bookmarkStart w:name="z27" w:id="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8"/>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форма № 2-М            </w:t>
      </w:r>
    </w:p>
    <w:bookmarkStart w:name="z28" w:id="9"/>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денег местного бюджета</w:t>
      </w:r>
      <w:r>
        <w:br/>
      </w:r>
      <w:r>
        <w:rPr>
          <w:rFonts w:ascii="Times New Roman"/>
          <w:b w:val="false"/>
          <w:i w:val="false"/>
          <w:color w:val="000000"/>
          <w:sz w:val="28"/>
        </w:rPr>
        <w:t>
                 </w:t>
      </w:r>
      <w:r>
        <w:rPr>
          <w:rFonts w:ascii="Times New Roman"/>
          <w:b/>
          <w:i w:val="false"/>
          <w:color w:val="000000"/>
          <w:sz w:val="28"/>
        </w:rPr>
        <w:t>на «__» _______ 20 ___ г.</w:t>
      </w:r>
    </w:p>
    <w:bookmarkEnd w:id="9"/>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4"/>
        <w:gridCol w:w="2160"/>
        <w:gridCol w:w="1976"/>
      </w:tblGrid>
      <w:tr>
        <w:trPr>
          <w:trHeight w:val="57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строк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1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011-016)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021-026)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 (строка 100 + строка 010 – строка 020 + строка 030)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 ___________________</w:t>
      </w:r>
      <w:r>
        <w:br/>
      </w:r>
      <w:r>
        <w:rPr>
          <w:rFonts w:ascii="Times New Roman"/>
          <w:b w:val="false"/>
          <w:i w:val="false"/>
          <w:color w:val="000000"/>
          <w:sz w:val="28"/>
        </w:rPr>
        <w:t>
                                    (подпись)  (расшифровка подписи)</w:t>
      </w:r>
    </w:p>
    <w:bookmarkStart w:name="z29"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10"/>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w:t>
      </w:r>
      <w:r>
        <w:rPr>
          <w:rFonts w:ascii="Times New Roman"/>
          <w:b/>
          <w:i w:val="false"/>
          <w:color w:val="000000"/>
          <w:sz w:val="28"/>
        </w:rPr>
        <w:t>План счетов бюджетного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4753"/>
        <w:gridCol w:w="1980"/>
        <w:gridCol w:w="4595"/>
      </w:tblGrid>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счетов</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счетов</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субсчетов</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субсчетов</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Корреспондентские счета по видам иностранных валют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Республики Казахстан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(депозиты) в НБ РК, размещенные с ЕКС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 с КСН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 счета наличности и другие счета в национальной валюте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РБ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сумм до выяснения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для привлечения средств с КСН МБ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в иностранной валюте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 государства</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подразделений казначейства</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таможенного союза</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расходов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платных услуг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спонсорской, благотворительной помощи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временного размещения денег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местного самоуправления</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платных услуг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спонсорской, благотворительной помощи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временного размещения денег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местного самоуправления</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 займам</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платным услугам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спонсорской, благотворительной помощи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временному размещению денег МБ</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местному самоуправлению</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 кредитам</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 гарантированный государством долг, обязательства по  поручительствам государства</w:t>
            </w:r>
          </w:p>
        </w:tc>
      </w:tr>
      <w:tr>
        <w:trPr>
          <w:trHeight w:val="31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w:t>
            </w:r>
          </w:p>
        </w:tc>
      </w:tr>
    </w:tbl>
    <w:bookmarkStart w:name="z30" w:id="1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11"/>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к Правилам ведения бюджетного учета</w:t>
      </w:r>
    </w:p>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Корреспонденция субсчетов по основным операциям</w:t>
      </w:r>
      <w:r>
        <w:br/>
      </w:r>
      <w:r>
        <w:rPr>
          <w:rFonts w:ascii="Times New Roman"/>
          <w:b w:val="false"/>
          <w:i w:val="false"/>
          <w:color w:val="000000"/>
          <w:sz w:val="28"/>
        </w:rPr>
        <w:t>
                        </w:t>
      </w:r>
      <w:r>
        <w:rPr>
          <w:rFonts w:ascii="Times New Roman"/>
          <w:b/>
          <w:i w:val="false"/>
          <w:color w:val="000000"/>
          <w:sz w:val="28"/>
        </w:rPr>
        <w:t>ЕКС и внешним займам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8819"/>
        <w:gridCol w:w="1908"/>
        <w:gridCol w:w="2044"/>
      </w:tblGrid>
      <w:tr>
        <w:trPr>
          <w:trHeight w:val="315"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дебету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кредиту</w:t>
            </w:r>
          </w:p>
        </w:tc>
      </w:tr>
      <w:tr>
        <w:trPr>
          <w:trHeight w:val="25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сборный счет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на КСН РБ, МБ, Национального фонда, счет до выяснения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спонсорской помощи, благотворительной помощи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 денег</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целевого финансирования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на КСН РБ</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с КСН РБ</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100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со счета до выяснения между КСН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300, 301, 340, 310, 311, 320, 321, 330, 331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таможенного союза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7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субъектов квазигосударственного сектора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местного самоуправления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РБ, МБ</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таможенного союза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счетов субъектов квазигосударственного сектора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304, 305</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местного самоуправления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спонсорской, благотворительной помощи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 денег</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КСН Национального фонда на счета Правительства в Национальном Банке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целевого финансирования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 РБ, МБ</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операционного дня</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ЕКС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поступлений по ЕКС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с ЕКС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временно свободных средств МБ</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временно свободных средств из МБ на транзитный счет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переводу привлеченных средств с транзитного счета на депозит в Национальном Банке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средств с ЕКС на депозит в Национальном Банке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в иностранной валюте</w:t>
            </w:r>
          </w:p>
        </w:tc>
      </w:tr>
      <w:tr>
        <w:trPr>
          <w:trHeight w:val="70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иностранной валюты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положительная курсовая разница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отрицательная курсовая разница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иностранной валюты (перевод, реконвертация, выдача наличной иностранной валюты)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 по внешним займам</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32" w:id="1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13"/>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к Правилам ведения бюджетного учета</w:t>
      </w:r>
    </w:p>
    <w:bookmarkStart w:name="z33" w:id="14"/>
    <w:p>
      <w:pPr>
        <w:spacing w:after="0"/>
        <w:ind w:left="0"/>
        <w:jc w:val="both"/>
      </w:pPr>
      <w:r>
        <w:rPr>
          <w:rFonts w:ascii="Times New Roman"/>
          <w:b w:val="false"/>
          <w:i w:val="false"/>
          <w:color w:val="000000"/>
          <w:sz w:val="28"/>
        </w:rPr>
        <w:t>
        </w:t>
      </w:r>
      <w:r>
        <w:rPr>
          <w:rFonts w:ascii="Times New Roman"/>
          <w:b/>
          <w:i w:val="false"/>
          <w:color w:val="000000"/>
          <w:sz w:val="28"/>
        </w:rPr>
        <w:t>Корреспонденция субсчетов по основным операциям</w:t>
      </w:r>
      <w:r>
        <w:br/>
      </w:r>
      <w:r>
        <w:rPr>
          <w:rFonts w:ascii="Times New Roman"/>
          <w:b w:val="false"/>
          <w:i w:val="false"/>
          <w:color w:val="000000"/>
          <w:sz w:val="28"/>
        </w:rPr>
        <w:t>
                     </w:t>
      </w:r>
      <w:r>
        <w:rPr>
          <w:rFonts w:ascii="Times New Roman"/>
          <w:b/>
          <w:i w:val="false"/>
          <w:color w:val="000000"/>
          <w:sz w:val="28"/>
        </w:rPr>
        <w:t>местных бюджетов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8168"/>
        <w:gridCol w:w="2066"/>
        <w:gridCol w:w="2125"/>
      </w:tblGrid>
      <w:tr>
        <w:trPr>
          <w:trHeight w:val="315"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дебету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кредиту</w:t>
            </w:r>
          </w:p>
        </w:tc>
      </w:tr>
      <w:tr>
        <w:trPr>
          <w:trHeight w:val="25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спонсорской, благотворительной помощи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 денег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субъектов квазигосударственного сектора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местного самоуправления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спонсорской, благотворительной помощи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 денег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w:t>
            </w:r>
            <w:r>
              <w:rPr>
                <w:rFonts w:ascii="Times New Roman"/>
                <w:b w:val="false"/>
                <w:i w:val="false"/>
                <w:color w:val="000000"/>
                <w:sz w:val="20"/>
              </w:rPr>
              <w:t>321, 331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500, 501,</w:t>
            </w:r>
            <w:r>
              <w:br/>
            </w:r>
            <w:r>
              <w:rPr>
                <w:rFonts w:ascii="Times New Roman"/>
                <w:b w:val="false"/>
                <w:i w:val="false"/>
                <w:color w:val="000000"/>
                <w:sz w:val="20"/>
              </w:rPr>
              <w:t>
</w:t>
            </w:r>
            <w:r>
              <w:rPr>
                <w:rFonts w:ascii="Times New Roman"/>
                <w:b w:val="false"/>
                <w:i w:val="false"/>
                <w:color w:val="000000"/>
                <w:sz w:val="20"/>
              </w:rPr>
              <w:t>502, 503</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счетов субъектов квазигосударственного сектора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местного самоуправления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во вклады (депозиты) в Национальном банке РК временно свободных средств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Частичный или полный возврат средств, размещенных во вклады (депозиты) в Национальном банке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Недостачи</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Недостачи, хищения денежных средств</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w:t>
            </w:r>
            <w:r>
              <w:rPr>
                <w:rFonts w:ascii="Times New Roman"/>
                <w:b w:val="false"/>
                <w:i w:val="false"/>
                <w:color w:val="000000"/>
                <w:sz w:val="20"/>
              </w:rPr>
              <w:t>321, 331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недостач, хищений денежных средств</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w:t>
            </w:r>
            <w:r>
              <w:rPr>
                <w:rFonts w:ascii="Times New Roman"/>
                <w:b w:val="false"/>
                <w:i w:val="false"/>
                <w:color w:val="000000"/>
                <w:sz w:val="20"/>
              </w:rPr>
              <w:t>321, 331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сумм расхождений по поступлениям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расхождений по поступлениям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сумм расхождений по расходам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расхождений по расходам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платным услугам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платных услуг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спонсорской, благотворительной помощи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спонсорской, благотворительной помощи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временному размещению денег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временного размещения денег МБ</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местному самоуправлению</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по местному самоуправлению</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по внешним займам за финансовый год</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88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по внешним займам за финансовый год</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34" w:id="1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2013 года № 469 </w:t>
      </w:r>
    </w:p>
    <w:bookmarkEnd w:id="15"/>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уполномоченного органа)</w:t>
      </w:r>
    </w:p>
    <w:bookmarkStart w:name="z35" w:id="16"/>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закрытии операционного дня в ИИСК</w:t>
      </w:r>
      <w:r>
        <w:br/>
      </w:r>
      <w:r>
        <w:rPr>
          <w:rFonts w:ascii="Times New Roman"/>
          <w:b w:val="false"/>
          <w:i w:val="false"/>
          <w:color w:val="000000"/>
          <w:sz w:val="28"/>
        </w:rPr>
        <w:t>
                   </w:t>
      </w:r>
      <w:r>
        <w:rPr>
          <w:rFonts w:ascii="Times New Roman"/>
          <w:b/>
          <w:i w:val="false"/>
          <w:color w:val="000000"/>
          <w:sz w:val="28"/>
        </w:rPr>
        <w:t>за «__» _______ 20 ___ г.</w:t>
      </w:r>
    </w:p>
    <w:bookmarkEnd w:id="16"/>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39"/>
        <w:gridCol w:w="1834"/>
        <w:gridCol w:w="801"/>
        <w:gridCol w:w="859"/>
        <w:gridCol w:w="801"/>
        <w:gridCol w:w="860"/>
        <w:gridCol w:w="899"/>
        <w:gridCol w:w="918"/>
        <w:gridCol w:w="742"/>
        <w:gridCol w:w="801"/>
        <w:gridCol w:w="902"/>
        <w:gridCol w:w="882"/>
        <w:gridCol w:w="863"/>
        <w:gridCol w:w="941"/>
        <w:gridCol w:w="530"/>
        <w:gridCol w:w="961"/>
      </w:tblGrid>
      <w:tr>
        <w:trPr>
          <w:trHeight w:val="25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rPr>
                <w:rFonts w:ascii="Times New Roman"/>
                <w:b w:val="false"/>
                <w:i w:val="false"/>
                <w:color w:val="000000"/>
                <w:sz w:val="20"/>
              </w:rPr>
              <w:t>ток на начала года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w:t>
            </w:r>
            <w:r>
              <w:rPr>
                <w:rFonts w:ascii="Times New Roman"/>
                <w:b w:val="false"/>
                <w:i w:val="false"/>
                <w:color w:val="000000"/>
                <w:sz w:val="20"/>
              </w:rPr>
              <w:t>щий остаток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поступлений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rPr>
                <w:rFonts w:ascii="Times New Roman"/>
                <w:b w:val="false"/>
                <w:i w:val="false"/>
                <w:color w:val="000000"/>
                <w:sz w:val="20"/>
              </w:rPr>
              <w:t>носы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возвраты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ЕКС на конец дня по внутреннему банковскому счету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ЕКС на конец дня по внешнему банковскому счету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Отклонения между внешним и внутренним счетами</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банковской выписке КЦМР</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 итого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т.ч.по областям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помощи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помощи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Правительства РК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временно свободных бюджетных денег</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