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a6b6" w14:textId="e2da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персональных данных, необходимого и достаточного для выполнения осуществляемых задач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нефти и газа Республики Казахстан от 25 октября 2013 года № 190. Зарегистрирован в Министерстве юстиции Республики Казахстан 25 ноября 2013 года № 8926. Утратил силу приказом Министра энергетики Республики Казахстан от 18 сентября 2015 года № 569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18.09.2015 </w:t>
      </w:r>
      <w:r>
        <w:rPr>
          <w:rFonts w:ascii="Times New Roman"/>
          <w:b w:val="false"/>
          <w:i w:val="false"/>
          <w:color w:val="ff0000"/>
          <w:sz w:val="28"/>
        </w:rPr>
        <w:t>№ 569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21 мая 2013 года «О персональных данных и их защите»,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необходимый и достаточный для выполнения осуществляемых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кадровой службы Министерства нефти и газа Республики Казахстан (Дузкеева Б.Н.)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ответственного секретаря Министерства нефти и газа Республики Казахстан Сафинова К.Б.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Б. Акчулаков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октября 2013 года № 190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персональных данных, необходимый и достаточный для</w:t>
      </w:r>
      <w:r>
        <w:br/>
      </w:r>
      <w:r>
        <w:rPr>
          <w:rFonts w:ascii="Times New Roman"/>
          <w:b/>
          <w:i w:val="false"/>
          <w:color w:val="000000"/>
        </w:rPr>
        <w:t>
выполнения осуществляемых задач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Общедоступные персональные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фамилия, имя, отчество;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индивидуальный идентификационный номер;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смене фамилии, имени, отчества;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число, месяц, год и место 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данные документа удостоверяющего личность: наименование документа, номер документа, дата выдачи документа, срок действия документа, орган, выдавший документ;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гражданство (прежнее гражданство), дата приобретения гражданства Республики Казахстан, дата прекращения гражданства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адрес места жительства, дата регистрации по месту жительства или по месту пребывания;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адрес электронной почты;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номера контактных телефонов;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сведения о номере, серии и дате выдачи трудовой книжки;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реквизиты служебного контракта, гражданско-правового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сведения об имуществе (имущественном положении): марка и место регистрации автотранспорта, место нахождения объектов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сведения о государственных и ведомственных наградах, почетных и специальных званиях, поощрениях (в том числе наименование или название награды, звания или поощрения, дата и вид нормативного акта о награждении или дата поощрения);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материалы по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материалы по внутренним служебным расследованиям;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медицинское заключение установленной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сведения о временной нетрудоспособности;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сведения о социальных льготах и о социальном статусе (серия, номер, дата выдачи, наименование органа, выдавшего документ, являющегося основанием для предоставления льгот и статуса);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сведения о трудовой деятельности (данные о трудовой деятельности на текущее время с полным указанием должности, структурного подразделения, организации и ее наименования, общий и непрерывный стаж работы, адреса и телефоны, а также реквизиты других организаций с полным наименованием занимаемых ранее в них должностей и времени работы в этих организациях);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в том числе наименование и местоположение образовательного учреждения, факультет или отделение, квалификация и специальность по окончании образовательного учреждения, ученая степень, ученое звание, владение иностранными языками);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учреждения, квалификация и специальность по окончании образовательного учреждения);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сведения о заработной плате (в том числе данные по окладу, надбавкам, налогам);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сведения о воинском учете военнообязанных лиц и лиц, подлежащих призыву на военную службу (серия, номер, дата выдачи, наименование органа, выдавшего военный билет, военно-учетная специальность, воинское звание, данные о принятии/снятии с учета);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сведения о семейном положении (состояние в браке, данные свидетельства о заключении брака, фамилия, имя, отчество супруги (а), данные документа удостоверяющего личность супруги (а), степень родства, фамилии, имена, отчества и даты рождения других членов семьи, иждивенцев, наличие детей и их возраст);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наличие (отсутствие) судимости.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