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7b48" w14:textId="efb7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сельского хозяйства Республики Казахстан от 14 февраля 2013 года № 3-1/55 "Об утверждении ежегодных объемов субсидий на направления, подлежащие субсидированию, и в разрезе регионов в пределах средств, предусмотренных в республиканском бюджете на текущий финансовый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декабря 2013 года № 3-1/626. Зарегистрирован в Министерстве юстиции Республики Казахстан 12 декабря 2013 года № 8955. Утратил силу приказом и.о. Министра сельского хозяйства Республики Казахстан от 8 октября 2015 года № 3-2/905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сельского хозяйства РК от 08.10.2015 </w:t>
      </w:r>
      <w:r>
        <w:rPr>
          <w:rFonts w:ascii="Times New Roman"/>
          <w:b w:val="false"/>
          <w:i w:val="false"/>
          <w:color w:val="ff0000"/>
          <w:sz w:val="28"/>
        </w:rPr>
        <w:t>№ 3-2/905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2013 года № 36 «Об утверждении Правил субсидирования в целях повышения продуктивности и качества продукции животноводства»,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14 февраля 2013 года № 3-1/55 «Об утверждении ежегодных объемов субсидий на направления, подлежащие субсидированию, и в разрезе регионов в пределах средств, предусмотренных в республиканском бюджете на текущий финансовый год» (зарегистрированный в Реестре государственной регистрации нормативных правовых актов за № 8342)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ежегодные объемы субсидий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направления, подлежащие субсидированию, и в разрезе регионов в пределах средств, предусмотренных в республиканском бюджете на текущий финансовый год, утвержденные указанным приказом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Казахстан, в установленном законодательством порядке,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Министр                                    А. Мамытбеков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2013 года № 3-1/626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№ 3-1/55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Ежегодные объемы субсидий на направления,</w:t>
      </w:r>
      <w:r>
        <w:br/>
      </w:r>
      <w:r>
        <w:rPr>
          <w:rFonts w:ascii="Times New Roman"/>
          <w:b/>
          <w:i w:val="false"/>
          <w:color w:val="000000"/>
        </w:rPr>
        <w:t>
подлежащие субсидированию, и в разрезе регионов</w:t>
      </w:r>
      <w:r>
        <w:br/>
      </w:r>
      <w:r>
        <w:rPr>
          <w:rFonts w:ascii="Times New Roman"/>
          <w:b/>
          <w:i w:val="false"/>
          <w:color w:val="000000"/>
        </w:rPr>
        <w:t>
в пределах средств, предусмотренных в республиканском</w:t>
      </w:r>
      <w:r>
        <w:br/>
      </w:r>
      <w:r>
        <w:rPr>
          <w:rFonts w:ascii="Times New Roman"/>
          <w:b/>
          <w:i w:val="false"/>
          <w:color w:val="000000"/>
        </w:rPr>
        <w:t>
бюджете на текущий финансовый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1513"/>
        <w:gridCol w:w="1028"/>
        <w:gridCol w:w="1028"/>
        <w:gridCol w:w="875"/>
        <w:gridCol w:w="875"/>
        <w:gridCol w:w="1008"/>
        <w:gridCol w:w="1028"/>
        <w:gridCol w:w="913"/>
        <w:gridCol w:w="933"/>
        <w:gridCol w:w="1028"/>
        <w:gridCol w:w="1054"/>
        <w:gridCol w:w="1114"/>
        <w:gridCol w:w="1128"/>
      </w:tblGrid>
      <w:tr>
        <w:trPr>
          <w:trHeight w:val="225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расходов (тысяч тенге)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Тонкая шерсть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Пищевое яйцо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Сочные и грубые корма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8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203570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1 081072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1 973938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442764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1 267458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4 340000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1 597200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8 022000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51411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1 935520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3 711499</w:t>
            </w:r>
          </w:p>
        </w:tc>
      </w:tr>
      <w:tr>
        <w:trPr>
          <w:trHeight w:val="2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259 080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124 066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52 545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88 335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773 696</w:t>
            </w:r>
          </w:p>
        </w:tc>
      </w:tr>
      <w:tr>
        <w:trPr>
          <w:trHeight w:val="39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расходов (тысяч тенге)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Тонкая шерсть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Пищевое яйцо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Сочные и грубые корма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412 449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98 980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199 539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265 189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1 116 256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42 876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530 048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1 357 583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2 951 357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279 219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580 334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1 628 419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54 138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306 139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27 250</w:t>
            </w:r>
          </w:p>
        </w:tc>
      </w:tr>
      <w:tr>
        <w:trPr>
          <w:trHeight w:val="4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200 370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169 454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1 160 894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99 160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139 160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664 985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627 321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116 577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1 718 113</w:t>
            </w:r>
          </w:p>
        </w:tc>
      </w:tr>
      <w:tr>
        <w:trPr>
          <w:trHeight w:val="5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21 3011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574 998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257 537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1 308 695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2 760 596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2 202 419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457 359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479 524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3 862 288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277 258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141 711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7 486 368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6 103 707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2 077 342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26 017 325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