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2eb0" w14:textId="fba2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"Управление морским судном"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919. Зарегистрирован в Министерстве юстиции Республики Казахстан 19 декабря 2013 года № 8997.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«Управление морским судном».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919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«Управление морским судном»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«Управление морским судном» (далее – ПС) определяет в области профессиональной деятельности «Морской и прибрежный пассажирский транспорт», «Морской и прибрежный грузовой транспорт»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«50.1 Морской и прибрежный пассажирский транспорт», «50.2 Морской и прибрежный грузовой транспорт»;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морским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«Судоводитель, лицо рядового состава в качестве</w:t>
      </w:r>
      <w:r>
        <w:br/>
      </w:r>
      <w:r>
        <w:rPr>
          <w:rFonts w:ascii="Times New Roman"/>
          <w:b/>
          <w:i w:val="false"/>
          <w:color w:val="000000"/>
        </w:rPr>
        <w:t>
матроса первого класса»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3; по ОРК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8340 «Матрос»;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матрос;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морским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судоводителя, лица рядового состава в качестве матроса первого класса» приложения 2 к настоящему ПС.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«Судоводитель, вахтенный помощник капитана морского</w:t>
      </w:r>
      <w:r>
        <w:br/>
      </w:r>
      <w:r>
        <w:rPr>
          <w:rFonts w:ascii="Times New Roman"/>
          <w:b/>
          <w:i w:val="false"/>
          <w:color w:val="000000"/>
        </w:rPr>
        <w:t>
судна валовой вместимостью менее 500 занятого в прибрежном</w:t>
      </w:r>
      <w:r>
        <w:br/>
      </w:r>
      <w:r>
        <w:rPr>
          <w:rFonts w:ascii="Times New Roman"/>
          <w:b/>
          <w:i w:val="false"/>
          <w:color w:val="000000"/>
        </w:rPr>
        <w:t>
плавании»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вахтенный помощник;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морским судном валовой вместимостью менее 500;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судоводителя, вахтенного помощника капитана морского судна валовой вместимостью менее 500 занятого в прибрежном плавании» приложения 2 к настоящему ПС.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 Судоводитель, вахтенный помощник капитана морского</w:t>
      </w:r>
      <w:r>
        <w:br/>
      </w:r>
      <w:r>
        <w:rPr>
          <w:rFonts w:ascii="Times New Roman"/>
          <w:b/>
          <w:i w:val="false"/>
          <w:color w:val="000000"/>
        </w:rPr>
        <w:t>
судна валовой вместимостью от 500 до 3000»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вахтенный помощник;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морским судном валовой вместимостью от 500 до 3000;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судоводителя, вахтенного помощника капитана морского судна валовой вместимостью от 500 до 3000» приложения 2 к настоящему ПС.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 Судоводитель, вахтенный помощник капитана морского</w:t>
      </w:r>
      <w:r>
        <w:br/>
      </w:r>
      <w:r>
        <w:rPr>
          <w:rFonts w:ascii="Times New Roman"/>
          <w:b/>
          <w:i w:val="false"/>
          <w:color w:val="000000"/>
        </w:rPr>
        <w:t>
судна валовой вместимостью 3000 и более»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4;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вахтенный помощник;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управление морским судном валовой вместимостью 3000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судоводителя, вахтенного помощника капитана морского судна валовой вместимостью 3000 и более» приложения 2 к настоящему ПС.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морским судном»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828"/>
        <w:gridCol w:w="3252"/>
        <w:gridCol w:w="2828"/>
        <w:gridCol w:w="2404"/>
        <w:gridCol w:w="1840"/>
      </w:tblGrid>
      <w:tr>
        <w:trPr>
          <w:trHeight w:val="166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14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морским судном в качестве матроса первого класса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Судоводитель, лицо рядового состава в качестве матроса первого класса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матрос (8340)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3,4,5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морским судном валовой вместимостью менее 500, занятого в прибрежном плавании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Судоводитель, вахтенный помощник капитана морского судна валовой вместимостью менее 500 занятого в прибрежном плавании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морским судном валовой вместимостью от 500 до 3000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Судоводитель, вахтенный помощник капитана морского судна валовой вместимостью от 500 до 3000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морским судном валовой вместимостью 3000 и более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Судоводитель, вахтенный помощник капитана морского судна валовой вместимостью 3000 и более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52, Приложение к приказу Министра труда и социальной защиты населения Республики Казахстан от 3 сентября 2013 г. № 426-ө-м «Об утверждении Единого тарифно-квалификационного справочника работ и профессий рабочих (выпуск 52)» (зарегистрирован в Реестре государственной регистрации нормативных нормативных актов под № 8770), раздел 4 «Морской и речной транспорт»).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морским судном»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судоводителя.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Лица рядового состава в качестве матроса первого класса»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4612"/>
        <w:gridCol w:w="2306"/>
        <w:gridCol w:w="411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соскок,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дипломировании моряков и несении вахты, а также нормативными актами Республики Казахстан,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на судах морского транспорта РК, Уставом службы на судах водного транспорта РК</w:t>
            </w:r>
          </w:p>
        </w:tc>
      </w:tr>
      <w:tr>
        <w:trPr>
          <w:trHeight w:val="795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15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техническом и профессиональном образовании в области судовождения. Свидетельство о прохождении в морском образовательном учреждении подготовки по программе «вахтенный матрос». Справки о плавании с выполнением обязанностей по несению вахты на ходовом мостике под наблюдением дипломированного специалиста не менее двух месяцев. Свидетельство, выданное УТЦ, о начальной подготовке по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Свидетельство, выданное УТЦ, о подготовке по охране.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Несение вахты на ходовом мостике под наблюдением дипломированного специалиста не менее двух месяцев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УТЦ – учебно-тренажерный центр.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 «Судоводителя.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Вахтенного помощника капитана морского судна валовой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вместимостью менее 500 занятого в прибрежном плавании»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5805"/>
        <w:gridCol w:w="3073"/>
        <w:gridCol w:w="2732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дипломировании моряков и несении вахты, а также нормативными актами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 на судах Республики Казахстан</w:t>
            </w:r>
          </w:p>
        </w:tc>
      </w:tr>
      <w:tr>
        <w:trPr>
          <w:trHeight w:val="795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техническом и профессиональном образовании в области судовождения в морском образовательном учреждении. Документы, подтверждающие выполнение учебных программ или справки о плавании, подтверждающие 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практики. Диплом оператора ограниченного района ГМССБ или диплом оператора ГМССБ. Свидетельство о прохождении начальной подготовки безопасности. Свидетельство о прохождении подготовки специалиста по спасательным шлюпкам и плотам и дежурным шлюпкам. Свидетельство о прохождении подготовки к борьбе с пожаром по расширенной программе. Свидетельство о прохождении подготовки по оказанию первой медицинской помощи. Свидетельство о прохождении подготовки по использованию радиолокационной станции. Свидетельство о прохождении подготовки по использованию системы автоматической радиолокационной прокладки (при отсутствии свидетельства о подготовке по использованию САРП диплом выдается с ограничением «Без САРП»). Свидетельство о прохождении подготовки по использованию электронной картографической навигационной информационной системы (при отсутствии свидетельства о подготовке по использованию ЭКНИС диплом выдается с ограничением «Без ЭКНИС»). Свидетельство о прохождении подготовки по охране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3.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«Судоводителя. Вахтенного помощника капитана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судна валовой вместимостью от 500 до 3000»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5903"/>
        <w:gridCol w:w="3036"/>
        <w:gridCol w:w="270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дипломировании моряков и несении вахты, а также нормативными актами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 на судах Республики Казахстан</w:t>
            </w:r>
          </w:p>
        </w:tc>
      </w:tr>
      <w:tr>
        <w:trPr>
          <w:trHeight w:val="795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техническом и профессиональном образовании в области судовождения в морском образовательном учреждении. Документы, подтверждающие выполнение учебных программ или справки о плавании, подтверждающие 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практики. Диплом оператора ограниченного района ГМССБ или диплом оператора ГМССБ. Свидетельство о прохождении начальной подготовки безопасности. Свидетельство о прохождении подготовки специалиста по спасательным шлюпкам и плотам и дежурным шлюпкам. Свидетельство о прохождении подготовки к борьбе с пожаром по расширенной программе. Свидетельство о прохождении подготовки по оказанию первой медицинской помощи. Свидетельство о прохождении подготовки по использованию радиолокационной станции. Свидетельство о прохождении подготовки по использованию системы автоматической радиолокационной прокладки (при отсутствии свидетельства о подготовке по использованию САРП диплом выдается с ограничением "Без САРП"). Свидетельство о прохождении подготовки по использованию электронной картографической навигационной информационной системы (при отсутствии свидетельства о подготовке по использованию ЭКНИС диплом выдается с ограничением "Без ЭКНИС"). Свидетельство о прохождении подготовки по охране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4.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«Судоводителя. Вахтенного помощника капитана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судна валовой вместимостью более 3000»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5876"/>
        <w:gridCol w:w="2938"/>
        <w:gridCol w:w="2767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морского транспорта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Скольжение, скользкие поверхности, свободное движение частей или материалов (падение, катание, скольжение, спуск, качания), горючие и взрывоопасные вещества, электромагнитное излучение, шум, вибрация, высокая и низкая температура и влажность, тяжелая работа (интенсивность, неритмичность, монотонность, и т.д.), плохие погодные условия (снег, жара, и т.д.), работа на воде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подготовке и дипломировании моряков и несении вахты, а также нормативными актами Республики Казахстан,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службы на судах Республики Казахстан</w:t>
            </w:r>
          </w:p>
        </w:tc>
      </w:tr>
      <w:tr>
        <w:trPr>
          <w:trHeight w:val="795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техническом и профессиональном образовании в области судовождения.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выполнение учебных программ или справки о плавании, подтверждающие 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оператора ограниченного района ГМССБ или диплом оператора ГМССБ.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начальной подготовки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специалиста по спасательным шлюпкам и плотам и дежурным шлюпкам.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к борьбе с пожаром по расширенной программе.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оказанию первой медицинской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радиолокационной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системы автоматической радиолокационной прокладки (при отсутствии свидетельства о подготовке по использованию САРП диплом выдается с ограничением "Без САРП").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использованию электронной картографической навигационной информационной системы (при отсутствии свидетельства о подготовке по использованию ЭКНИС диплом выдается с ограничением "Без ЭКНИС").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прохождении подготовки по охране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плавания не менее 12 месяцев, в том числе не менее шести месяцев с выполнением обязанностей вахтенного помощника-стажера или практиканта на самоходных судах валовой вместимостью 500 и более под руководством капитана, дипломированного специалиста или квалифицированного руководителя практики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ГМССБ – Глобальная морская система связи при бедствии и для обеспечения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ЭКНИС – Электронная картографическая навигационная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САРП – Система автоматической радиолокационной прокладки.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морским судном»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единиц ПС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«Судоводитель. Лицо рядового состава в качестве матроса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первого класса»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2881"/>
      </w:tblGrid>
      <w:tr>
        <w:trPr>
          <w:trHeight w:val="45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Судовождение на вспомогательном уровне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«Судоводитель. Вахтенный помощник капитана морского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валовой вместимостью менее 500 занятого в прибрежном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плавании»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2881"/>
      </w:tblGrid>
      <w:tr>
        <w:trPr>
          <w:trHeight w:val="40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Судовождение на уровне эксплуатации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«Судоводитель. Вахтенный помощник капитана морского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валовой вместимостью от 500 до 3000»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2881"/>
      </w:tblGrid>
      <w:tr>
        <w:trPr>
          <w:trHeight w:val="405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Судовождение на уровне эксплуатации</w:t>
            </w:r>
          </w:p>
        </w:tc>
      </w:tr>
    </w:tbl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«Судоводитель. Вахтенный помощник капитана морского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валовой вместимостью 3000 и более»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2881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Судовождение на уровне эксплуатации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Ф – функция.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морским судном»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Описание единиц ПС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«Судоводитель. Лицо рядового состава в качестве матроса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первого класса»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660"/>
        <w:gridCol w:w="2240"/>
        <w:gridCol w:w="1960"/>
        <w:gridCol w:w="3640"/>
        <w:gridCol w:w="2520"/>
      </w:tblGrid>
      <w:tr>
        <w:trPr>
          <w:trHeight w:val="39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Несение вахты при стоянке судна на якоре или швартовых в соответствии с положениями УССМТ РК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Палубные инструменты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типовых практических задач, выбор способа действий из известных по инструкции, корректировка действий с учетом условий их выполнения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судовых инструкций по пропускному режиму и по охране судна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Несение ходовой вахты в соответствии с положениями УССМТ РК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Гиро- и магнитные компасы, рулевое управление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использование гиро- и магнитных компасов.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типовых практических задач, выбор способа действий из известных по инструкции, корректировка действий с учетом условий их выполнения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по командам, подаваемым на руль. Знание требований МППСС - 72, МАМС, МСС - 65. Маневренные характеристики судна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 «Судоводитель.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Вахтенный помощник капитана морского судна валовой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вместимостью менее 500 занятого в прибрежном плавании»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686"/>
        <w:gridCol w:w="2262"/>
        <w:gridCol w:w="1980"/>
        <w:gridCol w:w="3677"/>
        <w:gridCol w:w="2547"/>
      </w:tblGrid>
      <w:tr>
        <w:trPr>
          <w:trHeight w:val="39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Заступление на ходовую вахту в соответствии с требованиями УССМТ РК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Гиро- и магнитные компасы. Навигационные приборы, карты и навигационные пособия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пользоваться гиро- и магнитными компасами, навигационными приборами, картами и навигационными пособиями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Гиро- и магнитные компасы. Навигационные приборы, карты и навигационные пособия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Несение ходовой вахты в соответствии с требованиями УССМТ РК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МППСС - 72. Гиро- и магнитные компасы. Навигационные приборы, карты и навигационные пособия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Судно, вахтенная служба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пользоваться гиро- и магнитными компасами, навигационными приборами, картами и навигационными пособиями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МППСС-72. Гиро- и магнитные компасы. Навигационные приборы, карты и навигационные пособия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Несение вахты при стоянке судна на якоре в соответствии с требованиями УССМТ РК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МППСС - 72. МСС - 65.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Судно, вахтенная служба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Несение вахты при стоянке судна у причала в соответствии с требованиями УССМТ РК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Портовые правила (например, обязательное постановление порта Актау)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Судно, вахтенная служба 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Контроль температурного и газового режима в грузовых помещениях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Кодекс морской перевозки опасных грузов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Трюмы и грузовые помещения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использовать приборы и системы контроля температурного и газового режима в грузовых помещениях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Кодекс морской перевозки опасных грузов </w:t>
            </w:r>
          </w:p>
        </w:tc>
      </w:tr>
    </w:tbl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 «Судоводитель.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Вахтенный помощник капитана морского судна валовой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вместимостью от 500 до 3000»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2660"/>
        <w:gridCol w:w="2100"/>
        <w:gridCol w:w="1960"/>
        <w:gridCol w:w="3640"/>
        <w:gridCol w:w="2520"/>
      </w:tblGrid>
      <w:tr>
        <w:trPr>
          <w:trHeight w:val="39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Заступление на ходовую вахту в соответствии с требованиями УССМТ РК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Гиро- и магнитные компасы. Навигационные приборы, карты и навигационные пособия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пользоваться гиро- и магнитными компасами, навигационными приборами, картами и навигационными пособиями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Гиро- и магнитные компасы. Навигационные приборы, карты и навигационные пособия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Несение ходовой вахты в соответствии с требованиями УССМТ РК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МППСС - 72. Гиро- и магнитные компасы. Навигационные приборы, карты и навигационные пособия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Судно, вахтенная служба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пользоваться гиро- и магнитными компасами, навигационными приборами, картами и навигационными пособиями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МППСС-72. Гиро- и магнитные компасы. Навигационные приборы, карты и навигационные пособия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Несение вахты при стоянке судна на якоре в соответствии с требованиями УССМТ РК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МППСС - 72. МСС - 65.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Судно, вахтенная служба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Несение вахты при стоянке судна у причала в соответствии с требованиями УССМТ РК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Портовые правила (например, обязательное постановление порта Актау)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Судно, вахтенная служба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Контроль температурного и газового режима в грузовых помещениях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Кодекс морской перевозки опасных грузов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Трюмы и грузовые помещения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использовать приборы и системы контроля температурного и газового режима в грузовых помещениях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Кодекс морской перевозки опасных грузов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«Судоводитель. Вахтенный помощник капитана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судна валовой вместимостью 3000 и более»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714"/>
        <w:gridCol w:w="2142"/>
        <w:gridCol w:w="2000"/>
        <w:gridCol w:w="3715"/>
        <w:gridCol w:w="2572"/>
      </w:tblGrid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Заступление на ходовую вахту в соответствии с требованиями УССМТ РК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Гиро- и магнитные компасы. Навигационные приборы, карты и навигационные пособия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пользоваться гиро - и магнитными компасами, навигационными приборами, картами и навигационными пособиями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Гиро- и магнитные компасы. Навигационные приборы, карты и навигационные пособия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Несение ходовой вахты в соответствии с требованиями УССМТ РК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МППСС - 72. Гиро- и магнитные компасы. Навигационные приборы, карты и навигационные пособия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Судно, вахтенная служба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пользоваться гиро- и магнитными компасами, навигационными приборами, картами и навигационными пособиями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МППСС-72.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Гиро- и магнитные компасы. Навигационные приборы, карты и навигационные пособия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Несение вахты при стоянке судна на якоре в соответствии с требованиями УССМТ РК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МППСС - 72. МСС - 65.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Судно, вахтенная служба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1-4 Несение вахты при стоянке судна у причала в соответствии с требованиями УССМТ РК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РК. Портовые правила (например, обязательное постановление порта Актау)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Судно, вахтенная служба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организовать и контролировать деятельность подчиненных работников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УССМТ РК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1-5 Контроль температурного и газового режима в грузовых помещениях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Кодекс морской перевозки опасных грузов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Трюмы и грузовые помещения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использовать приборы и системы контроля температурного и газового режима в грузовых помещениях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Международный Кодекс морской перевозки опасных грузов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МАМС – Международная ассоциация маячных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МСС - 65 – Международный свод сигналов;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МППСС-72 – Международные Правила Предупреждения Столкновений Судов в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УССМТ РК – Устав службы на судах морского транспорта Республики Казахстан.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морским судном»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ПС зарегистрирован в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 внесен в Реестр профессиональных стандартов рег. №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_____________________ Дата 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