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0d78f" w14:textId="cd0d7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совместный приказ Председателя Агентства Республики Казахстан по делам государственной службы от 9 января 2013 года № 06-7/2 и и.о. Министра транспорта и коммуникаций Республики Казахстан от 10 января 2013 года № 22 "Об утверждении Методики оценки качества оказания государственных услуг"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Председателя Агентства Республики Казахстан по делам государственной службы от 28 ноября 2013 года № 06-7/172 и  Министра транспорта и коммуникаций Республики Казахстан от 30 ноября 2013 года № 964. Зарегистрирован в Министерстве юстиции Республики Казахстан 26 декабря 2013 года № 9031. Утратил силу совместным приказом Председателя Агентства Республики Казахстан по делам государственной службы и противодействию коррупции от 27 ноября 2014 года № 38 и Министра по инвестициям и развитию Республики Казахстан от 25 ноября 2014 года № 181</w:t>
      </w:r>
    </w:p>
    <w:p>
      <w:pPr>
        <w:spacing w:after="0"/>
        <w:ind w:left="0"/>
        <w:jc w:val="both"/>
      </w:pPr>
      <w:r>
        <w:rPr>
          <w:rFonts w:ascii="Times New Roman"/>
          <w:b w:val="false"/>
          <w:i w:val="false"/>
          <w:color w:val="ff0000"/>
          <w:sz w:val="28"/>
        </w:rPr>
        <w:t xml:space="preserve">      Сноска. Утратил силу </w:t>
      </w:r>
      <w:r>
        <w:rPr>
          <w:rFonts w:ascii="Times New Roman"/>
          <w:b w:val="false"/>
          <w:i w:val="false"/>
          <w:color w:val="ff0000"/>
          <w:sz w:val="28"/>
        </w:rPr>
        <w:t>совместным приказом</w:t>
      </w:r>
      <w:r>
        <w:rPr>
          <w:rFonts w:ascii="Times New Roman"/>
          <w:b w:val="false"/>
          <w:i w:val="false"/>
          <w:color w:val="ff0000"/>
          <w:sz w:val="28"/>
        </w:rPr>
        <w:t xml:space="preserve"> Председателя Агентства РК по делам государственной службы и противодействию коррупции от 27.11.2014 № 38 и Министра по инвестициям и развитию РК от 25.11.2014  № 181.</w:t>
      </w:r>
    </w:p>
    <w:bookmarkStart w:name="z2" w:id="0"/>
    <w:p>
      <w:pPr>
        <w:spacing w:after="0"/>
        <w:ind w:left="0"/>
        <w:jc w:val="both"/>
      </w:pPr>
      <w:r>
        <w:rPr>
          <w:rFonts w:ascii="Times New Roman"/>
          <w:b w:val="false"/>
          <w:i w:val="false"/>
          <w:color w:val="000000"/>
          <w:sz w:val="28"/>
        </w:rPr>
        <w:t>      </w:t>
      </w:r>
      <w:r>
        <w:rPr>
          <w:rFonts w:ascii="Times New Roman"/>
          <w:b/>
          <w:i w:val="false"/>
          <w:color w:val="000000"/>
          <w:sz w:val="28"/>
        </w:rPr>
        <w:t>ПРИКАЗЫВАЕМ</w:t>
      </w:r>
      <w:r>
        <w:rPr>
          <w:rFonts w:ascii="Times New Roman"/>
          <w:b w:val="false"/>
          <w:i w:val="false"/>
          <w:color w:val="000000"/>
          <w:sz w:val="28"/>
        </w:rPr>
        <w:t>:</w:t>
      </w:r>
      <w:r>
        <w:br/>
      </w:r>
      <w:r>
        <w:rPr>
          <w:rFonts w:ascii="Times New Roman"/>
          <w:b w:val="false"/>
          <w:i w:val="false"/>
          <w:color w:val="000000"/>
          <w:sz w:val="28"/>
        </w:rPr>
        <w:t>
      1. Внести в совместный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от 9 января 2013 года № 06-7/2 и и.о. Министра транспорта и коммуникаций Республики Казахстан от 10 января 2013 года № 22 «Об утверждении Методики оценки качества оказания государственных услуг» (зарегистрированный в Реестре государственной регистрации нормативных правовых актов под № 8260), следующее изменение: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Методику</w:t>
      </w:r>
      <w:r>
        <w:rPr>
          <w:rFonts w:ascii="Times New Roman"/>
          <w:b w:val="false"/>
          <w:i w:val="false"/>
          <w:color w:val="000000"/>
          <w:sz w:val="28"/>
        </w:rPr>
        <w:t xml:space="preserve"> оценки качества оказания государственных услуг, утвержденную указанным совместным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совместному приказу.</w:t>
      </w:r>
      <w:r>
        <w:br/>
      </w:r>
      <w:r>
        <w:rPr>
          <w:rFonts w:ascii="Times New Roman"/>
          <w:b w:val="false"/>
          <w:i w:val="false"/>
          <w:color w:val="000000"/>
          <w:sz w:val="28"/>
        </w:rPr>
        <w:t>
</w:t>
      </w:r>
      <w:r>
        <w:rPr>
          <w:rFonts w:ascii="Times New Roman"/>
          <w:b w:val="false"/>
          <w:i w:val="false"/>
          <w:color w:val="000000"/>
          <w:sz w:val="28"/>
        </w:rPr>
        <w:t>
      2. Отделу Инспекции и контроля Агентства Республики Казахстан по делам государственной службы (Жапаков К.А.), Департаменту государственной политики в области информационных технологий Министерства транспорта и коммуникаций Республики Казахстан (Елеусизова К.Б.):</w:t>
      </w:r>
      <w:r>
        <w:br/>
      </w:r>
      <w:r>
        <w:rPr>
          <w:rFonts w:ascii="Times New Roman"/>
          <w:b w:val="false"/>
          <w:i w:val="false"/>
          <w:color w:val="000000"/>
          <w:sz w:val="28"/>
        </w:rPr>
        <w:t>
      1) обеспечить в установленном законодательством порядке государственную регистрацию настоящего приказа в Министерстве юстиции Республики Казахстан и официальное опубликование в средствах массовой информации;</w:t>
      </w:r>
      <w:r>
        <w:br/>
      </w:r>
      <w:r>
        <w:rPr>
          <w:rFonts w:ascii="Times New Roman"/>
          <w:b w:val="false"/>
          <w:i w:val="false"/>
          <w:color w:val="000000"/>
          <w:sz w:val="28"/>
        </w:rPr>
        <w:t>
      2) довести настоящий приказ до сведения центральных государственных и местных исполнительных органов;</w:t>
      </w:r>
      <w:r>
        <w:br/>
      </w:r>
      <w:r>
        <w:rPr>
          <w:rFonts w:ascii="Times New Roman"/>
          <w:b w:val="false"/>
          <w:i w:val="false"/>
          <w:color w:val="000000"/>
          <w:sz w:val="28"/>
        </w:rPr>
        <w:t>
      3) обеспечить размещение настоящего приказа на интернет-ресурсах Агентства Республики Казахстан по делам государственной службы и Министерства транспорта и коммуникаций Республики Казахстан и на Интранет-портале государственных органов.</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заместителя Председателя Агентства Республики Казахстан по делам государственной службы Ахметжанова С.К., вице-министра транспорта и коммуникаций Республики Казахстан Сарсенова С.С.</w:t>
      </w:r>
      <w:r>
        <w:br/>
      </w:r>
      <w:r>
        <w:rPr>
          <w:rFonts w:ascii="Times New Roman"/>
          <w:b w:val="false"/>
          <w:i w:val="false"/>
          <w:color w:val="000000"/>
          <w:sz w:val="28"/>
        </w:rPr>
        <w:t>
</w:t>
      </w:r>
      <w:r>
        <w:rPr>
          <w:rFonts w:ascii="Times New Roman"/>
          <w:b w:val="false"/>
          <w:i w:val="false"/>
          <w:color w:val="000000"/>
          <w:sz w:val="28"/>
        </w:rPr>
        <w:t>
      4. Настоящий совместный приказ вводится в действие со дня его государственной регистрации и подлежит официальному опубликованию.</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3"/>
        <w:gridCol w:w="6453"/>
      </w:tblGrid>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Председатель Агентства</w:t>
            </w:r>
            <w:r>
              <w:br/>
            </w:r>
            <w:r>
              <w:rPr>
                <w:rFonts w:ascii="Times New Roman"/>
                <w:b w:val="false"/>
                <w:i w:val="false"/>
                <w:color w:val="000000"/>
                <w:sz w:val="20"/>
              </w:rPr>
              <w:t>
</w:t>
            </w:r>
            <w:r>
              <w:rPr>
                <w:rFonts w:ascii="Times New Roman"/>
                <w:b w:val="false"/>
                <w:i/>
                <w:color w:val="000000"/>
                <w:sz w:val="20"/>
              </w:rPr>
              <w:t>Республики Казахстан по делам</w:t>
            </w:r>
            <w:r>
              <w:br/>
            </w:r>
            <w:r>
              <w:rPr>
                <w:rFonts w:ascii="Times New Roman"/>
                <w:b w:val="false"/>
                <w:i w:val="false"/>
                <w:color w:val="000000"/>
                <w:sz w:val="20"/>
              </w:rPr>
              <w:t>
</w:t>
            </w:r>
            <w:r>
              <w:rPr>
                <w:rFonts w:ascii="Times New Roman"/>
                <w:b w:val="false"/>
                <w:i/>
                <w:color w:val="000000"/>
                <w:sz w:val="20"/>
              </w:rPr>
              <w:t>государственной службы</w:t>
            </w:r>
            <w:r>
              <w:br/>
            </w:r>
            <w:r>
              <w:rPr>
                <w:rFonts w:ascii="Times New Roman"/>
                <w:b w:val="false"/>
                <w:i w:val="false"/>
                <w:color w:val="000000"/>
                <w:sz w:val="20"/>
              </w:rPr>
              <w:t>
</w:t>
            </w:r>
            <w:r>
              <w:rPr>
                <w:rFonts w:ascii="Times New Roman"/>
                <w:b w:val="false"/>
                <w:i/>
                <w:color w:val="000000"/>
                <w:sz w:val="20"/>
              </w:rPr>
              <w:t>__________________ Байменов А.М.</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Министр</w:t>
            </w:r>
            <w:r>
              <w:br/>
            </w:r>
            <w:r>
              <w:rPr>
                <w:rFonts w:ascii="Times New Roman"/>
                <w:b w:val="false"/>
                <w:i w:val="false"/>
                <w:color w:val="000000"/>
                <w:sz w:val="20"/>
              </w:rPr>
              <w:t>
</w:t>
            </w:r>
            <w:r>
              <w:rPr>
                <w:rFonts w:ascii="Times New Roman"/>
                <w:b w:val="false"/>
                <w:i/>
                <w:color w:val="000000"/>
                <w:sz w:val="20"/>
              </w:rPr>
              <w:t>транспорта и коммуникаций</w:t>
            </w:r>
            <w:r>
              <w:br/>
            </w:r>
            <w:r>
              <w:rPr>
                <w:rFonts w:ascii="Times New Roman"/>
                <w:b w:val="false"/>
                <w:i w:val="false"/>
                <w:color w:val="000000"/>
                <w:sz w:val="20"/>
              </w:rPr>
              <w:t>
</w:t>
            </w:r>
            <w:r>
              <w:rPr>
                <w:rFonts w:ascii="Times New Roman"/>
                <w:b w:val="false"/>
                <w:i/>
                <w:color w:val="000000"/>
                <w:sz w:val="20"/>
              </w:rPr>
              <w:t>Республики Казахстан</w:t>
            </w:r>
            <w:r>
              <w:br/>
            </w:r>
            <w:r>
              <w:rPr>
                <w:rFonts w:ascii="Times New Roman"/>
                <w:b w:val="false"/>
                <w:i w:val="false"/>
                <w:color w:val="000000"/>
                <w:sz w:val="20"/>
              </w:rPr>
              <w:t>
</w:t>
            </w:r>
            <w:r>
              <w:rPr>
                <w:rFonts w:ascii="Times New Roman"/>
                <w:b w:val="false"/>
                <w:i/>
                <w:color w:val="000000"/>
                <w:sz w:val="20"/>
              </w:rPr>
              <w:t>_______________ Жумагалиев А.К.</w:t>
            </w:r>
          </w:p>
        </w:tc>
      </w:tr>
    </w:tbl>
    <w:bookmarkStart w:name="z7"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по делам </w:t>
      </w:r>
      <w:r>
        <w:br/>
      </w:r>
      <w:r>
        <w:rPr>
          <w:rFonts w:ascii="Times New Roman"/>
          <w:b w:val="false"/>
          <w:i w:val="false"/>
          <w:color w:val="000000"/>
          <w:sz w:val="28"/>
        </w:rPr>
        <w:t xml:space="preserve">
государственной службы     </w:t>
      </w:r>
      <w:r>
        <w:br/>
      </w:r>
      <w:r>
        <w:rPr>
          <w:rFonts w:ascii="Times New Roman"/>
          <w:b w:val="false"/>
          <w:i w:val="false"/>
          <w:color w:val="000000"/>
          <w:sz w:val="28"/>
        </w:rPr>
        <w:t>
от 28 ноября 2013 года № 06-7/172</w:t>
      </w:r>
      <w:r>
        <w:br/>
      </w:r>
      <w:r>
        <w:rPr>
          <w:rFonts w:ascii="Times New Roman"/>
          <w:b w:val="false"/>
          <w:i w:val="false"/>
          <w:color w:val="000000"/>
          <w:sz w:val="28"/>
        </w:rPr>
        <w:t>
и Министра транспорта и коммуникаций</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ноября 2013 года № 964    </w:t>
      </w:r>
    </w:p>
    <w:bookmarkEnd w:id="1"/>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совместным приказом       </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по делам государственной службы</w:t>
      </w:r>
      <w:r>
        <w:br/>
      </w:r>
      <w:r>
        <w:rPr>
          <w:rFonts w:ascii="Times New Roman"/>
          <w:b w:val="false"/>
          <w:i w:val="false"/>
          <w:color w:val="000000"/>
          <w:sz w:val="28"/>
        </w:rPr>
        <w:t>
от 9 января 2013 года № 06-7/2</w:t>
      </w:r>
      <w:r>
        <w:br/>
      </w:r>
      <w:r>
        <w:rPr>
          <w:rFonts w:ascii="Times New Roman"/>
          <w:b w:val="false"/>
          <w:i w:val="false"/>
          <w:color w:val="000000"/>
          <w:sz w:val="28"/>
        </w:rPr>
        <w:t xml:space="preserve">
и исполняющего обязанности  </w:t>
      </w:r>
      <w:r>
        <w:br/>
      </w:r>
      <w:r>
        <w:rPr>
          <w:rFonts w:ascii="Times New Roman"/>
          <w:b w:val="false"/>
          <w:i w:val="false"/>
          <w:color w:val="000000"/>
          <w:sz w:val="28"/>
        </w:rPr>
        <w:t xml:space="preserve">
Министра транспорта и     </w:t>
      </w:r>
      <w:r>
        <w:br/>
      </w:r>
      <w:r>
        <w:rPr>
          <w:rFonts w:ascii="Times New Roman"/>
          <w:b w:val="false"/>
          <w:i w:val="false"/>
          <w:color w:val="000000"/>
          <w:sz w:val="28"/>
        </w:rPr>
        <w:t>
коммуникаций Республики Казахстан</w:t>
      </w:r>
      <w:r>
        <w:br/>
      </w:r>
      <w:r>
        <w:rPr>
          <w:rFonts w:ascii="Times New Roman"/>
          <w:b w:val="false"/>
          <w:i w:val="false"/>
          <w:color w:val="000000"/>
          <w:sz w:val="28"/>
        </w:rPr>
        <w:t xml:space="preserve">
от 10 января 2013 года № 22   </w:t>
      </w:r>
    </w:p>
    <w:p>
      <w:pPr>
        <w:spacing w:after="0"/>
        <w:ind w:left="0"/>
        <w:jc w:val="left"/>
      </w:pPr>
      <w:r>
        <w:rPr>
          <w:rFonts w:ascii="Times New Roman"/>
          <w:b/>
          <w:i w:val="false"/>
          <w:color w:val="000000"/>
        </w:rPr>
        <w:t xml:space="preserve"> Методика оценки качества</w:t>
      </w:r>
      <w:r>
        <w:br/>
      </w:r>
      <w:r>
        <w:rPr>
          <w:rFonts w:ascii="Times New Roman"/>
          <w:b/>
          <w:i w:val="false"/>
          <w:color w:val="000000"/>
        </w:rPr>
        <w:t>
оказания государственных услуг 1. Общие положения</w:t>
      </w:r>
    </w:p>
    <w:p>
      <w:pPr>
        <w:spacing w:after="0"/>
        <w:ind w:left="0"/>
        <w:jc w:val="both"/>
      </w:pPr>
      <w:r>
        <w:rPr>
          <w:rFonts w:ascii="Times New Roman"/>
          <w:b w:val="false"/>
          <w:i w:val="false"/>
          <w:color w:val="000000"/>
          <w:sz w:val="28"/>
        </w:rPr>
        <w:t>      1. Настоящая Методика оценки качества оказания государственных услуг (далее – Методика) разработана в целях реализации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19 марта 2010 года № 954 «О системе ежегодной оценки деятельности центральных государственных и местных исполнительных органов областей, города республиканского значения, столицы» (далее – Система).</w:t>
      </w:r>
      <w:r>
        <w:br/>
      </w:r>
      <w:r>
        <w:rPr>
          <w:rFonts w:ascii="Times New Roman"/>
          <w:b w:val="false"/>
          <w:i w:val="false"/>
          <w:color w:val="000000"/>
          <w:sz w:val="28"/>
        </w:rPr>
        <w:t>
      2. Методика определяет эффективность мер по обеспечению государственными органами физических и юридических лиц доступными и качественными государственными услугами, в том числе в электронном формате.</w:t>
      </w:r>
      <w:r>
        <w:br/>
      </w:r>
      <w:r>
        <w:rPr>
          <w:rFonts w:ascii="Times New Roman"/>
          <w:b w:val="false"/>
          <w:i w:val="false"/>
          <w:color w:val="000000"/>
          <w:sz w:val="28"/>
        </w:rPr>
        <w:t>
      3. Оценка качества оказания государственных услуг проводится по государственным услугам, указанным в </w:t>
      </w:r>
      <w:r>
        <w:rPr>
          <w:rFonts w:ascii="Times New Roman"/>
          <w:b w:val="false"/>
          <w:i w:val="false"/>
          <w:color w:val="000000"/>
          <w:sz w:val="28"/>
        </w:rPr>
        <w:t>Реестре</w:t>
      </w:r>
      <w:r>
        <w:rPr>
          <w:rFonts w:ascii="Times New Roman"/>
          <w:b w:val="false"/>
          <w:i w:val="false"/>
          <w:color w:val="000000"/>
          <w:sz w:val="28"/>
        </w:rPr>
        <w:t xml:space="preserve"> государственных услуг, утвержденным постановлением Правительства Республики Казахстан от 18 сентября 2013 года № 983 (далее – Реестр).</w:t>
      </w:r>
      <w:r>
        <w:br/>
      </w:r>
      <w:r>
        <w:rPr>
          <w:rFonts w:ascii="Times New Roman"/>
          <w:b w:val="false"/>
          <w:i w:val="false"/>
          <w:color w:val="000000"/>
          <w:sz w:val="28"/>
        </w:rPr>
        <w:t>
      4. Оценка качества оказания государственных услуг осуществляется по результатам анализа информации государственных органов, представляемой в Агентство Республики Казахстан по делам государственной службы (далее – Агентство) и Министерство транспорта и коммуникаций Республики Казахстан (далее – Министерство) в соответствии с </w:t>
      </w:r>
      <w:r>
        <w:rPr>
          <w:rFonts w:ascii="Times New Roman"/>
          <w:b w:val="false"/>
          <w:i w:val="false"/>
          <w:color w:val="000000"/>
          <w:sz w:val="28"/>
        </w:rPr>
        <w:t>приложениями 6</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w:t>
      </w:r>
      <w:r>
        <w:rPr>
          <w:rFonts w:ascii="Times New Roman"/>
          <w:b w:val="false"/>
          <w:i w:val="false"/>
          <w:color w:val="000000"/>
          <w:sz w:val="28"/>
        </w:rPr>
        <w:t>12</w:t>
      </w:r>
      <w:r>
        <w:rPr>
          <w:rFonts w:ascii="Times New Roman"/>
          <w:b w:val="false"/>
          <w:i w:val="false"/>
          <w:color w:val="000000"/>
          <w:sz w:val="28"/>
        </w:rPr>
        <w:t xml:space="preserve"> к настоящей Методике.</w:t>
      </w:r>
      <w:r>
        <w:br/>
      </w:r>
      <w:r>
        <w:rPr>
          <w:rFonts w:ascii="Times New Roman"/>
          <w:b w:val="false"/>
          <w:i w:val="false"/>
          <w:color w:val="000000"/>
          <w:sz w:val="28"/>
        </w:rPr>
        <w:t>
      В ходе оценки дополнительно могут быть проведены социологические опросы услугополучателей.</w:t>
      </w:r>
      <w:r>
        <w:br/>
      </w:r>
      <w:r>
        <w:rPr>
          <w:rFonts w:ascii="Times New Roman"/>
          <w:b w:val="false"/>
          <w:i w:val="false"/>
          <w:color w:val="000000"/>
          <w:sz w:val="28"/>
        </w:rPr>
        <w:t>
      5. Оценка качества оказания государственных услуг основывается на принципах:</w:t>
      </w:r>
      <w:r>
        <w:br/>
      </w:r>
      <w:r>
        <w:rPr>
          <w:rFonts w:ascii="Times New Roman"/>
          <w:b w:val="false"/>
          <w:i w:val="false"/>
          <w:color w:val="000000"/>
          <w:sz w:val="28"/>
        </w:rPr>
        <w:t>
      1) законности;</w:t>
      </w:r>
      <w:r>
        <w:br/>
      </w:r>
      <w:r>
        <w:rPr>
          <w:rFonts w:ascii="Times New Roman"/>
          <w:b w:val="false"/>
          <w:i w:val="false"/>
          <w:color w:val="000000"/>
          <w:sz w:val="28"/>
        </w:rPr>
        <w:t>
      2) объективности;</w:t>
      </w:r>
      <w:r>
        <w:br/>
      </w:r>
      <w:r>
        <w:rPr>
          <w:rFonts w:ascii="Times New Roman"/>
          <w:b w:val="false"/>
          <w:i w:val="false"/>
          <w:color w:val="000000"/>
          <w:sz w:val="28"/>
        </w:rPr>
        <w:t>
      3) беспристрастности;</w:t>
      </w:r>
      <w:r>
        <w:br/>
      </w:r>
      <w:r>
        <w:rPr>
          <w:rFonts w:ascii="Times New Roman"/>
          <w:b w:val="false"/>
          <w:i w:val="false"/>
          <w:color w:val="000000"/>
          <w:sz w:val="28"/>
        </w:rPr>
        <w:t>
      4) соблюдения конфиденциальности;</w:t>
      </w:r>
      <w:r>
        <w:br/>
      </w:r>
      <w:r>
        <w:rPr>
          <w:rFonts w:ascii="Times New Roman"/>
          <w:b w:val="false"/>
          <w:i w:val="false"/>
          <w:color w:val="000000"/>
          <w:sz w:val="28"/>
        </w:rPr>
        <w:t>
      5) прозрачности</w:t>
      </w:r>
      <w:r>
        <w:br/>
      </w:r>
      <w:r>
        <w:rPr>
          <w:rFonts w:ascii="Times New Roman"/>
          <w:b w:val="false"/>
          <w:i w:val="false"/>
          <w:color w:val="000000"/>
          <w:sz w:val="28"/>
        </w:rPr>
        <w:t>
      6) всесторонности;</w:t>
      </w:r>
      <w:r>
        <w:br/>
      </w:r>
      <w:r>
        <w:rPr>
          <w:rFonts w:ascii="Times New Roman"/>
          <w:b w:val="false"/>
          <w:i w:val="false"/>
          <w:color w:val="000000"/>
          <w:sz w:val="28"/>
        </w:rPr>
        <w:t>
      7) достоверности.</w:t>
      </w:r>
      <w:r>
        <w:br/>
      </w:r>
      <w:r>
        <w:rPr>
          <w:rFonts w:ascii="Times New Roman"/>
          <w:b w:val="false"/>
          <w:i w:val="false"/>
          <w:color w:val="000000"/>
          <w:sz w:val="28"/>
        </w:rPr>
        <w:t>
      6. Источниками информации для проведения оценки качества оказания государственных услуг являются:</w:t>
      </w:r>
      <w:r>
        <w:br/>
      </w:r>
      <w:r>
        <w:rPr>
          <w:rFonts w:ascii="Times New Roman"/>
          <w:b w:val="false"/>
          <w:i w:val="false"/>
          <w:color w:val="000000"/>
          <w:sz w:val="28"/>
        </w:rPr>
        <w:t>
      1) статистические данные государственных органов;</w:t>
      </w:r>
      <w:r>
        <w:br/>
      </w:r>
      <w:r>
        <w:rPr>
          <w:rFonts w:ascii="Times New Roman"/>
          <w:b w:val="false"/>
          <w:i w:val="false"/>
          <w:color w:val="000000"/>
          <w:sz w:val="28"/>
        </w:rPr>
        <w:t>
      2) результаты проверок, проведенных в оцениваемых государственных органах;</w:t>
      </w:r>
      <w:r>
        <w:br/>
      </w:r>
      <w:r>
        <w:rPr>
          <w:rFonts w:ascii="Times New Roman"/>
          <w:b w:val="false"/>
          <w:i w:val="false"/>
          <w:color w:val="000000"/>
          <w:sz w:val="28"/>
        </w:rPr>
        <w:t>
      3) результаты опросов услугополучателей;</w:t>
      </w:r>
      <w:r>
        <w:br/>
      </w:r>
      <w:r>
        <w:rPr>
          <w:rFonts w:ascii="Times New Roman"/>
          <w:b w:val="false"/>
          <w:i w:val="false"/>
          <w:color w:val="000000"/>
          <w:sz w:val="28"/>
        </w:rPr>
        <w:t>
      4) сведения неправительственных организаций (общественных объединений).</w:t>
      </w:r>
    </w:p>
    <w:p>
      <w:pPr>
        <w:spacing w:after="0"/>
        <w:ind w:left="0"/>
        <w:jc w:val="left"/>
      </w:pPr>
      <w:r>
        <w:rPr>
          <w:rFonts w:ascii="Times New Roman"/>
          <w:b/>
          <w:i w:val="false"/>
          <w:color w:val="000000"/>
        </w:rPr>
        <w:t xml:space="preserve"> 2. Порядок проведения оценки</w:t>
      </w:r>
    </w:p>
    <w:p>
      <w:pPr>
        <w:spacing w:after="0"/>
        <w:ind w:left="0"/>
        <w:jc w:val="both"/>
      </w:pPr>
      <w:r>
        <w:rPr>
          <w:rFonts w:ascii="Times New Roman"/>
          <w:b w:val="false"/>
          <w:i w:val="false"/>
          <w:color w:val="000000"/>
          <w:sz w:val="28"/>
        </w:rPr>
        <w:t>      7. Оценка качества оказания государственных услуг осуществляется по следующим критериям:</w:t>
      </w:r>
      <w:r>
        <w:br/>
      </w:r>
      <w:r>
        <w:rPr>
          <w:rFonts w:ascii="Times New Roman"/>
          <w:b w:val="false"/>
          <w:i w:val="false"/>
          <w:color w:val="000000"/>
          <w:sz w:val="28"/>
        </w:rPr>
        <w:t>
      Процессные критерии:</w:t>
      </w:r>
      <w:r>
        <w:br/>
      </w:r>
      <w:r>
        <w:rPr>
          <w:rFonts w:ascii="Times New Roman"/>
          <w:b w:val="false"/>
          <w:i w:val="false"/>
          <w:color w:val="000000"/>
          <w:sz w:val="28"/>
        </w:rPr>
        <w:t>
      1) расширение Реестра государственных услуг;</w:t>
      </w:r>
      <w:r>
        <w:br/>
      </w:r>
      <w:r>
        <w:rPr>
          <w:rFonts w:ascii="Times New Roman"/>
          <w:b w:val="false"/>
          <w:i w:val="false"/>
          <w:color w:val="000000"/>
          <w:sz w:val="28"/>
        </w:rPr>
        <w:t>
      2) качество стандартов государственных услуг;</w:t>
      </w:r>
      <w:r>
        <w:br/>
      </w:r>
      <w:r>
        <w:rPr>
          <w:rFonts w:ascii="Times New Roman"/>
          <w:b w:val="false"/>
          <w:i w:val="false"/>
          <w:color w:val="000000"/>
          <w:sz w:val="28"/>
        </w:rPr>
        <w:t>
      3) качество регламентов государственных услуг;</w:t>
      </w:r>
      <w:r>
        <w:br/>
      </w:r>
      <w:r>
        <w:rPr>
          <w:rFonts w:ascii="Times New Roman"/>
          <w:b w:val="false"/>
          <w:i w:val="false"/>
          <w:color w:val="000000"/>
          <w:sz w:val="28"/>
        </w:rPr>
        <w:t>
      4) доступность информации об оказании государственных услуг;</w:t>
      </w:r>
      <w:r>
        <w:br/>
      </w:r>
      <w:r>
        <w:rPr>
          <w:rFonts w:ascii="Times New Roman"/>
          <w:b w:val="false"/>
          <w:i w:val="false"/>
          <w:color w:val="000000"/>
          <w:sz w:val="28"/>
        </w:rPr>
        <w:t>
      5) порядок оказания государственных услуг;</w:t>
      </w:r>
      <w:r>
        <w:br/>
      </w:r>
      <w:r>
        <w:rPr>
          <w:rFonts w:ascii="Times New Roman"/>
          <w:b w:val="false"/>
          <w:i w:val="false"/>
          <w:color w:val="000000"/>
          <w:sz w:val="28"/>
        </w:rPr>
        <w:t>
      6) эффективность внутреннего контроля государственного органа за качеством оказываемых государственных услуг;</w:t>
      </w:r>
      <w:r>
        <w:br/>
      </w:r>
      <w:r>
        <w:rPr>
          <w:rFonts w:ascii="Times New Roman"/>
          <w:b w:val="false"/>
          <w:i w:val="false"/>
          <w:color w:val="000000"/>
          <w:sz w:val="28"/>
        </w:rPr>
        <w:t>
      Результативные критерии:</w:t>
      </w:r>
      <w:r>
        <w:br/>
      </w:r>
      <w:r>
        <w:rPr>
          <w:rFonts w:ascii="Times New Roman"/>
          <w:b w:val="false"/>
          <w:i w:val="false"/>
          <w:color w:val="000000"/>
          <w:sz w:val="28"/>
        </w:rPr>
        <w:t>
      7) соблюдение сроков оказания государственных услуг;</w:t>
      </w:r>
      <w:r>
        <w:br/>
      </w:r>
      <w:r>
        <w:rPr>
          <w:rFonts w:ascii="Times New Roman"/>
          <w:b w:val="false"/>
          <w:i w:val="false"/>
          <w:color w:val="000000"/>
          <w:sz w:val="28"/>
        </w:rPr>
        <w:t>
      8) обжалование результатов оказания государственных услуг;</w:t>
      </w:r>
      <w:r>
        <w:br/>
      </w:r>
      <w:r>
        <w:rPr>
          <w:rFonts w:ascii="Times New Roman"/>
          <w:b w:val="false"/>
          <w:i w:val="false"/>
          <w:color w:val="000000"/>
          <w:sz w:val="28"/>
        </w:rPr>
        <w:t>
      9) доля пользователей государственных услуг, оказываемых государственным органом (подведомственной организацией) через портал «электронного правительства» и центры обслуживания населения.</w:t>
      </w:r>
      <w:r>
        <w:br/>
      </w:r>
      <w:r>
        <w:rPr>
          <w:rFonts w:ascii="Times New Roman"/>
          <w:b w:val="false"/>
          <w:i w:val="false"/>
          <w:color w:val="000000"/>
          <w:sz w:val="28"/>
        </w:rPr>
        <w:t>
      8. По каждому критерию определяются показатели, в соответствии с которыми выставляются баллы.</w:t>
      </w:r>
      <w:r>
        <w:br/>
      </w:r>
      <w:r>
        <w:rPr>
          <w:rFonts w:ascii="Times New Roman"/>
          <w:b w:val="false"/>
          <w:i w:val="false"/>
          <w:color w:val="000000"/>
          <w:sz w:val="28"/>
        </w:rPr>
        <w:t>
      Критерии и показатели для оценки качества оказания государственных услуг, предоставляемых центральными государственными и местными исполнительными органами, имеют весовые значения,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настоящей Методике.</w:t>
      </w:r>
      <w:r>
        <w:br/>
      </w:r>
      <w:r>
        <w:rPr>
          <w:rFonts w:ascii="Times New Roman"/>
          <w:b w:val="false"/>
          <w:i w:val="false"/>
          <w:color w:val="000000"/>
          <w:sz w:val="28"/>
        </w:rPr>
        <w:t>
      9. Оценка качества оказания государственных услуг по критериям «расширение Реестра государственных услуг», «качество стандартов государственных услуг», «качество регламентов государственных услуг», «эффективность внутреннего контроля государственного органа за качеством оказываемых государственных услуг», «обжалование результатов оказания государственных услуг» и показателю «соблюдение сроков оказания государственных услуг», предоставляемых центральными государственными и местными исполнительными органами, осуществляется Агентством.</w:t>
      </w:r>
      <w:r>
        <w:br/>
      </w:r>
      <w:r>
        <w:rPr>
          <w:rFonts w:ascii="Times New Roman"/>
          <w:b w:val="false"/>
          <w:i w:val="false"/>
          <w:color w:val="000000"/>
          <w:sz w:val="28"/>
        </w:rPr>
        <w:t>
      Оценка качества оказания государственных услуг по критериям «доступность информации об оказании государственных услуг», «порядок оказания государственных услуг», «доля пользователей государственных услуг, оказываемых государственным органом (подведомственной организацией) через портал «электронного правительства» и центры обслуживания населения» и показателям «своевременность регистрации заявлений, поступивших с портала «электронного правительства», «своевременность регистрации заявлений на лицензирование, поступивших в бумажном виде» и «своевременность оказания электронных государственных услуг посредством портала «электронного правительства», предоставляемых центральными государственными и местными исполнительными органами, осуществляется Министерством.</w:t>
      </w:r>
      <w:r>
        <w:br/>
      </w:r>
      <w:r>
        <w:rPr>
          <w:rFonts w:ascii="Times New Roman"/>
          <w:b w:val="false"/>
          <w:i w:val="false"/>
          <w:color w:val="000000"/>
          <w:sz w:val="28"/>
        </w:rPr>
        <w:t>
      Оценка качества оказания государственных услуг, предоставляемых Агентством, осуществляется Администрацией Президента Республики Казахстан.</w:t>
      </w:r>
      <w:r>
        <w:br/>
      </w:r>
      <w:r>
        <w:rPr>
          <w:rFonts w:ascii="Times New Roman"/>
          <w:b w:val="false"/>
          <w:i w:val="false"/>
          <w:color w:val="000000"/>
          <w:sz w:val="28"/>
        </w:rPr>
        <w:t>
      Оценка качества оказания государственных услуг по критериям «доступность информации об оказании государственных услуг», «порядок оказания государственных услуг», «доля пользователей государственных услуг, оказываемых государственным органом (подведомственной организацией) через портал «электронного правительства» и центры обслуживания населения» и показателям «своевременность регистрации заявлений, поступивших с портала «электронного правительства», «своевременность регистрации заявлений на лицензирование, поступивших в бумажном виде» и «своевременность оказания электронных государственных услуг посредством портала «электронного правительства», предоставляемых Министерством, осуществляется Канцелярией Премьер-Министра Республики Казахстан.</w:t>
      </w:r>
      <w:r>
        <w:br/>
      </w:r>
      <w:r>
        <w:rPr>
          <w:rFonts w:ascii="Times New Roman"/>
          <w:b w:val="false"/>
          <w:i w:val="false"/>
          <w:color w:val="000000"/>
          <w:sz w:val="28"/>
        </w:rPr>
        <w:t>
      Оценке качества оказания подлежат услуги, предоставляемые центральными государственными органами, их ведомствами, территориальными подразделениями, территориальными подразделениями ведомств, подведомственными организациями и их территориальными подразделениями, а также местными исполнительными органами, включая областные, районные, городские и сельские исполнительные органы.</w:t>
      </w:r>
      <w:r>
        <w:br/>
      </w:r>
      <w:r>
        <w:rPr>
          <w:rFonts w:ascii="Times New Roman"/>
          <w:b w:val="false"/>
          <w:i w:val="false"/>
          <w:color w:val="000000"/>
          <w:sz w:val="28"/>
        </w:rPr>
        <w:t>
      10. Для проведения оценки качества оказания государственных услуг в Агентстве создается рабочая группа (далее – Рабочая группа). Состав Рабочей группы утверждается приказом Агентства.</w:t>
      </w:r>
      <w:r>
        <w:br/>
      </w:r>
      <w:r>
        <w:rPr>
          <w:rFonts w:ascii="Times New Roman"/>
          <w:b w:val="false"/>
          <w:i w:val="false"/>
          <w:color w:val="000000"/>
          <w:sz w:val="28"/>
        </w:rPr>
        <w:t>
      В состав Рабочей группы включаются представители Агентства и Министерства.</w:t>
      </w:r>
      <w:r>
        <w:br/>
      </w:r>
      <w:r>
        <w:rPr>
          <w:rFonts w:ascii="Times New Roman"/>
          <w:b w:val="false"/>
          <w:i w:val="false"/>
          <w:color w:val="000000"/>
          <w:sz w:val="28"/>
        </w:rPr>
        <w:t>
      Рабочая группа проводит анализ сведений, полученных из различных источников, на предмет их достоверности, путем сопоставления представленных государственными органами данных и данных, полученных по результатам проведенных другими государственными органами проверок.</w:t>
      </w:r>
      <w:r>
        <w:br/>
      </w:r>
      <w:r>
        <w:rPr>
          <w:rFonts w:ascii="Times New Roman"/>
          <w:b w:val="false"/>
          <w:i w:val="false"/>
          <w:color w:val="000000"/>
          <w:sz w:val="28"/>
        </w:rPr>
        <w:t>
      11. Оценка качества оказания государственных услуг осуществляется ежегодно по итогам отчетного (календарного) года.</w:t>
      </w:r>
      <w:r>
        <w:br/>
      </w:r>
      <w:r>
        <w:rPr>
          <w:rFonts w:ascii="Times New Roman"/>
          <w:b w:val="false"/>
          <w:i w:val="false"/>
          <w:color w:val="000000"/>
          <w:sz w:val="28"/>
        </w:rPr>
        <w:t>
      12. Заключение о результатах оценки качества оказания государственных услуг, предоставляемых центральными государственными и местными исполнительными органами, готовится по форме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настоящей Методике.</w:t>
      </w:r>
      <w:r>
        <w:br/>
      </w:r>
      <w:r>
        <w:rPr>
          <w:rFonts w:ascii="Times New Roman"/>
          <w:b w:val="false"/>
          <w:i w:val="false"/>
          <w:color w:val="000000"/>
          <w:sz w:val="28"/>
        </w:rPr>
        <w:t>
      Заключения о результатах оценки качества оказания государственных услуг по критериям «доступность информации об оказании государственных услуг», «порядок оказания государственных услуг», «доля пользователей государственных услуг, оказываемых государственным органом (подведомственной организацией) через портал «электронного правительства» и центры обслуживания населения» и показателям «своевременность регистрации заявлений, поступивших с портала «электронного правительства», «своевременность регистрации заявлений на лицензирование, поступивших в бумажном виде» и «своевременность оказания электронных государственных услуг посредством портала «электронного правительства», предоставляемых центральными государственными и местными исполнительными органами предоставляются Министерством в Агентство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r>
        <w:br/>
      </w:r>
      <w:r>
        <w:rPr>
          <w:rFonts w:ascii="Times New Roman"/>
          <w:b w:val="false"/>
          <w:i w:val="false"/>
          <w:color w:val="000000"/>
          <w:sz w:val="28"/>
        </w:rPr>
        <w:t>
      Заключения о результатах оценки качества оказания государственных услуг, оказываемых Министерством, по критериям «доступность информации об оказании государственных услуг», «порядок оказания государственных услуг», «доля пользователей государственных услуг, оказываемых государственным органом (подведомственной организацией) через портал «электронного правительства» и центры обслуживания населения» и показателям «своевременность регистрации заявлений, поступивших с портала «электронного правительства», «своевременность регистрации заявлений на лицензирование, поступивших в бумажном виде» и «своевременность оказания электронных государственных услуг посредством портала «электронного правительства» предоставляются Канцелярией Премьер-Министра Республики Казахстан в Агентство.</w:t>
      </w:r>
      <w:r>
        <w:br/>
      </w:r>
      <w:r>
        <w:rPr>
          <w:rFonts w:ascii="Times New Roman"/>
          <w:b w:val="false"/>
          <w:i w:val="false"/>
          <w:color w:val="000000"/>
          <w:sz w:val="28"/>
        </w:rPr>
        <w:t>
      Заключения о результатах оценки качества оказания государственных услуг предоставляются Агентством в Министерство экономики и бюджетного планирования Республики Казахстан.</w:t>
      </w:r>
      <w:r>
        <w:br/>
      </w:r>
      <w:r>
        <w:rPr>
          <w:rFonts w:ascii="Times New Roman"/>
          <w:b w:val="false"/>
          <w:i w:val="false"/>
          <w:color w:val="000000"/>
          <w:sz w:val="28"/>
        </w:rPr>
        <w:t>
      Заключения о результатах оценки качества оказания государственных услуг, оказываемых Агентством, предоставляются Администрацией Президента Республики Казахстан в Министерство экономики и бюджетного планирования Республики Казахстан.</w:t>
      </w:r>
      <w:r>
        <w:br/>
      </w:r>
      <w:r>
        <w:rPr>
          <w:rFonts w:ascii="Times New Roman"/>
          <w:b w:val="false"/>
          <w:i w:val="false"/>
          <w:color w:val="000000"/>
          <w:sz w:val="28"/>
        </w:rPr>
        <w:t>
      13. Информация для проведения оценки качества оказания государственных услуг представляется на бумажных и электронных носителях в Агентство и Министерство согласно Графику проведения оценки эффективности (далее – График), аппаратом центрального государственного органа (по услугам, оказываемым центральным государственным органом, его ведомствами, территориальными подразделениями центрального государственного органа и его ведомств и подведомственными организациями), аппаратами акимов областей, городов Астаны и Алматы (по услугам, оказываемым областными, районными, городскими и сельскими исполнительными органами).</w:t>
      </w:r>
      <w:r>
        <w:br/>
      </w:r>
      <w:r>
        <w:rPr>
          <w:rFonts w:ascii="Times New Roman"/>
          <w:b w:val="false"/>
          <w:i w:val="false"/>
          <w:color w:val="000000"/>
          <w:sz w:val="28"/>
        </w:rPr>
        <w:t>
      Информация для проведения оценки качества оказания государственных услуг Агентства, представляется Агентством на бумажных и электронных носителях согласно Графику в Администрацию Президента Республики Казахстан.</w:t>
      </w:r>
      <w:r>
        <w:br/>
      </w:r>
      <w:r>
        <w:rPr>
          <w:rFonts w:ascii="Times New Roman"/>
          <w:b w:val="false"/>
          <w:i w:val="false"/>
          <w:color w:val="000000"/>
          <w:sz w:val="28"/>
        </w:rPr>
        <w:t>
      Информация для проведения оценки качества оказания государственных услуг, оказываемых Министерством по критериям «доступность информации об оказании государственных услуг», «порядок оказания государственных услуг», «доля пользователей государственных услуг, оказываемых государственным органом (подведомственной организацией) через портал «электронного правительства» и центры обслуживания населения» и показателям «своевременность регистрации заявлений, поступивших с портала «электронного правительства», «своевременность регистрации заявлений на лицензирование, поступивших в бумажном виде» и «своевременность оказания электронных государственных услуг посредством портала «электронного правительства» представляется Министерством на бумажных и электронных носителях согласно Графику в Канцелярию Премьер-Министра Республики Казахстан.</w:t>
      </w:r>
    </w:p>
    <w:p>
      <w:pPr>
        <w:spacing w:after="0"/>
        <w:ind w:left="0"/>
        <w:jc w:val="left"/>
      </w:pPr>
      <w:r>
        <w:rPr>
          <w:rFonts w:ascii="Times New Roman"/>
          <w:b/>
          <w:i w:val="false"/>
          <w:color w:val="000000"/>
        </w:rPr>
        <w:t xml:space="preserve"> 3. Оценка эффективности Параграф 1. Оценка по критерию</w:t>
      </w:r>
      <w:r>
        <w:br/>
      </w:r>
      <w:r>
        <w:rPr>
          <w:rFonts w:ascii="Times New Roman"/>
          <w:b/>
          <w:i w:val="false"/>
          <w:color w:val="000000"/>
        </w:rPr>
        <w:t>
«Расширение Реестра государственных услуг»</w:t>
      </w:r>
    </w:p>
    <w:p>
      <w:pPr>
        <w:spacing w:after="0"/>
        <w:ind w:left="0"/>
        <w:jc w:val="both"/>
      </w:pPr>
      <w:r>
        <w:rPr>
          <w:rFonts w:ascii="Times New Roman"/>
          <w:b w:val="false"/>
          <w:i w:val="false"/>
          <w:color w:val="000000"/>
          <w:sz w:val="28"/>
        </w:rPr>
        <w:t>      14. Оценка по критерию «расширение Реестра государственных услуг» определяется по показателю «наличие государственных услуг, вновь включенных в Реестр», на основе представляемой центральными государственными органами информации по расширению Реестра государственных услуг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Методике.</w:t>
      </w:r>
      <w:r>
        <w:br/>
      </w:r>
      <w:r>
        <w:rPr>
          <w:rFonts w:ascii="Times New Roman"/>
          <w:b w:val="false"/>
          <w:i w:val="false"/>
          <w:color w:val="000000"/>
          <w:sz w:val="28"/>
        </w:rPr>
        <w:t>
      В информации указываются сведения о проведенной работе по включению новых видов государственных услуг в Реестр в отчетном периоде, а также проведенный анализ нормативной правовой базы, регулирующей сферу деятельности государственного органа, на предмет выявления новых видов государственных услуг.</w:t>
      </w:r>
      <w:r>
        <w:br/>
      </w:r>
      <w:r>
        <w:rPr>
          <w:rFonts w:ascii="Times New Roman"/>
          <w:b w:val="false"/>
          <w:i w:val="false"/>
          <w:color w:val="000000"/>
          <w:sz w:val="28"/>
        </w:rPr>
        <w:t>
      При оценке информация центральных государственных органов сопоставляется с данными, полученными по результатам проведенного анализа Министерства экономики и бюджетного планирования Республики Казахстан, Администрации Президента Республики Казахстан и неправительственных организаций по выявлению новых видов государственных услуг.</w:t>
      </w:r>
      <w:r>
        <w:br/>
      </w:r>
      <w:r>
        <w:rPr>
          <w:rFonts w:ascii="Times New Roman"/>
          <w:b w:val="false"/>
          <w:i w:val="false"/>
          <w:color w:val="000000"/>
          <w:sz w:val="28"/>
        </w:rPr>
        <w:t>
      При оценке также учитывается анализ по обоснованию отсутствия в нормативной правовой базе фактически оказываемых государственных услуг, не включенных в Реестр.</w:t>
      </w:r>
      <w:r>
        <w:br/>
      </w:r>
      <w:r>
        <w:rPr>
          <w:rFonts w:ascii="Times New Roman"/>
          <w:b w:val="false"/>
          <w:i w:val="false"/>
          <w:color w:val="000000"/>
          <w:sz w:val="28"/>
        </w:rPr>
        <w:t>
      В случае наличия видов государственных услуг, вновь включенных в Реестр, государственному органу присваивается 5 баллов (К1).</w:t>
      </w:r>
    </w:p>
    <w:p>
      <w:pPr>
        <w:spacing w:after="0"/>
        <w:ind w:left="0"/>
        <w:jc w:val="left"/>
      </w:pPr>
      <w:r>
        <w:rPr>
          <w:rFonts w:ascii="Times New Roman"/>
          <w:b/>
          <w:i w:val="false"/>
          <w:color w:val="000000"/>
        </w:rPr>
        <w:t xml:space="preserve"> Параграф 2. Оценка по критерию</w:t>
      </w:r>
      <w:r>
        <w:br/>
      </w:r>
      <w:r>
        <w:rPr>
          <w:rFonts w:ascii="Times New Roman"/>
          <w:b/>
          <w:i w:val="false"/>
          <w:color w:val="000000"/>
        </w:rPr>
        <w:t>
«Качество стандартов государственных услуг»</w:t>
      </w:r>
    </w:p>
    <w:p>
      <w:pPr>
        <w:spacing w:after="0"/>
        <w:ind w:left="0"/>
        <w:jc w:val="both"/>
      </w:pPr>
      <w:r>
        <w:rPr>
          <w:rFonts w:ascii="Times New Roman"/>
          <w:b w:val="false"/>
          <w:i w:val="false"/>
          <w:color w:val="000000"/>
          <w:sz w:val="28"/>
        </w:rPr>
        <w:t>      15. Оценка по критерию «качество стандартов государственных услуг» определяется по показателям:</w:t>
      </w:r>
      <w:r>
        <w:br/>
      </w:r>
      <w:r>
        <w:rPr>
          <w:rFonts w:ascii="Times New Roman"/>
          <w:b w:val="false"/>
          <w:i w:val="false"/>
          <w:color w:val="000000"/>
          <w:sz w:val="28"/>
        </w:rPr>
        <w:t>
      «доля утвержденных стандартов государственных услуг, в том числе для местных исполнительных органов, включенных в Реестр»;</w:t>
      </w:r>
      <w:r>
        <w:br/>
      </w:r>
      <w:r>
        <w:rPr>
          <w:rFonts w:ascii="Times New Roman"/>
          <w:b w:val="false"/>
          <w:i w:val="false"/>
          <w:color w:val="000000"/>
          <w:sz w:val="28"/>
        </w:rPr>
        <w:t>
      «доля разработанных проектов стандартов государственных услуг, прошедших научную антикоррупционную экспертизу и направленных на согласование заинтересованные государственные органы, но не утвержденных на конец отчетного периода, в том числе для местных исполнительных органов, по услугам, включенным в Реестр»;</w:t>
      </w:r>
      <w:r>
        <w:br/>
      </w:r>
      <w:r>
        <w:rPr>
          <w:rFonts w:ascii="Times New Roman"/>
          <w:b w:val="false"/>
          <w:i w:val="false"/>
          <w:color w:val="000000"/>
          <w:sz w:val="28"/>
        </w:rPr>
        <w:t>
      «доля измененных в отчетном периоде стандартов по государственным услугам, оказываемым государственным органом (подведомственной организацией), в которых сокращены сроки оказания услуг и/или количество необходимых документов, истребуемых от услугополучателей»;</w:t>
      </w:r>
      <w:r>
        <w:br/>
      </w:r>
      <w:r>
        <w:rPr>
          <w:rFonts w:ascii="Times New Roman"/>
          <w:b w:val="false"/>
          <w:i w:val="false"/>
          <w:color w:val="000000"/>
          <w:sz w:val="28"/>
        </w:rPr>
        <w:t>
      «соответствие стандартов государственных услуг к предъявляемым требованиям по публичному обсуждению проектов стандартов государственных услуг согласно законодательству в сфере оказания государственных услуг».</w:t>
      </w:r>
      <w:r>
        <w:br/>
      </w:r>
      <w:r>
        <w:rPr>
          <w:rFonts w:ascii="Times New Roman"/>
          <w:b w:val="false"/>
          <w:i w:val="false"/>
          <w:color w:val="000000"/>
          <w:sz w:val="28"/>
        </w:rPr>
        <w:t>
      16. Информация по качеству стандартов государственных услуг представляется центральными государственными органами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Методике.</w:t>
      </w:r>
      <w:r>
        <w:br/>
      </w:r>
      <w:r>
        <w:rPr>
          <w:rFonts w:ascii="Times New Roman"/>
          <w:b w:val="false"/>
          <w:i w:val="false"/>
          <w:color w:val="000000"/>
          <w:sz w:val="28"/>
        </w:rPr>
        <w:t>
      В предоставляемой информации указываются сведения:</w:t>
      </w:r>
      <w:r>
        <w:br/>
      </w:r>
      <w:r>
        <w:rPr>
          <w:rFonts w:ascii="Times New Roman"/>
          <w:b w:val="false"/>
          <w:i w:val="false"/>
          <w:color w:val="000000"/>
          <w:sz w:val="28"/>
        </w:rPr>
        <w:t>
      об утвержденных стандартах государственных услуг, оказываемых государственным органом (подведомственной организацией), в том числе для государственных услуг, оказываемых местными исполнительными органами, а также о причинах не утверждения стандартов;</w:t>
      </w:r>
      <w:r>
        <w:br/>
      </w:r>
      <w:r>
        <w:rPr>
          <w:rFonts w:ascii="Times New Roman"/>
          <w:b w:val="false"/>
          <w:i w:val="false"/>
          <w:color w:val="000000"/>
          <w:sz w:val="28"/>
        </w:rPr>
        <w:t>
      о разработанных проектах стандартов государственных услуг, оказываемых государственным органом (подведомственной организацией), в том числе для государственных услуг, оказываемых местными исполнительными органами, прошедших научную антикоррупционную экспертизу и направленных на согласование в заинтересованные государственные органы, но не утвержденных на конец отчетного периода;</w:t>
      </w:r>
      <w:r>
        <w:br/>
      </w:r>
      <w:r>
        <w:rPr>
          <w:rFonts w:ascii="Times New Roman"/>
          <w:b w:val="false"/>
          <w:i w:val="false"/>
          <w:color w:val="000000"/>
          <w:sz w:val="28"/>
        </w:rPr>
        <w:t>
      о действующих стандартах оказания государственных услуг, в которых в отчетном периоде были сокращены сроки оказания государственных услуг и/или количество необходимых документов, истребуемых от услугополучателей, а также проведенном анализе нормативной правовой базы, регулирующей сферу деятельности государственного органа;</w:t>
      </w:r>
      <w:r>
        <w:br/>
      </w:r>
      <w:r>
        <w:rPr>
          <w:rFonts w:ascii="Times New Roman"/>
          <w:b w:val="false"/>
          <w:i w:val="false"/>
          <w:color w:val="000000"/>
          <w:sz w:val="28"/>
        </w:rPr>
        <w:t>
      о публичном обсуждении проектов стандартов государственных услуг с указанием сроков его размещения на веб-портале «электронного правительства» и интернет-ресурсе государственного органа и отчету о завершении публичного обсуждения проекта стандарта государственной услуги.</w:t>
      </w:r>
      <w:r>
        <w:br/>
      </w:r>
      <w:r>
        <w:rPr>
          <w:rFonts w:ascii="Times New Roman"/>
          <w:b w:val="false"/>
          <w:i w:val="false"/>
          <w:color w:val="000000"/>
          <w:sz w:val="28"/>
        </w:rPr>
        <w:t>
      Оценка производится при условии представления государственными органами сведений о наличии всех вышеуказанных фактов с приложением копий необходимых подтверждающих документов и скрин-шотов веб-портала «электронного правительства» и интернет-ресурса государственного органа о размещении проекта стандарта государственной услуги для его публичного обсуждения.</w:t>
      </w:r>
      <w:r>
        <w:br/>
      </w:r>
      <w:r>
        <w:rPr>
          <w:rFonts w:ascii="Times New Roman"/>
          <w:b w:val="false"/>
          <w:i w:val="false"/>
          <w:color w:val="000000"/>
          <w:sz w:val="28"/>
        </w:rPr>
        <w:t>
      17. Государственные органы, обеспечивающие разработку стандартов для государственных услуг, оказываемых местными исполнительными органами, определяются в соответствии с Реестром.</w:t>
      </w:r>
      <w:r>
        <w:br/>
      </w:r>
      <w:r>
        <w:rPr>
          <w:rFonts w:ascii="Times New Roman"/>
          <w:b w:val="false"/>
          <w:i w:val="false"/>
          <w:color w:val="000000"/>
          <w:sz w:val="28"/>
        </w:rPr>
        <w:t>
      При оценке учитываются стандарты, разрабатываемые для государственных услуг, включенных в Реестр (на конец отчетного периода).</w:t>
      </w:r>
      <w:r>
        <w:br/>
      </w:r>
      <w:r>
        <w:rPr>
          <w:rFonts w:ascii="Times New Roman"/>
          <w:b w:val="false"/>
          <w:i w:val="false"/>
          <w:color w:val="000000"/>
          <w:sz w:val="28"/>
        </w:rPr>
        <w:t>
      При этом, при оценке учитывается проведенная работа оцениваемого государственного органа по стандартизации государственных услуг, включенных в Реестр до 30 сентября 2013 года.</w:t>
      </w:r>
      <w:r>
        <w:br/>
      </w:r>
      <w:r>
        <w:rPr>
          <w:rFonts w:ascii="Times New Roman"/>
          <w:b w:val="false"/>
          <w:i w:val="false"/>
          <w:color w:val="000000"/>
          <w:sz w:val="28"/>
        </w:rPr>
        <w:t>
      18. При оценке учитываются результаты мониторинга проектов стандартов государственных услуг на соответствие к требованиям законодательства в сфере оказания государственных услуг, проведенного Министерством.</w:t>
      </w:r>
      <w:r>
        <w:br/>
      </w:r>
      <w:r>
        <w:rPr>
          <w:rFonts w:ascii="Times New Roman"/>
          <w:b w:val="false"/>
          <w:i w:val="false"/>
          <w:color w:val="000000"/>
          <w:sz w:val="28"/>
        </w:rPr>
        <w:t>
      19. В случае нарушений сроков по стандартизации государственной услуги, предусмотренных законодательством в сфере оказания государственных услуг, из общей оценки государственного органа по данному критерию вычитаются штрафные баллы.</w:t>
      </w:r>
      <w:r>
        <w:br/>
      </w:r>
      <w:r>
        <w:rPr>
          <w:rFonts w:ascii="Times New Roman"/>
          <w:b w:val="false"/>
          <w:i w:val="false"/>
          <w:color w:val="000000"/>
          <w:sz w:val="28"/>
        </w:rPr>
        <w:t>
      За нарушение сроков по стандартизации государственных услуг предусматривается вычитание 0,2 штрафных балла за каждый зафиксированный факт. Сумма вычитаемых штрафных баллов за нарушение сроков по стандартизации государственных услуг не должна превышать 3 баллов.</w:t>
      </w:r>
      <w:r>
        <w:br/>
      </w:r>
      <w:r>
        <w:rPr>
          <w:rFonts w:ascii="Times New Roman"/>
          <w:b w:val="false"/>
          <w:i w:val="false"/>
          <w:color w:val="000000"/>
          <w:sz w:val="28"/>
        </w:rPr>
        <w:t>
      20. Оценка рассчитывается по следующей формуле:</w:t>
      </w:r>
    </w:p>
    <w:p>
      <w:pPr>
        <w:spacing w:after="0"/>
        <w:ind w:left="0"/>
        <w:jc w:val="both"/>
      </w:pPr>
      <w:r>
        <w:rPr>
          <w:rFonts w:ascii="Times New Roman"/>
          <w:b w:val="false"/>
          <w:i w:val="false"/>
          <w:color w:val="000000"/>
          <w:sz w:val="28"/>
        </w:rPr>
        <w:t>К2=Р1+Р2+Р3+Р4</w:t>
      </w:r>
    </w:p>
    <w:p>
      <w:pPr>
        <w:spacing w:after="0"/>
        <w:ind w:left="0"/>
        <w:jc w:val="both"/>
      </w:pPr>
      <w:r>
        <w:rPr>
          <w:rFonts w:ascii="Times New Roman"/>
          <w:b w:val="false"/>
          <w:i w:val="false"/>
          <w:color w:val="000000"/>
          <w:sz w:val="28"/>
        </w:rPr>
        <w:t>      К2 – оценка центрального государственного органа по данному критерию;</w:t>
      </w:r>
      <w:r>
        <w:br/>
      </w:r>
      <w:r>
        <w:rPr>
          <w:rFonts w:ascii="Times New Roman"/>
          <w:b w:val="false"/>
          <w:i w:val="false"/>
          <w:color w:val="000000"/>
          <w:sz w:val="28"/>
        </w:rPr>
        <w:t>
      Р1 – значение показателя «доля утвержденных стандартов государственных услуг, в том числе для местных исполнительных органов, включенных в Реестр»;</w:t>
      </w:r>
      <w:r>
        <w:br/>
      </w:r>
      <w:r>
        <w:rPr>
          <w:rFonts w:ascii="Times New Roman"/>
          <w:b w:val="false"/>
          <w:i w:val="false"/>
          <w:color w:val="000000"/>
          <w:sz w:val="28"/>
        </w:rPr>
        <w:t>
      Р2 – значение показателя «доля разработанных проектов стандартов государственных услуг, прошедших антикоррупционную экспертизу и направленных на согласование в заинтересованные государственные органы, но не утвержденных на конец отчетного периода, в том числе для местных исполнительных органов, по услугам, включенным в Реестр»;</w:t>
      </w:r>
      <w:r>
        <w:br/>
      </w:r>
      <w:r>
        <w:rPr>
          <w:rFonts w:ascii="Times New Roman"/>
          <w:b w:val="false"/>
          <w:i w:val="false"/>
          <w:color w:val="000000"/>
          <w:sz w:val="28"/>
        </w:rPr>
        <w:t>
      Р3 – значение показателя «доля измененных в отчетном периоде стандартов по государственным услугам, оказываемым государственным органом (подведомственной организацией), в которых сокращены сроки оказания услуг и/или количество необходимых документов, истребуемых от услугополучателей»;</w:t>
      </w:r>
      <w:r>
        <w:br/>
      </w:r>
      <w:r>
        <w:rPr>
          <w:rFonts w:ascii="Times New Roman"/>
          <w:b w:val="false"/>
          <w:i w:val="false"/>
          <w:color w:val="000000"/>
          <w:sz w:val="28"/>
        </w:rPr>
        <w:t>
      Р4 – значение показателя «соответствие стандартов государственных услуг к предъявляемым требованиям по публичному обсуждению проектов стандартов государственных услуг согласно законодательству в сфере оказания государственных услуг».</w:t>
      </w:r>
      <w:r>
        <w:br/>
      </w:r>
      <w:r>
        <w:rPr>
          <w:rFonts w:ascii="Times New Roman"/>
          <w:b w:val="false"/>
          <w:i w:val="false"/>
          <w:color w:val="000000"/>
          <w:sz w:val="28"/>
        </w:rPr>
        <w:t>
      21. По показателю «доля утвержденных стандартов оказания государственных услуг, в том числе для местных исполнительных органов, включенных в Реестр» оценка рассчитывается по следующей формуле:</w:t>
      </w:r>
    </w:p>
    <w:p>
      <w:pPr>
        <w:spacing w:after="0"/>
        <w:ind w:left="0"/>
        <w:jc w:val="both"/>
      </w:pPr>
      <w:r>
        <w:drawing>
          <wp:inline distT="0" distB="0" distL="0" distR="0">
            <wp:extent cx="1028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28700" cy="482600"/>
                    </a:xfrm>
                    <a:prstGeom prst="rect">
                      <a:avLst/>
                    </a:prstGeom>
                  </pic:spPr>
                </pic:pic>
              </a:graphicData>
            </a:graphic>
          </wp:inline>
        </w:drawing>
      </w:r>
    </w:p>
    <w:p>
      <w:pPr>
        <w:spacing w:after="0"/>
        <w:ind w:left="0"/>
        <w:jc w:val="both"/>
      </w:pPr>
      <w:r>
        <w:rPr>
          <w:rFonts w:ascii="Times New Roman"/>
          <w:b w:val="false"/>
          <w:i w:val="false"/>
          <w:color w:val="000000"/>
          <w:sz w:val="28"/>
        </w:rPr>
        <w:t>      Р1 – оценка центрального государственного органа по данному показателю;</w:t>
      </w:r>
      <w:r>
        <w:br/>
      </w:r>
      <w:r>
        <w:rPr>
          <w:rFonts w:ascii="Times New Roman"/>
          <w:b w:val="false"/>
          <w:i w:val="false"/>
          <w:color w:val="000000"/>
          <w:sz w:val="28"/>
        </w:rPr>
        <w:t>
      k – коэффициент для приведения полученных результатов к весовому значению (по данному показателю коэффициент равен 6);</w:t>
      </w:r>
      <w:r>
        <w:br/>
      </w:r>
      <w:r>
        <w:rPr>
          <w:rFonts w:ascii="Times New Roman"/>
          <w:b w:val="false"/>
          <w:i w:val="false"/>
          <w:color w:val="000000"/>
          <w:sz w:val="28"/>
        </w:rPr>
        <w:t>
      а – количество утвержденных стандартов для государственных услуг, оказываемых государственным органом (подведомственной организацией), в том числе для государственных услуг, оказываемых местными исполнительными органами;</w:t>
      </w:r>
      <w:r>
        <w:br/>
      </w:r>
      <w:r>
        <w:rPr>
          <w:rFonts w:ascii="Times New Roman"/>
          <w:b w:val="false"/>
          <w:i w:val="false"/>
          <w:color w:val="000000"/>
          <w:sz w:val="28"/>
        </w:rPr>
        <w:t>
      c – общее количество видов государственных услуг, для которых государственный орган в соответствии с Реестром должен разработать стандарты государственных услуг, в том числе для услуг, оказываемых местными исполнительными органами (по состоянию на конец отчетного периода).</w:t>
      </w:r>
      <w:r>
        <w:br/>
      </w:r>
      <w:r>
        <w:rPr>
          <w:rFonts w:ascii="Times New Roman"/>
          <w:b w:val="false"/>
          <w:i w:val="false"/>
          <w:color w:val="000000"/>
          <w:sz w:val="28"/>
        </w:rPr>
        <w:t>
      22. По показателю «доля разработанных проектов стандартов государственных услуг, прошедших антикоррупционную экспертизу и направленных на согласование в заинтересованные государственные органы, но не утвержденных на конец отчетного периода, в том числе для местных исполнительных органов, по услугам, включенным в Реестр» оценка рассчитывается по следующей формуле:</w:t>
      </w:r>
    </w:p>
    <w:p>
      <w:pPr>
        <w:spacing w:after="0"/>
        <w:ind w:left="0"/>
        <w:jc w:val="both"/>
      </w:pPr>
      <w:r>
        <w:drawing>
          <wp:inline distT="0" distB="0" distL="0" distR="0">
            <wp:extent cx="1028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28700" cy="482600"/>
                    </a:xfrm>
                    <a:prstGeom prst="rect">
                      <a:avLst/>
                    </a:prstGeom>
                  </pic:spPr>
                </pic:pic>
              </a:graphicData>
            </a:graphic>
          </wp:inline>
        </w:drawing>
      </w:r>
    </w:p>
    <w:p>
      <w:pPr>
        <w:spacing w:after="0"/>
        <w:ind w:left="0"/>
        <w:jc w:val="both"/>
      </w:pPr>
      <w:r>
        <w:rPr>
          <w:rFonts w:ascii="Times New Roman"/>
          <w:b w:val="false"/>
          <w:i w:val="false"/>
          <w:color w:val="000000"/>
          <w:sz w:val="28"/>
        </w:rPr>
        <w:t>      Р2– оценка центрального государственного органа по данному показателю;</w:t>
      </w:r>
      <w:r>
        <w:br/>
      </w:r>
      <w:r>
        <w:rPr>
          <w:rFonts w:ascii="Times New Roman"/>
          <w:b w:val="false"/>
          <w:i w:val="false"/>
          <w:color w:val="000000"/>
          <w:sz w:val="28"/>
        </w:rPr>
        <w:t>
      k – коэффициент для приведения полученных результатов к весовому значению (по данному показателю коэффициент равен 4);</w:t>
      </w:r>
      <w:r>
        <w:br/>
      </w:r>
      <w:r>
        <w:rPr>
          <w:rFonts w:ascii="Times New Roman"/>
          <w:b w:val="false"/>
          <w:i w:val="false"/>
          <w:color w:val="000000"/>
          <w:sz w:val="28"/>
        </w:rPr>
        <w:t>
      a – количество разработанных проектов стандартов для государственных услуг, оказываемых государственным органом (подведомственной организацией), а также оказываемых местными исполнительными органами, прошедших научную антикоррупционную экспертизу и направленных на согласование в заинтересованные государственные органы, но не утвержденных на конец отчетного периода;</w:t>
      </w:r>
      <w:r>
        <w:br/>
      </w:r>
      <w:r>
        <w:rPr>
          <w:rFonts w:ascii="Times New Roman"/>
          <w:b w:val="false"/>
          <w:i w:val="false"/>
          <w:color w:val="000000"/>
          <w:sz w:val="28"/>
        </w:rPr>
        <w:t>
      c – общее количество видов государственных услуг, для которых государственный орган в соответствии с Реестром должен разработать стандарты государственных услуг, в том числе для услуг, оказываемых местными исполнительными органами (по состоянию на конец отчетного периода).</w:t>
      </w:r>
      <w:r>
        <w:br/>
      </w:r>
      <w:r>
        <w:rPr>
          <w:rFonts w:ascii="Times New Roman"/>
          <w:b w:val="false"/>
          <w:i w:val="false"/>
          <w:color w:val="000000"/>
          <w:sz w:val="28"/>
        </w:rPr>
        <w:t xml:space="preserve">
      23. По показателю «доля измененных в отчетном периоде стандартов по государственным услугам, оказываемым государственным органом (подведомственной организацией), в которых сокращены сроки оказания услуг и/или количество необходимых документов, истребуемых от услугополучателей», оценка рассчитывается по следующей формуле: </w:t>
      </w:r>
    </w:p>
    <w:p>
      <w:pPr>
        <w:spacing w:after="0"/>
        <w:ind w:left="0"/>
        <w:jc w:val="both"/>
      </w:pPr>
      <w:r>
        <w:drawing>
          <wp:inline distT="0" distB="0" distL="0" distR="0">
            <wp:extent cx="10541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54100" cy="723900"/>
                    </a:xfrm>
                    <a:prstGeom prst="rect">
                      <a:avLst/>
                    </a:prstGeom>
                  </pic:spPr>
                </pic:pic>
              </a:graphicData>
            </a:graphic>
          </wp:inline>
        </w:drawing>
      </w:r>
    </w:p>
    <w:p>
      <w:pPr>
        <w:spacing w:after="0"/>
        <w:ind w:left="0"/>
        <w:jc w:val="both"/>
      </w:pPr>
      <w:r>
        <w:rPr>
          <w:rFonts w:ascii="Times New Roman"/>
          <w:b w:val="false"/>
          <w:i w:val="false"/>
          <w:color w:val="000000"/>
          <w:sz w:val="28"/>
        </w:rPr>
        <w:t>      P3 – оценка центрального государственного органа по данному показателю;</w:t>
      </w:r>
      <w:r>
        <w:br/>
      </w:r>
      <w:r>
        <w:rPr>
          <w:rFonts w:ascii="Times New Roman"/>
          <w:b w:val="false"/>
          <w:i w:val="false"/>
          <w:color w:val="000000"/>
          <w:sz w:val="28"/>
        </w:rPr>
        <w:t>
      k – коэффициент для приведения полученных результатов к весовому значению (по данному критерию коэффициент равен 6);</w:t>
      </w:r>
      <w:r>
        <w:br/>
      </w:r>
      <w:r>
        <w:rPr>
          <w:rFonts w:ascii="Times New Roman"/>
          <w:b w:val="false"/>
          <w:i w:val="false"/>
          <w:color w:val="000000"/>
          <w:sz w:val="28"/>
        </w:rPr>
        <w:t>
      a – количество стандартов государственных услуг, в том числе оказываемых местными исполнительными органами, в которых сокращены сроки оказания услуг и/или количество необходимых документов, истребуемых от получателей услуг;</w:t>
      </w:r>
      <w:r>
        <w:br/>
      </w:r>
      <w:r>
        <w:rPr>
          <w:rFonts w:ascii="Times New Roman"/>
          <w:b w:val="false"/>
          <w:i w:val="false"/>
          <w:color w:val="000000"/>
          <w:sz w:val="28"/>
        </w:rPr>
        <w:t>
      b – общее количество утвержденных стандартов по услугам, оказываемым государственным органом (подведомственной организацией), за исключением государственных услуг, по которым имеется заключение Министерства о нецелесообразности или невозможности сокращения сроков оказания услуг и/или количества необходимых документов, истребуемых от получателей услуг.</w:t>
      </w:r>
      <w:r>
        <w:br/>
      </w:r>
      <w:r>
        <w:rPr>
          <w:rFonts w:ascii="Times New Roman"/>
          <w:b w:val="false"/>
          <w:i w:val="false"/>
          <w:color w:val="000000"/>
          <w:sz w:val="28"/>
        </w:rPr>
        <w:t>
      В случае предоставления заключения Министерства о нецелесообразности или невозможности сокращения сроков оказания по всем услугам и/или количества необходимых документов, истребуемых от услугополучателей, оцениваемому государственному органу присваивается 6 баллов.</w:t>
      </w:r>
      <w:r>
        <w:br/>
      </w:r>
      <w:r>
        <w:rPr>
          <w:rFonts w:ascii="Times New Roman"/>
          <w:b w:val="false"/>
          <w:i w:val="false"/>
          <w:color w:val="000000"/>
          <w:sz w:val="28"/>
        </w:rPr>
        <w:t>
      24. По показателю «соответствие стандартов государственных услуг к предъявляемым требованиям по публичному обсуждению проектов стандартов государственных услуг согласно законодательству в сфере оказания государственных услуг» оценка рассчитывается по следующей формуле:</w:t>
      </w:r>
    </w:p>
    <w:p>
      <w:pPr>
        <w:spacing w:after="0"/>
        <w:ind w:left="0"/>
        <w:jc w:val="both"/>
      </w:pPr>
      <w:r>
        <w:drawing>
          <wp:inline distT="0" distB="0" distL="0" distR="0">
            <wp:extent cx="1054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54100" cy="533400"/>
                    </a:xfrm>
                    <a:prstGeom prst="rect">
                      <a:avLst/>
                    </a:prstGeom>
                  </pic:spPr>
                </pic:pic>
              </a:graphicData>
            </a:graphic>
          </wp:inline>
        </w:drawing>
      </w:r>
    </w:p>
    <w:p>
      <w:pPr>
        <w:spacing w:after="0"/>
        <w:ind w:left="0"/>
        <w:jc w:val="both"/>
      </w:pPr>
      <w:r>
        <w:rPr>
          <w:rFonts w:ascii="Times New Roman"/>
          <w:b w:val="false"/>
          <w:i w:val="false"/>
          <w:color w:val="000000"/>
          <w:sz w:val="28"/>
        </w:rPr>
        <w:t>      P4 – оценка центрального государственного органа по данному показателю;</w:t>
      </w:r>
      <w:r>
        <w:br/>
      </w:r>
      <w:r>
        <w:rPr>
          <w:rFonts w:ascii="Times New Roman"/>
          <w:b w:val="false"/>
          <w:i w:val="false"/>
          <w:color w:val="000000"/>
          <w:sz w:val="28"/>
        </w:rPr>
        <w:t>
      k – коэффициент для приведения полученных результатов к весовому значению (по данному показателю коэффициент равен 5);</w:t>
      </w:r>
      <w:r>
        <w:br/>
      </w:r>
      <w:r>
        <w:rPr>
          <w:rFonts w:ascii="Times New Roman"/>
          <w:b w:val="false"/>
          <w:i w:val="false"/>
          <w:color w:val="000000"/>
          <w:sz w:val="28"/>
        </w:rPr>
        <w:t>
      a – количество стандартов государственных услуг, в том числе оказываемых местными исполнительными органами, соответствующих требованиям законодательства по публичному обсуждению проектов стандартов государственных услуг;</w:t>
      </w:r>
      <w:r>
        <w:br/>
      </w:r>
      <w:r>
        <w:rPr>
          <w:rFonts w:ascii="Times New Roman"/>
          <w:b w:val="false"/>
          <w:i w:val="false"/>
          <w:color w:val="000000"/>
          <w:sz w:val="28"/>
        </w:rPr>
        <w:t>
      b – общее количество услуг, оказываемых государственным органом (подведомственной организацией), а также местными исполнительными органами, для которых государственный орган должен утвердить стандарты.</w:t>
      </w:r>
    </w:p>
    <w:p>
      <w:pPr>
        <w:spacing w:after="0"/>
        <w:ind w:left="0"/>
        <w:jc w:val="left"/>
      </w:pPr>
      <w:r>
        <w:rPr>
          <w:rFonts w:ascii="Times New Roman"/>
          <w:b/>
          <w:i w:val="false"/>
          <w:color w:val="000000"/>
        </w:rPr>
        <w:t xml:space="preserve"> Параграф 3. Оценка по критерию</w:t>
      </w:r>
      <w:r>
        <w:br/>
      </w:r>
      <w:r>
        <w:rPr>
          <w:rFonts w:ascii="Times New Roman"/>
          <w:b/>
          <w:i w:val="false"/>
          <w:color w:val="000000"/>
        </w:rPr>
        <w:t>
«Качество регламентов государственных услуг»</w:t>
      </w:r>
    </w:p>
    <w:p>
      <w:pPr>
        <w:spacing w:after="0"/>
        <w:ind w:left="0"/>
        <w:jc w:val="both"/>
      </w:pPr>
      <w:r>
        <w:rPr>
          <w:rFonts w:ascii="Times New Roman"/>
          <w:b w:val="false"/>
          <w:i w:val="false"/>
          <w:color w:val="000000"/>
          <w:sz w:val="28"/>
        </w:rPr>
        <w:t>      25. Оценка по критерию «качество регламентов государственных услуг» определяется по показателям «доля утвержденных регламентов государственных услуг» и «соответствие регламента государственной услуги стандарту государственной услуги» на основе представляемой центральными государственными и местными исполнительными органами информации по качеству регламентов государственных услуг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Методике.</w:t>
      </w:r>
      <w:r>
        <w:br/>
      </w:r>
      <w:r>
        <w:rPr>
          <w:rFonts w:ascii="Times New Roman"/>
          <w:b w:val="false"/>
          <w:i w:val="false"/>
          <w:color w:val="000000"/>
          <w:sz w:val="28"/>
        </w:rPr>
        <w:t>
      В информации указываются сведения об утвержденных государственным органом регламентах оказания государственных услуг, а также причинах не утверждения регламентов.</w:t>
      </w:r>
      <w:r>
        <w:br/>
      </w:r>
      <w:r>
        <w:rPr>
          <w:rFonts w:ascii="Times New Roman"/>
          <w:b w:val="false"/>
          <w:i w:val="false"/>
          <w:color w:val="000000"/>
          <w:sz w:val="28"/>
        </w:rPr>
        <w:t>
      Также, оцениваемые государственные органы предоставляют сведения о процессах оказания государственной услуги, механизмах взаимодействия услугодателей при оказании государственной услуги.</w:t>
      </w:r>
      <w:r>
        <w:br/>
      </w:r>
      <w:r>
        <w:rPr>
          <w:rFonts w:ascii="Times New Roman"/>
          <w:b w:val="false"/>
          <w:i w:val="false"/>
          <w:color w:val="000000"/>
          <w:sz w:val="28"/>
        </w:rPr>
        <w:t>
      26. Оценка рассчитывается по следующей формуле:</w:t>
      </w:r>
      <w:r>
        <w:br/>
      </w:r>
      <w:r>
        <w:rPr>
          <w:rFonts w:ascii="Times New Roman"/>
          <w:b w:val="false"/>
          <w:i w:val="false"/>
          <w:color w:val="000000"/>
          <w:sz w:val="28"/>
        </w:rPr>
        <w:t>
      1) по центральным государственным органам:</w:t>
      </w:r>
    </w:p>
    <w:p>
      <w:pPr>
        <w:spacing w:after="0"/>
        <w:ind w:left="0"/>
        <w:jc w:val="both"/>
      </w:pPr>
      <w:r>
        <w:rPr>
          <w:rFonts w:ascii="Times New Roman"/>
          <w:b w:val="false"/>
          <w:i w:val="false"/>
          <w:color w:val="000000"/>
          <w:sz w:val="28"/>
        </w:rPr>
        <w:t>К3=Р1+Р2</w:t>
      </w:r>
    </w:p>
    <w:p>
      <w:pPr>
        <w:spacing w:after="0"/>
        <w:ind w:left="0"/>
        <w:jc w:val="both"/>
      </w:pPr>
      <w:r>
        <w:rPr>
          <w:rFonts w:ascii="Times New Roman"/>
          <w:b w:val="false"/>
          <w:i w:val="false"/>
          <w:color w:val="000000"/>
          <w:sz w:val="28"/>
        </w:rPr>
        <w:t>      2) по местным исполнительным органам:</w:t>
      </w:r>
    </w:p>
    <w:p>
      <w:pPr>
        <w:spacing w:after="0"/>
        <w:ind w:left="0"/>
        <w:jc w:val="both"/>
      </w:pPr>
      <w:r>
        <w:rPr>
          <w:rFonts w:ascii="Times New Roman"/>
          <w:b w:val="false"/>
          <w:i w:val="false"/>
          <w:color w:val="000000"/>
          <w:sz w:val="28"/>
        </w:rPr>
        <w:t>М1=Р1+Р2</w:t>
      </w:r>
    </w:p>
    <w:p>
      <w:pPr>
        <w:spacing w:after="0"/>
        <w:ind w:left="0"/>
        <w:jc w:val="both"/>
      </w:pPr>
      <w:r>
        <w:rPr>
          <w:rFonts w:ascii="Times New Roman"/>
          <w:b w:val="false"/>
          <w:i w:val="false"/>
          <w:color w:val="000000"/>
          <w:sz w:val="28"/>
        </w:rPr>
        <w:t>      К3 – оценка центрального государственного органа по данному критерию;</w:t>
      </w:r>
      <w:r>
        <w:br/>
      </w:r>
      <w:r>
        <w:rPr>
          <w:rFonts w:ascii="Times New Roman"/>
          <w:b w:val="false"/>
          <w:i w:val="false"/>
          <w:color w:val="000000"/>
          <w:sz w:val="28"/>
        </w:rPr>
        <w:t>
      M1 – оценка местного исполнительного органа по данному критерию;</w:t>
      </w:r>
      <w:r>
        <w:br/>
      </w:r>
      <w:r>
        <w:rPr>
          <w:rFonts w:ascii="Times New Roman"/>
          <w:b w:val="false"/>
          <w:i w:val="false"/>
          <w:color w:val="000000"/>
          <w:sz w:val="28"/>
        </w:rPr>
        <w:t>
      Р1 – значение показателя «доля утвержденных регламентов государственных услуг»;</w:t>
      </w:r>
      <w:r>
        <w:br/>
      </w:r>
      <w:r>
        <w:rPr>
          <w:rFonts w:ascii="Times New Roman"/>
          <w:b w:val="false"/>
          <w:i w:val="false"/>
          <w:color w:val="000000"/>
          <w:sz w:val="28"/>
        </w:rPr>
        <w:t>
      Р2 – значение показателя «соответствие регламента государственной услуги стандарту государственной услуги».</w:t>
      </w:r>
      <w:r>
        <w:br/>
      </w:r>
      <w:r>
        <w:rPr>
          <w:rFonts w:ascii="Times New Roman"/>
          <w:b w:val="false"/>
          <w:i w:val="false"/>
          <w:color w:val="000000"/>
          <w:sz w:val="28"/>
        </w:rPr>
        <w:t>
      27. По показателю «доля утвержденных регламентов государственных услуг» оценка рассчитывается по следующей формуле:</w:t>
      </w:r>
      <w:r>
        <w:br/>
      </w:r>
      <w:r>
        <w:rPr>
          <w:rFonts w:ascii="Times New Roman"/>
          <w:b w:val="false"/>
          <w:i w:val="false"/>
          <w:color w:val="000000"/>
          <w:sz w:val="28"/>
        </w:rPr>
        <w:t>
      1) по центральным государственным органам:</w:t>
      </w:r>
    </w:p>
    <w:p>
      <w:pPr>
        <w:spacing w:after="0"/>
        <w:ind w:left="0"/>
        <w:jc w:val="both"/>
      </w:pPr>
      <w:r>
        <w:drawing>
          <wp:inline distT="0" distB="0" distL="0" distR="0">
            <wp:extent cx="1054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54100" cy="533400"/>
                    </a:xfrm>
                    <a:prstGeom prst="rect">
                      <a:avLst/>
                    </a:prstGeom>
                  </pic:spPr>
                </pic:pic>
              </a:graphicData>
            </a:graphic>
          </wp:inline>
        </w:drawing>
      </w:r>
    </w:p>
    <w:p>
      <w:pPr>
        <w:spacing w:after="0"/>
        <w:ind w:left="0"/>
        <w:jc w:val="both"/>
      </w:pPr>
      <w:r>
        <w:rPr>
          <w:rFonts w:ascii="Times New Roman"/>
          <w:b w:val="false"/>
          <w:i w:val="false"/>
          <w:color w:val="000000"/>
          <w:sz w:val="28"/>
        </w:rPr>
        <w:t>      2) по местным исполнительным органам:</w:t>
      </w:r>
    </w:p>
    <w:p>
      <w:pPr>
        <w:spacing w:after="0"/>
        <w:ind w:left="0"/>
        <w:jc w:val="both"/>
      </w:pPr>
      <w:r>
        <w:drawing>
          <wp:inline distT="0" distB="0" distL="0" distR="0">
            <wp:extent cx="11176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17600" cy="533400"/>
                    </a:xfrm>
                    <a:prstGeom prst="rect">
                      <a:avLst/>
                    </a:prstGeom>
                  </pic:spPr>
                </pic:pic>
              </a:graphicData>
            </a:graphic>
          </wp:inline>
        </w:drawing>
      </w:r>
    </w:p>
    <w:p>
      <w:pPr>
        <w:spacing w:after="0"/>
        <w:ind w:left="0"/>
        <w:jc w:val="both"/>
      </w:pPr>
      <w:r>
        <w:rPr>
          <w:rFonts w:ascii="Times New Roman"/>
          <w:b w:val="false"/>
          <w:i w:val="false"/>
          <w:color w:val="000000"/>
          <w:sz w:val="28"/>
        </w:rPr>
        <w:t>      P1 – оценка государственного органа по данному показателю;</w:t>
      </w:r>
      <w:r>
        <w:br/>
      </w:r>
      <w:r>
        <w:rPr>
          <w:rFonts w:ascii="Times New Roman"/>
          <w:b w:val="false"/>
          <w:i w:val="false"/>
          <w:color w:val="000000"/>
          <w:sz w:val="28"/>
        </w:rPr>
        <w:t>
      k – коэффициент для приведения полученных результатов к весовому значению (по данному показателю по центральным государственным органам коэффициент равен 5);</w:t>
      </w:r>
      <w:r>
        <w:br/>
      </w:r>
      <w:r>
        <w:rPr>
          <w:rFonts w:ascii="Times New Roman"/>
          <w:b w:val="false"/>
          <w:i w:val="false"/>
          <w:color w:val="000000"/>
          <w:sz w:val="28"/>
        </w:rPr>
        <w:t>
      m – коэффициент для приведения полученных результатов к весовому значению (по данному показателю по местным исполнительным органам коэффициент равен 15);</w:t>
      </w:r>
      <w:r>
        <w:br/>
      </w:r>
      <w:r>
        <w:rPr>
          <w:rFonts w:ascii="Times New Roman"/>
          <w:b w:val="false"/>
          <w:i w:val="false"/>
          <w:color w:val="000000"/>
          <w:sz w:val="28"/>
        </w:rPr>
        <w:t>
      а – количество утвержденных государственным органом регламентов государственных услуг (по состоянию на 18 января 2014 года);</w:t>
      </w:r>
      <w:r>
        <w:br/>
      </w:r>
      <w:r>
        <w:rPr>
          <w:rFonts w:ascii="Times New Roman"/>
          <w:b w:val="false"/>
          <w:i w:val="false"/>
          <w:color w:val="000000"/>
          <w:sz w:val="28"/>
        </w:rPr>
        <w:t>
      b – количество видов государственных услуг, для которых государственный орган должен разработать регламенты государственных услуг (по состоянию на 18 декабря 2013 года).</w:t>
      </w:r>
      <w:r>
        <w:br/>
      </w:r>
      <w:r>
        <w:rPr>
          <w:rFonts w:ascii="Times New Roman"/>
          <w:b w:val="false"/>
          <w:i w:val="false"/>
          <w:color w:val="000000"/>
          <w:sz w:val="28"/>
        </w:rPr>
        <w:t>
      При оценке по данному показателю учитывается проведенная работа оцениваемого государственного органа по регламентации государственных услуг в отчетном периоде и до 18 января 2014 года, стандарты которых утверждены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 Закона Республики Казахстан от 15 апреля 2013 года «О государственных услугах».</w:t>
      </w:r>
      <w:r>
        <w:br/>
      </w:r>
      <w:r>
        <w:rPr>
          <w:rFonts w:ascii="Times New Roman"/>
          <w:b w:val="false"/>
          <w:i w:val="false"/>
          <w:color w:val="000000"/>
          <w:sz w:val="28"/>
        </w:rPr>
        <w:t>
      28. В случае нарушений сроков по регламентации государственной услуги, предусмотренных законодательством в сфере оказания государственных услуг, из общей оценки государственного органа по данному критерию вычитаются штрафные баллы.</w:t>
      </w:r>
      <w:r>
        <w:br/>
      </w:r>
      <w:r>
        <w:rPr>
          <w:rFonts w:ascii="Times New Roman"/>
          <w:b w:val="false"/>
          <w:i w:val="false"/>
          <w:color w:val="000000"/>
          <w:sz w:val="28"/>
        </w:rPr>
        <w:t>
      За нарушение сроков по регламентации государственных услуг предусматривается вычитание 0,2 штрафных балла за каждый зафиксированный факт. Сумма вычитаемых штрафных баллов за нарушение сроков по регламентации государственных услуг не должна превышать 3 баллов.</w:t>
      </w:r>
      <w:r>
        <w:br/>
      </w:r>
      <w:r>
        <w:rPr>
          <w:rFonts w:ascii="Times New Roman"/>
          <w:b w:val="false"/>
          <w:i w:val="false"/>
          <w:color w:val="000000"/>
          <w:sz w:val="28"/>
        </w:rPr>
        <w:t>
      29. По показателю «соответствие регламента государственной услуги стандарту государственной услуги» оценка рассчитывается по следующей формуле:</w:t>
      </w:r>
      <w:r>
        <w:br/>
      </w:r>
      <w:r>
        <w:rPr>
          <w:rFonts w:ascii="Times New Roman"/>
          <w:b w:val="false"/>
          <w:i w:val="false"/>
          <w:color w:val="000000"/>
          <w:sz w:val="28"/>
        </w:rPr>
        <w:t>
      1) по центральным государственным органам:</w:t>
      </w:r>
    </w:p>
    <w:p>
      <w:pPr>
        <w:spacing w:after="0"/>
        <w:ind w:left="0"/>
        <w:jc w:val="both"/>
      </w:pPr>
      <w:r>
        <w:drawing>
          <wp:inline distT="0" distB="0" distL="0" distR="0">
            <wp:extent cx="1054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054100" cy="533400"/>
                    </a:xfrm>
                    <a:prstGeom prst="rect">
                      <a:avLst/>
                    </a:prstGeom>
                  </pic:spPr>
                </pic:pic>
              </a:graphicData>
            </a:graphic>
          </wp:inline>
        </w:drawing>
      </w:r>
    </w:p>
    <w:p>
      <w:pPr>
        <w:spacing w:after="0"/>
        <w:ind w:left="0"/>
        <w:jc w:val="both"/>
      </w:pPr>
      <w:r>
        <w:rPr>
          <w:rFonts w:ascii="Times New Roman"/>
          <w:b w:val="false"/>
          <w:i w:val="false"/>
          <w:color w:val="000000"/>
          <w:sz w:val="28"/>
        </w:rPr>
        <w:t>      2) по местным исполнительным органам:</w:t>
      </w:r>
    </w:p>
    <w:p>
      <w:pPr>
        <w:spacing w:after="0"/>
        <w:ind w:left="0"/>
        <w:jc w:val="both"/>
      </w:pPr>
      <w:r>
        <w:drawing>
          <wp:inline distT="0" distB="0" distL="0" distR="0">
            <wp:extent cx="11176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17600" cy="533400"/>
                    </a:xfrm>
                    <a:prstGeom prst="rect">
                      <a:avLst/>
                    </a:prstGeom>
                  </pic:spPr>
                </pic:pic>
              </a:graphicData>
            </a:graphic>
          </wp:inline>
        </w:drawing>
      </w:r>
    </w:p>
    <w:p>
      <w:pPr>
        <w:spacing w:after="0"/>
        <w:ind w:left="0"/>
        <w:jc w:val="both"/>
      </w:pPr>
      <w:r>
        <w:rPr>
          <w:rFonts w:ascii="Times New Roman"/>
          <w:b w:val="false"/>
          <w:i w:val="false"/>
          <w:color w:val="000000"/>
          <w:sz w:val="28"/>
        </w:rPr>
        <w:t>      P2 – оценка государственного органа по данному показателю;</w:t>
      </w:r>
      <w:r>
        <w:br/>
      </w:r>
      <w:r>
        <w:rPr>
          <w:rFonts w:ascii="Times New Roman"/>
          <w:b w:val="false"/>
          <w:i w:val="false"/>
          <w:color w:val="000000"/>
          <w:sz w:val="28"/>
        </w:rPr>
        <w:t>
      k – коэффициент для приведения полученных результатов к весовому значению (по данному показателю по центральным государственным органам коэффициент равен 3);</w:t>
      </w:r>
      <w:r>
        <w:br/>
      </w:r>
      <w:r>
        <w:rPr>
          <w:rFonts w:ascii="Times New Roman"/>
          <w:b w:val="false"/>
          <w:i w:val="false"/>
          <w:color w:val="000000"/>
          <w:sz w:val="28"/>
        </w:rPr>
        <w:t>
      m – коэффициент для приведения полученных результатов к весовому значению (по данному показателю по местным исполнительным органам коэффициент равен 10);</w:t>
      </w:r>
      <w:r>
        <w:br/>
      </w:r>
      <w:r>
        <w:rPr>
          <w:rFonts w:ascii="Times New Roman"/>
          <w:b w:val="false"/>
          <w:i w:val="false"/>
          <w:color w:val="000000"/>
          <w:sz w:val="28"/>
        </w:rPr>
        <w:t>
      а – количество утвержденных государственным органом регламентов государственных услуг (по состоянию на 18 января 2014 года), соответствующих стандарту государственной услуги;</w:t>
      </w:r>
      <w:r>
        <w:br/>
      </w:r>
      <w:r>
        <w:rPr>
          <w:rFonts w:ascii="Times New Roman"/>
          <w:b w:val="false"/>
          <w:i w:val="false"/>
          <w:color w:val="000000"/>
          <w:sz w:val="28"/>
        </w:rPr>
        <w:t>
      b – количество видов государственных услуг, для которых государственный орган должен разработать регламенты государственных услуг (по состоянию на 18 декабря 2013 года).</w:t>
      </w:r>
    </w:p>
    <w:p>
      <w:pPr>
        <w:spacing w:after="0"/>
        <w:ind w:left="0"/>
        <w:jc w:val="left"/>
      </w:pPr>
      <w:r>
        <w:rPr>
          <w:rFonts w:ascii="Times New Roman"/>
          <w:b/>
          <w:i w:val="false"/>
          <w:color w:val="000000"/>
        </w:rPr>
        <w:t xml:space="preserve"> Параграф 4. Оценка по критерию «Доступность информации об</w:t>
      </w:r>
      <w:r>
        <w:br/>
      </w:r>
      <w:r>
        <w:rPr>
          <w:rFonts w:ascii="Times New Roman"/>
          <w:b/>
          <w:i w:val="false"/>
          <w:color w:val="000000"/>
        </w:rPr>
        <w:t>
оказании государственных услуг»</w:t>
      </w:r>
    </w:p>
    <w:p>
      <w:pPr>
        <w:spacing w:after="0"/>
        <w:ind w:left="0"/>
        <w:jc w:val="both"/>
      </w:pPr>
      <w:r>
        <w:rPr>
          <w:rFonts w:ascii="Times New Roman"/>
          <w:b w:val="false"/>
          <w:i w:val="false"/>
          <w:color w:val="000000"/>
          <w:sz w:val="28"/>
        </w:rPr>
        <w:t>      30. Оценка по критерию «доступность информации об оказании государственных услуг» определяется по показателям «наличие на интернет-ресурсе государственного органа информации об оказании государственных услуг» и «размещение информации об оказании государственных услуг на веб-портале «электронного правительства».</w:t>
      </w:r>
      <w:r>
        <w:br/>
      </w:r>
      <w:r>
        <w:rPr>
          <w:rFonts w:ascii="Times New Roman"/>
          <w:b w:val="false"/>
          <w:i w:val="false"/>
          <w:color w:val="000000"/>
          <w:sz w:val="28"/>
        </w:rPr>
        <w:t>
      31. Оценка рассчитывается по следующей формуле:</w:t>
      </w:r>
      <w:r>
        <w:br/>
      </w:r>
      <w:r>
        <w:rPr>
          <w:rFonts w:ascii="Times New Roman"/>
          <w:b w:val="false"/>
          <w:i w:val="false"/>
          <w:color w:val="000000"/>
          <w:sz w:val="28"/>
        </w:rPr>
        <w:t>
      1) по центральным государственным органам:</w:t>
      </w:r>
    </w:p>
    <w:p>
      <w:pPr>
        <w:spacing w:after="0"/>
        <w:ind w:left="0"/>
        <w:jc w:val="both"/>
      </w:pPr>
      <w:r>
        <w:rPr>
          <w:rFonts w:ascii="Times New Roman"/>
          <w:b w:val="false"/>
          <w:i w:val="false"/>
          <w:color w:val="000000"/>
          <w:sz w:val="28"/>
        </w:rPr>
        <w:t>К4=Р1+Р2</w:t>
      </w:r>
    </w:p>
    <w:p>
      <w:pPr>
        <w:spacing w:after="0"/>
        <w:ind w:left="0"/>
        <w:jc w:val="both"/>
      </w:pPr>
      <w:r>
        <w:rPr>
          <w:rFonts w:ascii="Times New Roman"/>
          <w:b w:val="false"/>
          <w:i w:val="false"/>
          <w:color w:val="000000"/>
          <w:sz w:val="28"/>
        </w:rPr>
        <w:t>      2) по местным исполнительным органам:</w:t>
      </w:r>
    </w:p>
    <w:p>
      <w:pPr>
        <w:spacing w:after="0"/>
        <w:ind w:left="0"/>
        <w:jc w:val="both"/>
      </w:pPr>
      <w:r>
        <w:rPr>
          <w:rFonts w:ascii="Times New Roman"/>
          <w:b w:val="false"/>
          <w:i w:val="false"/>
          <w:color w:val="000000"/>
          <w:sz w:val="28"/>
        </w:rPr>
        <w:t>М2=Р1</w:t>
      </w:r>
    </w:p>
    <w:p>
      <w:pPr>
        <w:spacing w:after="0"/>
        <w:ind w:left="0"/>
        <w:jc w:val="both"/>
      </w:pPr>
      <w:r>
        <w:rPr>
          <w:rFonts w:ascii="Times New Roman"/>
          <w:b w:val="false"/>
          <w:i w:val="false"/>
          <w:color w:val="000000"/>
          <w:sz w:val="28"/>
        </w:rPr>
        <w:t>      К4 – оценка центрального государственного органа по данному критерию;</w:t>
      </w:r>
      <w:r>
        <w:br/>
      </w:r>
      <w:r>
        <w:rPr>
          <w:rFonts w:ascii="Times New Roman"/>
          <w:b w:val="false"/>
          <w:i w:val="false"/>
          <w:color w:val="000000"/>
          <w:sz w:val="28"/>
        </w:rPr>
        <w:t>
      M2 – оценка местного исполнительного органа по данному критерию;</w:t>
      </w:r>
      <w:r>
        <w:br/>
      </w:r>
      <w:r>
        <w:rPr>
          <w:rFonts w:ascii="Times New Roman"/>
          <w:b w:val="false"/>
          <w:i w:val="false"/>
          <w:color w:val="000000"/>
          <w:sz w:val="28"/>
        </w:rPr>
        <w:t>
      Р1 – значение показателя «наличие на интернет-ресурсе государственного органа информации об оказании государственных услуг»;</w:t>
      </w:r>
      <w:r>
        <w:br/>
      </w:r>
      <w:r>
        <w:rPr>
          <w:rFonts w:ascii="Times New Roman"/>
          <w:b w:val="false"/>
          <w:i w:val="false"/>
          <w:color w:val="000000"/>
          <w:sz w:val="28"/>
        </w:rPr>
        <w:t>
      Р2 – значение показателя «размещение информации об оказании государственных услуг на веб-портале «электронного правительства».</w:t>
      </w:r>
      <w:r>
        <w:br/>
      </w:r>
      <w:r>
        <w:rPr>
          <w:rFonts w:ascii="Times New Roman"/>
          <w:b w:val="false"/>
          <w:i w:val="false"/>
          <w:color w:val="000000"/>
          <w:sz w:val="28"/>
        </w:rPr>
        <w:t>
      32. Оценка по показателю «наличие на интернет-ресурсе государственного органа информации об оказании государственных услуг» определяется по результатам мониторинга официальных интернет-ресурсов государственных органов на предмет наличия и доступности информации о порядке, процедурах и сроках оказания государственных услуг (как в традиционном, так и в электронном виде), проведенного в 4-ом квартале отчетного периода. В ходе оценке учитывается наличие следующих сведений:</w:t>
      </w:r>
      <w:r>
        <w:br/>
      </w:r>
      <w:r>
        <w:rPr>
          <w:rFonts w:ascii="Times New Roman"/>
          <w:b w:val="false"/>
          <w:i w:val="false"/>
          <w:color w:val="000000"/>
          <w:sz w:val="28"/>
        </w:rPr>
        <w:t>
      1) паспорта государственной услуги.</w:t>
      </w:r>
      <w:r>
        <w:br/>
      </w:r>
      <w:r>
        <w:rPr>
          <w:rFonts w:ascii="Times New Roman"/>
          <w:b w:val="false"/>
          <w:i w:val="false"/>
          <w:color w:val="000000"/>
          <w:sz w:val="28"/>
        </w:rPr>
        <w:t>
      В случае оказания государственной услуги в электронном виде, оценивается наличие подробной информации о способе получения услуги с размещением ссылки перехода на конкретную страницу государственной услуги на портале «электронного правительства».</w:t>
      </w:r>
      <w:r>
        <w:br/>
      </w:r>
      <w:r>
        <w:rPr>
          <w:rFonts w:ascii="Times New Roman"/>
          <w:b w:val="false"/>
          <w:i w:val="false"/>
          <w:color w:val="000000"/>
          <w:sz w:val="28"/>
        </w:rPr>
        <w:t>
      2) Утвержденных стандартов государственной услуги.</w:t>
      </w:r>
      <w:r>
        <w:br/>
      </w:r>
      <w:r>
        <w:rPr>
          <w:rFonts w:ascii="Times New Roman"/>
          <w:b w:val="false"/>
          <w:i w:val="false"/>
          <w:color w:val="000000"/>
          <w:sz w:val="28"/>
        </w:rPr>
        <w:t>
      В случае отсутствия утвержденного стандарта государственной услуги, учитывается проект стандарта. При этом, учитывается проект стандарта с наличием функционала обсуждения, с указанием даты начала и окончания обсуждения.</w:t>
      </w:r>
      <w:r>
        <w:br/>
      </w:r>
      <w:r>
        <w:rPr>
          <w:rFonts w:ascii="Times New Roman"/>
          <w:b w:val="false"/>
          <w:i w:val="false"/>
          <w:color w:val="000000"/>
          <w:sz w:val="28"/>
        </w:rPr>
        <w:t>
      3) Регламентов электронных государственных услуг.</w:t>
      </w:r>
      <w:r>
        <w:br/>
      </w:r>
      <w:r>
        <w:rPr>
          <w:rFonts w:ascii="Times New Roman"/>
          <w:b w:val="false"/>
          <w:i w:val="false"/>
          <w:color w:val="000000"/>
          <w:sz w:val="28"/>
        </w:rPr>
        <w:t>
      4) Информации о порядке обжалования результата оказания государственной услуги с указанием контактных сведений, графика работы государственного органа, с указанием телефона Единого контактного центра по вопросам «электронного правительства».</w:t>
      </w:r>
      <w:r>
        <w:br/>
      </w:r>
      <w:r>
        <w:rPr>
          <w:rFonts w:ascii="Times New Roman"/>
          <w:b w:val="false"/>
          <w:i w:val="false"/>
          <w:color w:val="000000"/>
          <w:sz w:val="28"/>
        </w:rPr>
        <w:t>
      Размещение на интернет-ресурсе государственного органа вышеперечисленных документов (стандарты государственных услуг и регламенты электронных государственных услуг) должны соответствовать следующим требованиям:</w:t>
      </w:r>
      <w:r>
        <w:br/>
      </w:r>
      <w:r>
        <w:rPr>
          <w:rFonts w:ascii="Times New Roman"/>
          <w:b w:val="false"/>
          <w:i w:val="false"/>
          <w:color w:val="000000"/>
          <w:sz w:val="28"/>
        </w:rPr>
        <w:t>
      все стандарты, регламенты электронных государственных услуг или ссылки на них размещаются в разделе «государственные услуги»;</w:t>
      </w:r>
      <w:r>
        <w:br/>
      </w:r>
      <w:r>
        <w:rPr>
          <w:rFonts w:ascii="Times New Roman"/>
          <w:b w:val="false"/>
          <w:i w:val="false"/>
          <w:color w:val="000000"/>
          <w:sz w:val="28"/>
        </w:rPr>
        <w:t>
      название ссылки содержит вид документа (стандарт, регламент) и наименование государственной услуги;</w:t>
      </w:r>
      <w:r>
        <w:br/>
      </w:r>
      <w:r>
        <w:rPr>
          <w:rFonts w:ascii="Times New Roman"/>
          <w:b w:val="false"/>
          <w:i w:val="false"/>
          <w:color w:val="000000"/>
          <w:sz w:val="28"/>
        </w:rPr>
        <w:t>
      формат файла для скачивания документов - .doc;</w:t>
      </w:r>
      <w:r>
        <w:br/>
      </w:r>
      <w:r>
        <w:rPr>
          <w:rFonts w:ascii="Times New Roman"/>
          <w:b w:val="false"/>
          <w:i w:val="false"/>
          <w:color w:val="000000"/>
          <w:sz w:val="28"/>
        </w:rPr>
        <w:t>
      все стандарты и регламенты имеют реквизиты (номер и дату утверждения, кем утвержден или название утверждающего документа (при наличии).</w:t>
      </w:r>
      <w:r>
        <w:br/>
      </w:r>
      <w:r>
        <w:rPr>
          <w:rFonts w:ascii="Times New Roman"/>
          <w:b w:val="false"/>
          <w:i w:val="false"/>
          <w:color w:val="000000"/>
          <w:sz w:val="28"/>
        </w:rPr>
        <w:t>
      При несоблюдении данных требований работа по размещению документов на интернет-ресурсе государственного органа не засчитывается, балл не присваивается.</w:t>
      </w:r>
      <w:r>
        <w:br/>
      </w:r>
      <w:r>
        <w:rPr>
          <w:rFonts w:ascii="Times New Roman"/>
          <w:b w:val="false"/>
          <w:i w:val="false"/>
          <w:color w:val="000000"/>
          <w:sz w:val="28"/>
        </w:rPr>
        <w:t>
      33. Оценка рассчитывается по следующей формуле:</w:t>
      </w:r>
      <w:r>
        <w:br/>
      </w:r>
      <w:r>
        <w:rPr>
          <w:rFonts w:ascii="Times New Roman"/>
          <w:b w:val="false"/>
          <w:i w:val="false"/>
          <w:color w:val="000000"/>
          <w:sz w:val="28"/>
        </w:rPr>
        <w:t>
      1) по центральным государственным органам:</w:t>
      </w:r>
    </w:p>
    <w:p>
      <w:pPr>
        <w:spacing w:after="0"/>
        <w:ind w:left="0"/>
        <w:jc w:val="both"/>
      </w:pPr>
      <w:r>
        <w:drawing>
          <wp:inline distT="0" distB="0" distL="0" distR="0">
            <wp:extent cx="47752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775200" cy="774700"/>
                    </a:xfrm>
                    <a:prstGeom prst="rect">
                      <a:avLst/>
                    </a:prstGeom>
                  </pic:spPr>
                </pic:pic>
              </a:graphicData>
            </a:graphic>
          </wp:inline>
        </w:drawing>
      </w:r>
    </w:p>
    <w:p>
      <w:pPr>
        <w:spacing w:after="0"/>
        <w:ind w:left="0"/>
        <w:jc w:val="both"/>
      </w:pPr>
      <w:r>
        <w:rPr>
          <w:rFonts w:ascii="Times New Roman"/>
          <w:b w:val="false"/>
          <w:i w:val="false"/>
          <w:color w:val="000000"/>
          <w:sz w:val="28"/>
        </w:rPr>
        <w:t>      2) по местным исполнительным органам:</w:t>
      </w:r>
    </w:p>
    <w:p>
      <w:pPr>
        <w:spacing w:after="0"/>
        <w:ind w:left="0"/>
        <w:jc w:val="both"/>
      </w:pPr>
      <w:r>
        <w:drawing>
          <wp:inline distT="0" distB="0" distL="0" distR="0">
            <wp:extent cx="48387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838700" cy="774700"/>
                    </a:xfrm>
                    <a:prstGeom prst="rect">
                      <a:avLst/>
                    </a:prstGeom>
                  </pic:spPr>
                </pic:pic>
              </a:graphicData>
            </a:graphic>
          </wp:inline>
        </w:drawing>
      </w:r>
    </w:p>
    <w:p>
      <w:pPr>
        <w:spacing w:after="0"/>
        <w:ind w:left="0"/>
        <w:jc w:val="both"/>
      </w:pPr>
      <w:r>
        <w:rPr>
          <w:rFonts w:ascii="Times New Roman"/>
          <w:b w:val="false"/>
          <w:i w:val="false"/>
          <w:color w:val="000000"/>
          <w:sz w:val="28"/>
        </w:rPr>
        <w:t>      Р1 – оценка центрального государственного или местного исполнительного органа по данному показателю;</w:t>
      </w:r>
      <w:r>
        <w:br/>
      </w:r>
      <w:r>
        <w:rPr>
          <w:rFonts w:ascii="Times New Roman"/>
          <w:b w:val="false"/>
          <w:i w:val="false"/>
          <w:color w:val="000000"/>
          <w:sz w:val="28"/>
        </w:rPr>
        <w:t>
      k – коэффициент для приведения полученных результатов к весовому значению (по данному критерию по центральным государственным органам коэффициент равен 3);</w:t>
      </w:r>
      <w:r>
        <w:br/>
      </w:r>
      <w:r>
        <w:rPr>
          <w:rFonts w:ascii="Times New Roman"/>
          <w:b w:val="false"/>
          <w:i w:val="false"/>
          <w:color w:val="000000"/>
          <w:sz w:val="28"/>
        </w:rPr>
        <w:t>
      m – коэффициент для приведения полученных результатов к весовому значению (по данному критерию по местным исполнительным органам коэффициент равен 10);</w:t>
      </w:r>
      <w:r>
        <w:br/>
      </w:r>
      <w:r>
        <w:rPr>
          <w:rFonts w:ascii="Times New Roman"/>
          <w:b w:val="false"/>
          <w:i w:val="false"/>
          <w:color w:val="000000"/>
          <w:sz w:val="28"/>
        </w:rPr>
        <w:t>
      a – количество государственных услуг, имеющих стандарты оказания государственных услуг;</w:t>
      </w:r>
      <w:r>
        <w:br/>
      </w:r>
      <w:r>
        <w:rPr>
          <w:rFonts w:ascii="Times New Roman"/>
          <w:b w:val="false"/>
          <w:i w:val="false"/>
          <w:color w:val="000000"/>
          <w:sz w:val="28"/>
        </w:rPr>
        <w:t>
      b – количество государственных услуг, имеющих регламенты оказания электронных государственных услуг;</w:t>
      </w:r>
      <w:r>
        <w:br/>
      </w:r>
      <w:r>
        <w:rPr>
          <w:rFonts w:ascii="Times New Roman"/>
          <w:b w:val="false"/>
          <w:i w:val="false"/>
          <w:color w:val="000000"/>
          <w:sz w:val="28"/>
        </w:rPr>
        <w:t>
      с – количество паспортов государственных услуг, размещенных на интернет-ресурсе;</w:t>
      </w:r>
      <w:r>
        <w:br/>
      </w:r>
      <w:r>
        <w:rPr>
          <w:rFonts w:ascii="Times New Roman"/>
          <w:b w:val="false"/>
          <w:i w:val="false"/>
          <w:color w:val="000000"/>
          <w:sz w:val="28"/>
        </w:rPr>
        <w:t>
      f – количество государственных услуг, имеющих информацию о порядке обжалования результата оказания государственной услуги;</w:t>
      </w:r>
      <w:r>
        <w:br/>
      </w:r>
      <w:r>
        <w:rPr>
          <w:rFonts w:ascii="Times New Roman"/>
          <w:b w:val="false"/>
          <w:i w:val="false"/>
          <w:color w:val="000000"/>
          <w:sz w:val="28"/>
        </w:rPr>
        <w:t>
      d – общее количество видов государственных услуг, оказываемых государственным органом (подведомственной организацией) согласно Реестру;</w:t>
      </w:r>
      <w:r>
        <w:br/>
      </w:r>
      <w:r>
        <w:rPr>
          <w:rFonts w:ascii="Times New Roman"/>
          <w:b w:val="false"/>
          <w:i w:val="false"/>
          <w:color w:val="000000"/>
          <w:sz w:val="28"/>
        </w:rPr>
        <w:t>
      е – количество видов государственных услуг, оказываемых государственным органом в электронном виде через портал «электронного правительства».</w:t>
      </w:r>
      <w:r>
        <w:br/>
      </w:r>
      <w:r>
        <w:rPr>
          <w:rFonts w:ascii="Times New Roman"/>
          <w:b w:val="false"/>
          <w:i w:val="false"/>
          <w:color w:val="000000"/>
          <w:sz w:val="28"/>
        </w:rPr>
        <w:t>
      34. Оценка по показателю «размещение информации об оказании государственных услуг на веб-портале «электронного правительства» и ведомственном портале» проводится только в центральных государственных органах.</w:t>
      </w:r>
      <w:r>
        <w:br/>
      </w:r>
      <w:r>
        <w:rPr>
          <w:rFonts w:ascii="Times New Roman"/>
          <w:b w:val="false"/>
          <w:i w:val="false"/>
          <w:color w:val="000000"/>
          <w:sz w:val="28"/>
        </w:rPr>
        <w:t>
      Оценка производится путем просмотра и анализа официальных интернет-ресурсов государственных органов, а также портала «электронного правительства» на предмет наличия и доступности информации о порядке, процедурах и сроках оказания государственных услуг в электронном формате, т.е.:</w:t>
      </w:r>
      <w:r>
        <w:br/>
      </w:r>
      <w:r>
        <w:rPr>
          <w:rFonts w:ascii="Times New Roman"/>
          <w:b w:val="false"/>
          <w:i w:val="false"/>
          <w:color w:val="000000"/>
          <w:sz w:val="28"/>
        </w:rPr>
        <w:t>
      1) предоставление государственным органом разъясняющей информации о порядке оказания государственных услуг для размещения на веб-портале «электронного правительства» ежеквартально, в том числе по запросу Министерства;</w:t>
      </w:r>
      <w:r>
        <w:br/>
      </w:r>
      <w:r>
        <w:rPr>
          <w:rFonts w:ascii="Times New Roman"/>
          <w:b w:val="false"/>
          <w:i w:val="false"/>
          <w:color w:val="000000"/>
          <w:sz w:val="28"/>
        </w:rPr>
        <w:t>
      2) обеспечение актуальности информации о порядке оказания государственных услуг на ведомственном интернет-ресурсе государственного органа и веб-портале «электронного правительства» с обязательным оповещением Министерства о внесенных изменениях или их отсутствии ежеквартально.</w:t>
      </w:r>
      <w:r>
        <w:br/>
      </w:r>
      <w:r>
        <w:rPr>
          <w:rFonts w:ascii="Times New Roman"/>
          <w:b w:val="false"/>
          <w:i w:val="false"/>
          <w:color w:val="000000"/>
          <w:sz w:val="28"/>
        </w:rPr>
        <w:t>
      35. Оценка рассчитывается по следующей формуле:</w:t>
      </w:r>
    </w:p>
    <w:p>
      <w:pPr>
        <w:spacing w:after="0"/>
        <w:ind w:left="0"/>
        <w:jc w:val="both"/>
      </w:pPr>
      <w:r>
        <w:drawing>
          <wp:inline distT="0" distB="0" distL="0" distR="0">
            <wp:extent cx="1054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054100" cy="533400"/>
                    </a:xfrm>
                    <a:prstGeom prst="rect">
                      <a:avLst/>
                    </a:prstGeom>
                  </pic:spPr>
                </pic:pic>
              </a:graphicData>
            </a:graphic>
          </wp:inline>
        </w:drawing>
      </w:r>
    </w:p>
    <w:p>
      <w:pPr>
        <w:spacing w:after="0"/>
        <w:ind w:left="0"/>
        <w:jc w:val="both"/>
      </w:pPr>
      <w:r>
        <w:rPr>
          <w:rFonts w:ascii="Times New Roman"/>
          <w:b w:val="false"/>
          <w:i w:val="false"/>
          <w:color w:val="000000"/>
          <w:sz w:val="28"/>
        </w:rPr>
        <w:t>      P2 – оценка центрального государственного органа по данному показателю;</w:t>
      </w:r>
      <w:r>
        <w:br/>
      </w:r>
      <w:r>
        <w:rPr>
          <w:rFonts w:ascii="Times New Roman"/>
          <w:b w:val="false"/>
          <w:i w:val="false"/>
          <w:color w:val="000000"/>
          <w:sz w:val="28"/>
        </w:rPr>
        <w:t>
      k – коэффициент для приведения полученных результатов к весовому значению, равный 2;</w:t>
      </w:r>
      <w:r>
        <w:br/>
      </w:r>
      <w:r>
        <w:rPr>
          <w:rFonts w:ascii="Times New Roman"/>
          <w:b w:val="false"/>
          <w:i w:val="false"/>
          <w:color w:val="000000"/>
          <w:sz w:val="28"/>
        </w:rPr>
        <w:t>
      a – количество ответов, полученных от центральных государственных органов на запросы Министерства;</w:t>
      </w:r>
      <w:r>
        <w:br/>
      </w:r>
      <w:r>
        <w:rPr>
          <w:rFonts w:ascii="Times New Roman"/>
          <w:b w:val="false"/>
          <w:i w:val="false"/>
          <w:color w:val="000000"/>
          <w:sz w:val="28"/>
        </w:rPr>
        <w:t>
      b – общее количество запросов, направленных Министерством в адрес оцениваемых центральных государственных органов.</w:t>
      </w:r>
    </w:p>
    <w:p>
      <w:pPr>
        <w:spacing w:after="0"/>
        <w:ind w:left="0"/>
        <w:jc w:val="left"/>
      </w:pPr>
      <w:r>
        <w:rPr>
          <w:rFonts w:ascii="Times New Roman"/>
          <w:b/>
          <w:i w:val="false"/>
          <w:color w:val="000000"/>
        </w:rPr>
        <w:t xml:space="preserve"> Параграф 5. Оценка по критерию</w:t>
      </w:r>
      <w:r>
        <w:br/>
      </w:r>
      <w:r>
        <w:rPr>
          <w:rFonts w:ascii="Times New Roman"/>
          <w:b/>
          <w:i w:val="false"/>
          <w:color w:val="000000"/>
        </w:rPr>
        <w:t>
«Порядок оказания государственных услуг»</w:t>
      </w:r>
    </w:p>
    <w:p>
      <w:pPr>
        <w:spacing w:after="0"/>
        <w:ind w:left="0"/>
        <w:jc w:val="both"/>
      </w:pPr>
      <w:r>
        <w:rPr>
          <w:rFonts w:ascii="Times New Roman"/>
          <w:b w:val="false"/>
          <w:i w:val="false"/>
          <w:color w:val="000000"/>
          <w:sz w:val="28"/>
        </w:rPr>
        <w:t>      36. Оценка по критерию «порядок оказания государственных услуг» проводится только в центральных государственных органах. Оценка проводится на основе анализа утвержденных стандартов государственных услуг, указанных в Реестре государственных услуг.</w:t>
      </w:r>
      <w:r>
        <w:br/>
      </w:r>
      <w:r>
        <w:rPr>
          <w:rFonts w:ascii="Times New Roman"/>
          <w:b w:val="false"/>
          <w:i w:val="false"/>
          <w:color w:val="000000"/>
          <w:sz w:val="28"/>
        </w:rPr>
        <w:t>
      37. Оценка рассчитывается по следующей формуле:</w:t>
      </w:r>
    </w:p>
    <w:p>
      <w:pPr>
        <w:spacing w:after="0"/>
        <w:ind w:left="0"/>
        <w:jc w:val="both"/>
      </w:pPr>
      <w:r>
        <w:drawing>
          <wp:inline distT="0" distB="0" distL="0" distR="0">
            <wp:extent cx="21717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171700" cy="774700"/>
                    </a:xfrm>
                    <a:prstGeom prst="rect">
                      <a:avLst/>
                    </a:prstGeom>
                  </pic:spPr>
                </pic:pic>
              </a:graphicData>
            </a:graphic>
          </wp:inline>
        </w:drawing>
      </w:r>
    </w:p>
    <w:p>
      <w:pPr>
        <w:spacing w:after="0"/>
        <w:ind w:left="0"/>
        <w:jc w:val="both"/>
      </w:pPr>
      <w:r>
        <w:rPr>
          <w:rFonts w:ascii="Times New Roman"/>
          <w:b w:val="false"/>
          <w:i w:val="false"/>
          <w:color w:val="000000"/>
          <w:sz w:val="28"/>
        </w:rPr>
        <w:t>      К5 – оценка центрального государственного органа по данному критерию;</w:t>
      </w:r>
      <w:r>
        <w:br/>
      </w:r>
      <w:r>
        <w:rPr>
          <w:rFonts w:ascii="Times New Roman"/>
          <w:b w:val="false"/>
          <w:i w:val="false"/>
          <w:color w:val="000000"/>
          <w:sz w:val="28"/>
        </w:rPr>
        <w:t>
      a – итоговый балл, присваиваемый государственной услуге;</w:t>
      </w:r>
      <w:r>
        <w:br/>
      </w:r>
      <w:r>
        <w:rPr>
          <w:rFonts w:ascii="Times New Roman"/>
          <w:b w:val="false"/>
          <w:i w:val="false"/>
          <w:color w:val="000000"/>
          <w:sz w:val="28"/>
        </w:rPr>
        <w:t>
      z – общее количество видов государственных услуг, оказываемых государственным органом в соответствии с Реестром.</w:t>
      </w:r>
      <w:r>
        <w:br/>
      </w:r>
      <w:r>
        <w:rPr>
          <w:rFonts w:ascii="Times New Roman"/>
          <w:b w:val="false"/>
          <w:i w:val="false"/>
          <w:color w:val="000000"/>
          <w:sz w:val="28"/>
        </w:rPr>
        <w:t>
      Расчет итогового балла, присваиваемого государственной услуге, производится по следующей формуле:</w:t>
      </w:r>
    </w:p>
    <w:p>
      <w:pPr>
        <w:spacing w:after="0"/>
        <w:ind w:left="0"/>
        <w:jc w:val="both"/>
      </w:pPr>
      <w:r>
        <w:drawing>
          <wp:inline distT="0" distB="0" distL="0" distR="0">
            <wp:extent cx="12446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244600" cy="774700"/>
                    </a:xfrm>
                    <a:prstGeom prst="rect">
                      <a:avLst/>
                    </a:prstGeom>
                  </pic:spPr>
                </pic:pic>
              </a:graphicData>
            </a:graphic>
          </wp:inline>
        </w:drawing>
      </w:r>
    </w:p>
    <w:p>
      <w:pPr>
        <w:spacing w:after="0"/>
        <w:ind w:left="0"/>
        <w:jc w:val="both"/>
      </w:pPr>
      <w:r>
        <w:rPr>
          <w:rFonts w:ascii="Times New Roman"/>
          <w:b w:val="false"/>
          <w:i w:val="false"/>
          <w:color w:val="000000"/>
          <w:sz w:val="28"/>
        </w:rPr>
        <w:t>если y = 0, то a = b * d</w:t>
      </w:r>
    </w:p>
    <w:p>
      <w:pPr>
        <w:spacing w:after="0"/>
        <w:ind w:left="0"/>
        <w:jc w:val="both"/>
      </w:pPr>
      <w:r>
        <w:rPr>
          <w:rFonts w:ascii="Times New Roman"/>
          <w:b w:val="false"/>
          <w:i w:val="false"/>
          <w:color w:val="000000"/>
          <w:sz w:val="28"/>
        </w:rPr>
        <w:t>      x – количество документов, запрашиваемых государственным органом для оказания государственной услуги, которые получены из межведомственных/ведомственных информационных систем;</w:t>
      </w:r>
      <w:r>
        <w:br/>
      </w:r>
      <w:r>
        <w:rPr>
          <w:rFonts w:ascii="Times New Roman"/>
          <w:b w:val="false"/>
          <w:i w:val="false"/>
          <w:color w:val="000000"/>
          <w:sz w:val="28"/>
        </w:rPr>
        <w:t>
      y – количество документов, запрашиваемых государственным органом для оказания государственной услуги, которые могут быть получены из межведомственных/ведомственных информационных систем;</w:t>
      </w:r>
      <w:r>
        <w:br/>
      </w:r>
      <w:r>
        <w:rPr>
          <w:rFonts w:ascii="Times New Roman"/>
          <w:b w:val="false"/>
          <w:i w:val="false"/>
          <w:color w:val="000000"/>
          <w:sz w:val="28"/>
        </w:rPr>
        <w:t>
      b – балл, присваиваемый государственной услуге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Методике;</w:t>
      </w:r>
      <w:r>
        <w:br/>
      </w:r>
      <w:r>
        <w:rPr>
          <w:rFonts w:ascii="Times New Roman"/>
          <w:b w:val="false"/>
          <w:i w:val="false"/>
          <w:color w:val="000000"/>
          <w:sz w:val="28"/>
        </w:rPr>
        <w:t>
      d – добавочный коэффициент в соответствии со сроком оказания государственной услуги.</w:t>
      </w:r>
      <w:r>
        <w:br/>
      </w:r>
      <w:r>
        <w:rPr>
          <w:rFonts w:ascii="Times New Roman"/>
          <w:b w:val="false"/>
          <w:i w:val="false"/>
          <w:color w:val="000000"/>
          <w:sz w:val="28"/>
        </w:rPr>
        <w:t>
      Если на момент проведения оценки стандарт оказания государственной услуги не утвержден, итоговый балл, присваиваемый государственной услуге, равен 0.</w:t>
      </w:r>
      <w:r>
        <w:br/>
      </w:r>
      <w:r>
        <w:rPr>
          <w:rFonts w:ascii="Times New Roman"/>
          <w:b w:val="false"/>
          <w:i w:val="false"/>
          <w:color w:val="000000"/>
          <w:sz w:val="28"/>
        </w:rPr>
        <w:t>
      В случае если по государственной услуге, оказываемой традиционным способом, имеется совместный протокол о невозможности перевода государственной услуги в электронный формат, подписанный заместителем руководителя Министерства и оцениваемого государственного органа, то итоговый балл, присваиваемый данной государственной услуге, равен 10.</w:t>
      </w:r>
      <w:r>
        <w:br/>
      </w:r>
      <w:r>
        <w:rPr>
          <w:rFonts w:ascii="Times New Roman"/>
          <w:b w:val="false"/>
          <w:i w:val="false"/>
          <w:color w:val="000000"/>
          <w:sz w:val="28"/>
        </w:rPr>
        <w:t>
      В случае если центральный государственный орган предоставил решение Межведомственной Комиссии о невозможности оказания государственной услуги в центрах обслуживания населения, работающих по принципу «одного окна», государственная услуга учитывается как оказываемая через центры обслуживания населения и ей присваивается соответствующий балл.</w:t>
      </w:r>
      <w:r>
        <w:br/>
      </w:r>
      <w:r>
        <w:rPr>
          <w:rFonts w:ascii="Times New Roman"/>
          <w:b w:val="false"/>
          <w:i w:val="false"/>
          <w:color w:val="000000"/>
          <w:sz w:val="28"/>
        </w:rPr>
        <w:t>
      Если в отчетном периоде центральным государственным органом проведена работа по включению государственной услуги в Перечень, то к баллу, присваиваемому государственной услуге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Методике, присваиваются дополнительные 3 балла.</w:t>
      </w:r>
      <w:r>
        <w:br/>
      </w:r>
      <w:r>
        <w:rPr>
          <w:rFonts w:ascii="Times New Roman"/>
          <w:b w:val="false"/>
          <w:i w:val="false"/>
          <w:color w:val="000000"/>
          <w:sz w:val="28"/>
        </w:rPr>
        <w:t>
      В случае если государственная услуга оказывается традиционным способом только в государственном органе, но в ходе ее оказания имеются документы, которые получены из межведомственных/ведомственных информационных систем, то расчет итогового балла, присваиваемого государственной услуге, производится путем умножения балла, присваиваемого государственной услуге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Методике (b) на добавочный коэффициент в соответствии со сроком оказания государственной услуги (d).</w:t>
      </w:r>
      <w:r>
        <w:br/>
      </w:r>
      <w:r>
        <w:rPr>
          <w:rFonts w:ascii="Times New Roman"/>
          <w:b w:val="false"/>
          <w:i w:val="false"/>
          <w:color w:val="000000"/>
          <w:sz w:val="28"/>
        </w:rPr>
        <w:t>
      Добавочный коэффициент присваивается в зависимости от сроков оказания государственной услуги, указанных в стандарте:</w:t>
      </w:r>
      <w:r>
        <w:br/>
      </w:r>
      <w:r>
        <w:rPr>
          <w:rFonts w:ascii="Times New Roman"/>
          <w:b w:val="false"/>
          <w:i w:val="false"/>
          <w:color w:val="000000"/>
          <w:sz w:val="28"/>
        </w:rPr>
        <w:t>
      если срок оказания государственной услуги составляет менее и равен 5 рабочим дням, то добавочный коэффициент (d) равен 1;</w:t>
      </w:r>
      <w:r>
        <w:br/>
      </w:r>
      <w:r>
        <w:rPr>
          <w:rFonts w:ascii="Times New Roman"/>
          <w:b w:val="false"/>
          <w:i w:val="false"/>
          <w:color w:val="000000"/>
          <w:sz w:val="28"/>
        </w:rPr>
        <w:t>
      если срок оказания государственной услуги составляет свыше 5 рабочих дней, то добавочный коэффициент (d) равен 0,8.</w:t>
      </w:r>
    </w:p>
    <w:p>
      <w:pPr>
        <w:spacing w:after="0"/>
        <w:ind w:left="0"/>
        <w:jc w:val="left"/>
      </w:pPr>
      <w:r>
        <w:rPr>
          <w:rFonts w:ascii="Times New Roman"/>
          <w:b/>
          <w:i w:val="false"/>
          <w:color w:val="000000"/>
        </w:rPr>
        <w:t xml:space="preserve"> Параграф 6. Оценка по критерию «Эффективность</w:t>
      </w:r>
      <w:r>
        <w:br/>
      </w:r>
      <w:r>
        <w:rPr>
          <w:rFonts w:ascii="Times New Roman"/>
          <w:b/>
          <w:i w:val="false"/>
          <w:color w:val="000000"/>
        </w:rPr>
        <w:t>
внутреннего контроля за качеством</w:t>
      </w:r>
      <w:r>
        <w:br/>
      </w:r>
      <w:r>
        <w:rPr>
          <w:rFonts w:ascii="Times New Roman"/>
          <w:b/>
          <w:i w:val="false"/>
          <w:color w:val="000000"/>
        </w:rPr>
        <w:t>
оказываемых государственных услуг»</w:t>
      </w:r>
    </w:p>
    <w:p>
      <w:pPr>
        <w:spacing w:after="0"/>
        <w:ind w:left="0"/>
        <w:jc w:val="both"/>
      </w:pPr>
      <w:r>
        <w:rPr>
          <w:rFonts w:ascii="Times New Roman"/>
          <w:b w:val="false"/>
          <w:i w:val="false"/>
          <w:color w:val="000000"/>
          <w:sz w:val="28"/>
        </w:rPr>
        <w:t>      38. Оценка по критерию «эффективность внутреннего контроля государственного органа за качеством оказываемых государственных услуг» проводится на основе информации по принятым мерам государственных органов по профилактике нарушений требований стандартов и регламентов государственных услуг, предоставляемой государственными органами в Агентство в рамках контроля за качеством государственных услуг.</w:t>
      </w:r>
      <w:r>
        <w:br/>
      </w:r>
      <w:r>
        <w:rPr>
          <w:rFonts w:ascii="Times New Roman"/>
          <w:b w:val="false"/>
          <w:i w:val="false"/>
          <w:color w:val="000000"/>
          <w:sz w:val="28"/>
        </w:rPr>
        <w:t>
      39. Оценка рассчитывается по следующей формуле:</w:t>
      </w:r>
      <w:r>
        <w:br/>
      </w:r>
      <w:r>
        <w:rPr>
          <w:rFonts w:ascii="Times New Roman"/>
          <w:b w:val="false"/>
          <w:i w:val="false"/>
          <w:color w:val="000000"/>
          <w:sz w:val="28"/>
        </w:rPr>
        <w:t xml:space="preserve">
      1) по центральным государственным органам: </w:t>
      </w:r>
    </w:p>
    <w:p>
      <w:pPr>
        <w:spacing w:after="0"/>
        <w:ind w:left="0"/>
        <w:jc w:val="both"/>
      </w:pPr>
      <w:r>
        <w:drawing>
          <wp:inline distT="0" distB="0" distL="0" distR="0">
            <wp:extent cx="10668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066800" cy="723900"/>
                    </a:xfrm>
                    <a:prstGeom prst="rect">
                      <a:avLst/>
                    </a:prstGeom>
                  </pic:spPr>
                </pic:pic>
              </a:graphicData>
            </a:graphic>
          </wp:inline>
        </w:drawing>
      </w:r>
    </w:p>
    <w:p>
      <w:pPr>
        <w:spacing w:after="0"/>
        <w:ind w:left="0"/>
        <w:jc w:val="both"/>
      </w:pPr>
      <w:r>
        <w:rPr>
          <w:rFonts w:ascii="Times New Roman"/>
          <w:b w:val="false"/>
          <w:i w:val="false"/>
          <w:color w:val="000000"/>
          <w:sz w:val="28"/>
        </w:rPr>
        <w:t>      2) по местным исполнительным органам:</w:t>
      </w:r>
    </w:p>
    <w:p>
      <w:pPr>
        <w:spacing w:after="0"/>
        <w:ind w:left="0"/>
        <w:jc w:val="both"/>
      </w:pPr>
      <w:r>
        <w:drawing>
          <wp:inline distT="0" distB="0" distL="0" distR="0">
            <wp:extent cx="11811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181100" cy="723900"/>
                    </a:xfrm>
                    <a:prstGeom prst="rect">
                      <a:avLst/>
                    </a:prstGeom>
                  </pic:spPr>
                </pic:pic>
              </a:graphicData>
            </a:graphic>
          </wp:inline>
        </w:drawing>
      </w:r>
    </w:p>
    <w:p>
      <w:pPr>
        <w:spacing w:after="0"/>
        <w:ind w:left="0"/>
        <w:jc w:val="both"/>
      </w:pPr>
      <w:r>
        <w:rPr>
          <w:rFonts w:ascii="Times New Roman"/>
          <w:b w:val="false"/>
          <w:i w:val="false"/>
          <w:color w:val="000000"/>
          <w:sz w:val="28"/>
        </w:rPr>
        <w:t>      К6 – оценка центрального государственного органа по данному критерию;</w:t>
      </w:r>
      <w:r>
        <w:br/>
      </w:r>
      <w:r>
        <w:rPr>
          <w:rFonts w:ascii="Times New Roman"/>
          <w:b w:val="false"/>
          <w:i w:val="false"/>
          <w:color w:val="000000"/>
          <w:sz w:val="28"/>
        </w:rPr>
        <w:t>
      М3 – оценка местного исполнительного органа по данному критерию;</w:t>
      </w:r>
      <w:r>
        <w:br/>
      </w:r>
      <w:r>
        <w:rPr>
          <w:rFonts w:ascii="Times New Roman"/>
          <w:b w:val="false"/>
          <w:i w:val="false"/>
          <w:color w:val="000000"/>
          <w:sz w:val="28"/>
        </w:rPr>
        <w:t>
      k – коэффициент для приведения полученных результатов к весовому значению (по данному критерию по центральным государственным органам коэффициент равен 6);</w:t>
      </w:r>
      <w:r>
        <w:br/>
      </w:r>
      <w:r>
        <w:rPr>
          <w:rFonts w:ascii="Times New Roman"/>
          <w:b w:val="false"/>
          <w:i w:val="false"/>
          <w:color w:val="000000"/>
          <w:sz w:val="28"/>
        </w:rPr>
        <w:t>
      m – коэффициент для приведения полученных результатов к весовому значению (по данному критерию по местным исполнительным органам коэффициент равен 15);</w:t>
      </w:r>
      <w:r>
        <w:br/>
      </w:r>
      <w:r>
        <w:rPr>
          <w:rFonts w:ascii="Times New Roman"/>
          <w:b w:val="false"/>
          <w:i w:val="false"/>
          <w:color w:val="000000"/>
          <w:sz w:val="28"/>
        </w:rPr>
        <w:t>
      a – количество принятых мер государственным органом по профилактике нарушений требований стандартов и регламентов государственных услуг (дисциплинарного характера по отношению к государственным служащим, в функциональные обязанности которых входят вопросы оказания государственных услуг, по результатам нарушения стандартов и регламентов государственных услуг);</w:t>
      </w:r>
      <w:r>
        <w:br/>
      </w:r>
      <w:r>
        <w:rPr>
          <w:rFonts w:ascii="Times New Roman"/>
          <w:b w:val="false"/>
          <w:i w:val="false"/>
          <w:color w:val="000000"/>
          <w:sz w:val="28"/>
        </w:rPr>
        <w:t>
      b – общее количество нарушений стандартов и регламентов государственных услуг.</w:t>
      </w:r>
      <w:r>
        <w:br/>
      </w:r>
      <w:r>
        <w:rPr>
          <w:rFonts w:ascii="Times New Roman"/>
          <w:b w:val="false"/>
          <w:i w:val="false"/>
          <w:color w:val="000000"/>
          <w:sz w:val="28"/>
        </w:rPr>
        <w:t>
      Под нарушениями стандартов и регламентов государственных услуг понимаются обоснованные жалобы услугополучателей на качество оказания государственных услуг и нарушения установленных сроков оказания государственных услуг.</w:t>
      </w:r>
    </w:p>
    <w:p>
      <w:pPr>
        <w:spacing w:after="0"/>
        <w:ind w:left="0"/>
        <w:jc w:val="left"/>
      </w:pPr>
      <w:r>
        <w:rPr>
          <w:rFonts w:ascii="Times New Roman"/>
          <w:b/>
          <w:i w:val="false"/>
          <w:color w:val="000000"/>
        </w:rPr>
        <w:t xml:space="preserve"> Параграф 7. Оценка по критерию</w:t>
      </w:r>
      <w:r>
        <w:br/>
      </w:r>
      <w:r>
        <w:rPr>
          <w:rFonts w:ascii="Times New Roman"/>
          <w:b/>
          <w:i w:val="false"/>
          <w:color w:val="000000"/>
        </w:rPr>
        <w:t>
«Соблюдение сроков оказания государственных услуг»</w:t>
      </w:r>
    </w:p>
    <w:p>
      <w:pPr>
        <w:spacing w:after="0"/>
        <w:ind w:left="0"/>
        <w:jc w:val="both"/>
      </w:pPr>
      <w:r>
        <w:rPr>
          <w:rFonts w:ascii="Times New Roman"/>
          <w:b w:val="false"/>
          <w:i w:val="false"/>
          <w:color w:val="000000"/>
          <w:sz w:val="28"/>
        </w:rPr>
        <w:t>      40. Оценка по критерию «соблюдение сроков оказания государственных услуг» рассчитывается по следующим показателям:</w:t>
      </w:r>
      <w:r>
        <w:br/>
      </w:r>
      <w:r>
        <w:rPr>
          <w:rFonts w:ascii="Times New Roman"/>
          <w:b w:val="false"/>
          <w:i w:val="false"/>
          <w:color w:val="000000"/>
          <w:sz w:val="28"/>
        </w:rPr>
        <w:t>
      «соблюдение сроков оказания государственных услуг»;</w:t>
      </w:r>
      <w:r>
        <w:br/>
      </w:r>
      <w:r>
        <w:rPr>
          <w:rFonts w:ascii="Times New Roman"/>
          <w:b w:val="false"/>
          <w:i w:val="false"/>
          <w:color w:val="000000"/>
          <w:sz w:val="28"/>
        </w:rPr>
        <w:t>
      «своевременность регистрации заявлений на лицензирование, поступивших с портала «электронного правительства»;</w:t>
      </w:r>
      <w:r>
        <w:br/>
      </w:r>
      <w:r>
        <w:rPr>
          <w:rFonts w:ascii="Times New Roman"/>
          <w:b w:val="false"/>
          <w:i w:val="false"/>
          <w:color w:val="000000"/>
          <w:sz w:val="28"/>
        </w:rPr>
        <w:t>
      «своевременность регистрации заявлений на лицензирование, поступивших в бумажном виде»;</w:t>
      </w:r>
      <w:r>
        <w:br/>
      </w:r>
      <w:r>
        <w:rPr>
          <w:rFonts w:ascii="Times New Roman"/>
          <w:b w:val="false"/>
          <w:i w:val="false"/>
          <w:color w:val="000000"/>
          <w:sz w:val="28"/>
        </w:rPr>
        <w:t>
      «своевременность оказания электронных государственных услуг посредством портала «электронного правительства».</w:t>
      </w:r>
      <w:r>
        <w:br/>
      </w:r>
      <w:r>
        <w:rPr>
          <w:rFonts w:ascii="Times New Roman"/>
          <w:b w:val="false"/>
          <w:i w:val="false"/>
          <w:color w:val="000000"/>
          <w:sz w:val="28"/>
        </w:rPr>
        <w:t>
      41. Оценка по данному критерию проводится на основе представляемой центральными государственными и местными исполнительными органами информации по соблюдению сроков оказания государственных услуг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настоящей Методике.</w:t>
      </w:r>
      <w:r>
        <w:br/>
      </w:r>
      <w:r>
        <w:rPr>
          <w:rFonts w:ascii="Times New Roman"/>
          <w:b w:val="false"/>
          <w:i w:val="false"/>
          <w:color w:val="000000"/>
          <w:sz w:val="28"/>
        </w:rPr>
        <w:t>
      В информации указываются сведения об оказанных государственных услугах и фактах нарушений установленных сроков, в том числе по услугам, оказанным через центры обслуживания населения и в государственном органе (подведомственной организации).</w:t>
      </w:r>
      <w:r>
        <w:br/>
      </w:r>
      <w:r>
        <w:rPr>
          <w:rFonts w:ascii="Times New Roman"/>
          <w:b w:val="false"/>
          <w:i w:val="false"/>
          <w:color w:val="000000"/>
          <w:sz w:val="28"/>
        </w:rPr>
        <w:t>
      42. Агентством в целях объективной оценки по данному критерию запрашивается информация из Министерств с ИИС «ЦОН» о количестве нарушений сроков оказания государственных услуг.</w:t>
      </w:r>
      <w:r>
        <w:br/>
      </w:r>
      <w:r>
        <w:rPr>
          <w:rFonts w:ascii="Times New Roman"/>
          <w:b w:val="false"/>
          <w:i w:val="false"/>
          <w:color w:val="000000"/>
          <w:sz w:val="28"/>
        </w:rPr>
        <w:t>
      При выявленных расхождениях по данному критерию между предоставленными данными центральных государственных и местных исполнительных органов и полученной информации из ИИС «ЦОН», в первую очередь учитываются сведения из ИИС «ЦОН» о поступивших нарушениях сроков оказания государственных услуг.</w:t>
      </w:r>
      <w:r>
        <w:br/>
      </w:r>
      <w:r>
        <w:rPr>
          <w:rFonts w:ascii="Times New Roman"/>
          <w:b w:val="false"/>
          <w:i w:val="false"/>
          <w:color w:val="000000"/>
          <w:sz w:val="28"/>
        </w:rPr>
        <w:t>
      43. Оценка рассчитывается по следующей формуле:</w:t>
      </w:r>
      <w:r>
        <w:br/>
      </w:r>
      <w:r>
        <w:rPr>
          <w:rFonts w:ascii="Times New Roman"/>
          <w:b w:val="false"/>
          <w:i w:val="false"/>
          <w:color w:val="000000"/>
          <w:sz w:val="28"/>
        </w:rPr>
        <w:t>
      1) по центральным государственным органам:</w:t>
      </w:r>
    </w:p>
    <w:p>
      <w:pPr>
        <w:spacing w:after="0"/>
        <w:ind w:left="0"/>
        <w:jc w:val="both"/>
      </w:pPr>
      <w:r>
        <w:drawing>
          <wp:inline distT="0" distB="0" distL="0" distR="0">
            <wp:extent cx="2501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501900" cy="520700"/>
                    </a:xfrm>
                    <a:prstGeom prst="rect">
                      <a:avLst/>
                    </a:prstGeom>
                  </pic:spPr>
                </pic:pic>
              </a:graphicData>
            </a:graphic>
          </wp:inline>
        </w:drawing>
      </w:r>
    </w:p>
    <w:p>
      <w:pPr>
        <w:spacing w:after="0"/>
        <w:ind w:left="0"/>
        <w:jc w:val="both"/>
      </w:pPr>
      <w:r>
        <w:rPr>
          <w:rFonts w:ascii="Times New Roman"/>
          <w:b w:val="false"/>
          <w:i w:val="false"/>
          <w:color w:val="000000"/>
          <w:sz w:val="28"/>
        </w:rPr>
        <w:t>      2) по местным исполнительным органам:</w:t>
      </w:r>
    </w:p>
    <w:p>
      <w:pPr>
        <w:spacing w:after="0"/>
        <w:ind w:left="0"/>
        <w:jc w:val="both"/>
      </w:pPr>
      <w:r>
        <w:rPr>
          <w:rFonts w:ascii="Times New Roman"/>
          <w:b w:val="false"/>
          <w:i w:val="false"/>
          <w:color w:val="000000"/>
          <w:sz w:val="28"/>
        </w:rPr>
        <w:t>М4=Р1+Р2+Р3+Р4</w:t>
      </w:r>
    </w:p>
    <w:p>
      <w:pPr>
        <w:spacing w:after="0"/>
        <w:ind w:left="0"/>
        <w:jc w:val="both"/>
      </w:pPr>
      <w:r>
        <w:rPr>
          <w:rFonts w:ascii="Times New Roman"/>
          <w:b w:val="false"/>
          <w:i w:val="false"/>
          <w:color w:val="000000"/>
          <w:sz w:val="28"/>
        </w:rPr>
        <w:t>      К7 – оценка центрального государственного органа по данному критерию;</w:t>
      </w:r>
      <w:r>
        <w:br/>
      </w:r>
      <w:r>
        <w:rPr>
          <w:rFonts w:ascii="Times New Roman"/>
          <w:b w:val="false"/>
          <w:i w:val="false"/>
          <w:color w:val="000000"/>
          <w:sz w:val="28"/>
        </w:rPr>
        <w:t>
      М4 – оценка местного исполнительного органа по данному критерию;</w:t>
      </w:r>
      <w:r>
        <w:br/>
      </w:r>
      <w:r>
        <w:rPr>
          <w:rFonts w:ascii="Times New Roman"/>
          <w:b w:val="false"/>
          <w:i w:val="false"/>
          <w:color w:val="000000"/>
          <w:sz w:val="28"/>
        </w:rPr>
        <w:t>
      Р1 – значение показателя «соблюдение сроков оказания государственных услуг»;</w:t>
      </w:r>
      <w:r>
        <w:br/>
      </w:r>
      <w:r>
        <w:rPr>
          <w:rFonts w:ascii="Times New Roman"/>
          <w:b w:val="false"/>
          <w:i w:val="false"/>
          <w:color w:val="000000"/>
          <w:sz w:val="28"/>
        </w:rPr>
        <w:t>
      Р2 – значение показателя «своевременность регистрации заявлений, поступивших с портала «электронного лицензирования»;</w:t>
      </w:r>
      <w:r>
        <w:br/>
      </w:r>
      <w:r>
        <w:rPr>
          <w:rFonts w:ascii="Times New Roman"/>
          <w:b w:val="false"/>
          <w:i w:val="false"/>
          <w:color w:val="000000"/>
          <w:sz w:val="28"/>
        </w:rPr>
        <w:t>
      Р3 – значение показателя «своевременность регистрации заявлений на лицензирование, поступивших в бумажном виде»;</w:t>
      </w:r>
      <w:r>
        <w:br/>
      </w:r>
      <w:r>
        <w:rPr>
          <w:rFonts w:ascii="Times New Roman"/>
          <w:b w:val="false"/>
          <w:i w:val="false"/>
          <w:color w:val="000000"/>
          <w:sz w:val="28"/>
        </w:rPr>
        <w:t>
      Р4 – значение показателя «своевременность оказания электронных государственных услуг посредством портала «электронного правительства».</w:t>
      </w:r>
      <w:r>
        <w:br/>
      </w:r>
      <w:r>
        <w:rPr>
          <w:rFonts w:ascii="Times New Roman"/>
          <w:b w:val="false"/>
          <w:i w:val="false"/>
          <w:color w:val="000000"/>
          <w:sz w:val="28"/>
        </w:rPr>
        <w:t>
      Если полученный результат по критерию составил значение со знаком минус, государственному органу ставится оценка 0.</w:t>
      </w:r>
      <w:r>
        <w:br/>
      </w:r>
      <w:r>
        <w:rPr>
          <w:rFonts w:ascii="Times New Roman"/>
          <w:b w:val="false"/>
          <w:i w:val="false"/>
          <w:color w:val="000000"/>
          <w:sz w:val="28"/>
        </w:rPr>
        <w:t>
      44. По показателю «соблюдение сроков оказания государственных услуг» оценка рассчитывается по следующей формуле:</w:t>
      </w:r>
      <w:r>
        <w:br/>
      </w:r>
      <w:r>
        <w:rPr>
          <w:rFonts w:ascii="Times New Roman"/>
          <w:b w:val="false"/>
          <w:i w:val="false"/>
          <w:color w:val="000000"/>
          <w:sz w:val="28"/>
        </w:rPr>
        <w:t>
      1) по центральным государственным органам:</w:t>
      </w:r>
    </w:p>
    <w:p>
      <w:pPr>
        <w:spacing w:after="0"/>
        <w:ind w:left="0"/>
        <w:jc w:val="both"/>
      </w:pPr>
      <w:r>
        <w:drawing>
          <wp:inline distT="0" distB="0" distL="0" distR="0">
            <wp:extent cx="30480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0" cy="762000"/>
                    </a:xfrm>
                    <a:prstGeom prst="rect">
                      <a:avLst/>
                    </a:prstGeom>
                  </pic:spPr>
                </pic:pic>
              </a:graphicData>
            </a:graphic>
          </wp:inline>
        </w:drawing>
      </w:r>
    </w:p>
    <w:p>
      <w:pPr>
        <w:spacing w:after="0"/>
        <w:ind w:left="0"/>
        <w:jc w:val="both"/>
      </w:pPr>
      <w:r>
        <w:rPr>
          <w:rFonts w:ascii="Times New Roman"/>
          <w:b w:val="false"/>
          <w:i w:val="false"/>
          <w:color w:val="000000"/>
          <w:sz w:val="28"/>
        </w:rPr>
        <w:t>      2) по местным исполнительным органам:</w:t>
      </w:r>
    </w:p>
    <w:p>
      <w:pPr>
        <w:spacing w:after="0"/>
        <w:ind w:left="0"/>
        <w:jc w:val="both"/>
      </w:pPr>
      <w:r>
        <w:drawing>
          <wp:inline distT="0" distB="0" distL="0" distR="0">
            <wp:extent cx="3124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124200" cy="762000"/>
                    </a:xfrm>
                    <a:prstGeom prst="rect">
                      <a:avLst/>
                    </a:prstGeom>
                  </pic:spPr>
                </pic:pic>
              </a:graphicData>
            </a:graphic>
          </wp:inline>
        </w:drawing>
      </w:r>
    </w:p>
    <w:p>
      <w:pPr>
        <w:spacing w:after="0"/>
        <w:ind w:left="0"/>
        <w:jc w:val="both"/>
      </w:pPr>
      <w:r>
        <w:rPr>
          <w:rFonts w:ascii="Times New Roman"/>
          <w:b w:val="false"/>
          <w:i w:val="false"/>
          <w:color w:val="000000"/>
          <w:sz w:val="28"/>
        </w:rPr>
        <w:t>      Р1 – оценка центрального государственного/местного исполнительного органа по данному показателю;</w:t>
      </w:r>
      <w:r>
        <w:br/>
      </w:r>
      <w:r>
        <w:rPr>
          <w:rFonts w:ascii="Times New Roman"/>
          <w:b w:val="false"/>
          <w:i w:val="false"/>
          <w:color w:val="000000"/>
          <w:sz w:val="28"/>
        </w:rPr>
        <w:t>
      k – коэффициент для приведения полученных результатов к весовому значению (по данному показателю по центральным государственным органам коэффициент равен 10);</w:t>
      </w:r>
      <w:r>
        <w:br/>
      </w:r>
      <w:r>
        <w:rPr>
          <w:rFonts w:ascii="Times New Roman"/>
          <w:b w:val="false"/>
          <w:i w:val="false"/>
          <w:color w:val="000000"/>
          <w:sz w:val="28"/>
        </w:rPr>
        <w:t>
      m – коэффициент для приведения полученных результатов к весовому значению (по данному показателю по местным исполнительным органам коэффициент равен 20);</w:t>
      </w:r>
      <w:r>
        <w:br/>
      </w:r>
      <w:r>
        <w:rPr>
          <w:rFonts w:ascii="Times New Roman"/>
          <w:b w:val="false"/>
          <w:i w:val="false"/>
          <w:color w:val="000000"/>
          <w:sz w:val="28"/>
        </w:rPr>
        <w:t>
      a – количество государственных услуг, оказанных государственным органом (подведомственной организацией) через центры обслуживания населения с нарушением установленных сроков;</w:t>
      </w:r>
      <w:r>
        <w:br/>
      </w:r>
      <w:r>
        <w:rPr>
          <w:rFonts w:ascii="Times New Roman"/>
          <w:b w:val="false"/>
          <w:i w:val="false"/>
          <w:color w:val="000000"/>
          <w:sz w:val="28"/>
        </w:rPr>
        <w:t>
      b – общее количество государственных услуг, оказанных государственным органом (подведомственной организацией) через центры обслуживания населения;</w:t>
      </w:r>
      <w:r>
        <w:br/>
      </w:r>
      <w:r>
        <w:rPr>
          <w:rFonts w:ascii="Times New Roman"/>
          <w:b w:val="false"/>
          <w:i w:val="false"/>
          <w:color w:val="000000"/>
          <w:sz w:val="28"/>
        </w:rPr>
        <w:t>
      c – количество государственных услуг, оказанных в государственном органе (подведомственной организации) с нарушением установленных сроков;</w:t>
      </w:r>
      <w:r>
        <w:br/>
      </w:r>
      <w:r>
        <w:rPr>
          <w:rFonts w:ascii="Times New Roman"/>
          <w:b w:val="false"/>
          <w:i w:val="false"/>
          <w:color w:val="000000"/>
          <w:sz w:val="28"/>
        </w:rPr>
        <w:t>
      d – общее количество государственных услуг, оказанных в государственном органе (подведомственной организации);</w:t>
      </w:r>
      <w:r>
        <w:br/>
      </w:r>
      <w:r>
        <w:rPr>
          <w:rFonts w:ascii="Times New Roman"/>
          <w:b w:val="false"/>
          <w:i w:val="false"/>
          <w:color w:val="000000"/>
          <w:sz w:val="28"/>
        </w:rPr>
        <w:t>
      10000 – коэффициент для определения среднего значения нарушений сроков на 10 000 оказанных услуг.</w:t>
      </w:r>
      <w:r>
        <w:br/>
      </w:r>
      <w:r>
        <w:rPr>
          <w:rFonts w:ascii="Times New Roman"/>
          <w:b w:val="false"/>
          <w:i w:val="false"/>
          <w:color w:val="000000"/>
          <w:sz w:val="28"/>
        </w:rPr>
        <w:t>
      Если полученный результат по показателю составил значение со знаком минус, государственному органу по данному показателю ставится оценка 0.</w:t>
      </w:r>
      <w:r>
        <w:br/>
      </w:r>
      <w:r>
        <w:rPr>
          <w:rFonts w:ascii="Times New Roman"/>
          <w:b w:val="false"/>
          <w:i w:val="false"/>
          <w:color w:val="000000"/>
          <w:sz w:val="28"/>
        </w:rPr>
        <w:t>
      45. По показателю «своевременность регистрации заявлений на лицензирование, поступивших с портала «электронного правительства» оценивается регистрация заявлений в информационной системе «Государственная база данных «е-лицензирование» (далее – ИС ГБД ЕЛ), поступивших с портала «электронного лицензирования», ответственными сотрудниками государственного органа, являющегося лицензиаром в день поступления заявления. При поступлении заявлений в государственный орган в нерабочие дни или после окончания рабочего дня датой регистрации заявления считается следующий за ним первый рабочий день.</w:t>
      </w:r>
      <w:r>
        <w:br/>
      </w:r>
      <w:r>
        <w:rPr>
          <w:rFonts w:ascii="Times New Roman"/>
          <w:b w:val="false"/>
          <w:i w:val="false"/>
          <w:color w:val="000000"/>
          <w:sz w:val="28"/>
        </w:rPr>
        <w:t>
      По показателю «своевременность регистрации заявлений на лицензирование, поступивших с портала «электронного правительства» оценка рассчитывается по следующей формуле:</w:t>
      </w:r>
    </w:p>
    <w:p>
      <w:pPr>
        <w:spacing w:after="0"/>
        <w:ind w:left="0"/>
        <w:jc w:val="both"/>
      </w:pPr>
      <w:r>
        <w:drawing>
          <wp:inline distT="0" distB="0" distL="0" distR="0">
            <wp:extent cx="41402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140200" cy="571500"/>
                    </a:xfrm>
                    <a:prstGeom prst="rect">
                      <a:avLst/>
                    </a:prstGeom>
                  </pic:spPr>
                </pic:pic>
              </a:graphicData>
            </a:graphic>
          </wp:inline>
        </w:drawing>
      </w:r>
    </w:p>
    <w:p>
      <w:pPr>
        <w:spacing w:after="0"/>
        <w:ind w:left="0"/>
        <w:jc w:val="both"/>
      </w:pPr>
      <w:r>
        <w:drawing>
          <wp:inline distT="0" distB="0" distL="0" distR="0">
            <wp:extent cx="28702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870200" cy="571500"/>
                    </a:xfrm>
                    <a:prstGeom prst="rect">
                      <a:avLst/>
                    </a:prstGeom>
                  </pic:spPr>
                </pic:pic>
              </a:graphicData>
            </a:graphic>
          </wp:inline>
        </w:drawing>
      </w:r>
    </w:p>
    <w:p>
      <w:pPr>
        <w:spacing w:after="0"/>
        <w:ind w:left="0"/>
        <w:jc w:val="both"/>
      </w:pPr>
      <w:r>
        <w:rPr>
          <w:rFonts w:ascii="Times New Roman"/>
          <w:b w:val="false"/>
          <w:i w:val="false"/>
          <w:color w:val="000000"/>
          <w:sz w:val="28"/>
        </w:rPr>
        <w:t>      P2 – оценка центрального государственного/местного исполнительного органа по данному показателю;</w:t>
      </w:r>
      <w:r>
        <w:br/>
      </w:r>
      <w:r>
        <w:rPr>
          <w:rFonts w:ascii="Times New Roman"/>
          <w:b w:val="false"/>
          <w:i w:val="false"/>
          <w:color w:val="000000"/>
          <w:sz w:val="28"/>
        </w:rPr>
        <w:t>
      a – количество заявлений, зарегистрированные не в день подачи заявлений с портала «электронного лицензирования» за отчетный период;</w:t>
      </w:r>
      <w:r>
        <w:br/>
      </w:r>
      <w:r>
        <w:rPr>
          <w:rFonts w:ascii="Times New Roman"/>
          <w:b w:val="false"/>
          <w:i w:val="false"/>
          <w:color w:val="000000"/>
          <w:sz w:val="28"/>
        </w:rPr>
        <w:t>
      b – общее количество заявлений, поступивших с портала «электронного лицензирования» за отчетный период.</w:t>
      </w:r>
      <w:r>
        <w:br/>
      </w:r>
      <w:r>
        <w:rPr>
          <w:rFonts w:ascii="Times New Roman"/>
          <w:b w:val="false"/>
          <w:i w:val="false"/>
          <w:color w:val="000000"/>
          <w:sz w:val="28"/>
        </w:rPr>
        <w:t>
      46. По показателю «Своевременность регистрации заявлений на лицензирование, поступивших в бумажном виде» оценивается регистрация заявлений в ИС ГБД ЕЛ, поступивших в бумажном виде, ответственными сотрудниками государственного органа, являющегося лицензиаром, в день поступления заявления. По данному показателю оценке подлежат случайно выбранные 25 заявлений из журнала регистрации, поступившие в бумажном виде за отчетный период с момента ввода в эксплуатацию ИС ГБД ЕЛ в государственном органе, по каждому виду лицензии (далее – количество оцениваемых заявлений). В случае если в государственный орган поступило менее 25 заявлений на лицензирование за отчетный период, то оцениваются все заявления. При отсутствии журнала регистрации рассматривается любой документ учета заявлений на лицензирование, поступивших в бумажном виде, либо сведения из Единой системы электронного документооборота.</w:t>
      </w:r>
      <w:r>
        <w:br/>
      </w:r>
      <w:r>
        <w:rPr>
          <w:rFonts w:ascii="Times New Roman"/>
          <w:b w:val="false"/>
          <w:i w:val="false"/>
          <w:color w:val="000000"/>
          <w:sz w:val="28"/>
        </w:rPr>
        <w:t>
      По показателю «своевременность регистрации заявлений на лицензирование, поступивших в бумажном виде» оценка рассчитывается по следующей формуле:</w:t>
      </w:r>
    </w:p>
    <w:p>
      <w:pPr>
        <w:spacing w:after="0"/>
        <w:ind w:left="0"/>
        <w:jc w:val="both"/>
      </w:pPr>
      <w:r>
        <w:drawing>
          <wp:inline distT="0" distB="0" distL="0" distR="0">
            <wp:extent cx="41402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140200" cy="571500"/>
                    </a:xfrm>
                    <a:prstGeom prst="rect">
                      <a:avLst/>
                    </a:prstGeom>
                  </pic:spPr>
                </pic:pic>
              </a:graphicData>
            </a:graphic>
          </wp:inline>
        </w:drawing>
      </w:r>
    </w:p>
    <w:p>
      <w:pPr>
        <w:spacing w:after="0"/>
        <w:ind w:left="0"/>
        <w:jc w:val="both"/>
      </w:pPr>
      <w:r>
        <w:drawing>
          <wp:inline distT="0" distB="0" distL="0" distR="0">
            <wp:extent cx="28702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870200" cy="571500"/>
                    </a:xfrm>
                    <a:prstGeom prst="rect">
                      <a:avLst/>
                    </a:prstGeom>
                  </pic:spPr>
                </pic:pic>
              </a:graphicData>
            </a:graphic>
          </wp:inline>
        </w:drawing>
      </w:r>
    </w:p>
    <w:p>
      <w:pPr>
        <w:spacing w:after="0"/>
        <w:ind w:left="0"/>
        <w:jc w:val="both"/>
      </w:pPr>
      <w:r>
        <w:rPr>
          <w:rFonts w:ascii="Times New Roman"/>
          <w:b w:val="false"/>
          <w:i w:val="false"/>
          <w:color w:val="000000"/>
          <w:sz w:val="28"/>
        </w:rPr>
        <w:t>      Р3 – оценка центрального государственного/местного исполнительного органа по данному показателю;</w:t>
      </w:r>
      <w:r>
        <w:br/>
      </w:r>
      <w:r>
        <w:rPr>
          <w:rFonts w:ascii="Times New Roman"/>
          <w:b w:val="false"/>
          <w:i w:val="false"/>
          <w:color w:val="000000"/>
          <w:sz w:val="28"/>
        </w:rPr>
        <w:t>
      a – количество заявлений, зарегистрированные не в день поступления заявлений в бумажном виде за отчетный период;</w:t>
      </w:r>
      <w:r>
        <w:br/>
      </w:r>
      <w:r>
        <w:rPr>
          <w:rFonts w:ascii="Times New Roman"/>
          <w:b w:val="false"/>
          <w:i w:val="false"/>
          <w:color w:val="000000"/>
          <w:sz w:val="28"/>
        </w:rPr>
        <w:t>
      b – оцениваемое количество заявлений.</w:t>
      </w:r>
      <w:r>
        <w:br/>
      </w:r>
      <w:r>
        <w:rPr>
          <w:rFonts w:ascii="Times New Roman"/>
          <w:b w:val="false"/>
          <w:i w:val="false"/>
          <w:color w:val="000000"/>
          <w:sz w:val="28"/>
        </w:rPr>
        <w:t>
      47. В государственных органах, не являющихся лицензиарами, оценка по показателям «своевременность регистрации заявлений, поступивших с портала «электронного лицензирования» и «своевременность регистрации заявлений, поступивших в бумажном виде» не производится.</w:t>
      </w:r>
      <w:r>
        <w:br/>
      </w:r>
      <w:r>
        <w:rPr>
          <w:rFonts w:ascii="Times New Roman"/>
          <w:b w:val="false"/>
          <w:i w:val="false"/>
          <w:color w:val="000000"/>
          <w:sz w:val="28"/>
        </w:rPr>
        <w:t>
      48. По показателю «своевременность оказания электронных государственных услуг посредством портала «электронного правительства» оценивается своевременность оказания электронных государственных услуг посредством портала «электронного правительства» за отчетный период, согласно регламенту электронной государственной услуги.</w:t>
      </w:r>
      <w:r>
        <w:br/>
      </w:r>
      <w:r>
        <w:rPr>
          <w:rFonts w:ascii="Times New Roman"/>
          <w:b w:val="false"/>
          <w:i w:val="false"/>
          <w:color w:val="000000"/>
          <w:sz w:val="28"/>
        </w:rPr>
        <w:t>
      По показателю своевременность оказания электронных государственных услуг посредством портала «электронного правительства» оценка рассчитывается по следующей формуле:</w:t>
      </w:r>
      <w:r>
        <w:br/>
      </w:r>
      <w:r>
        <w:rPr>
          <w:rFonts w:ascii="Times New Roman"/>
          <w:b w:val="false"/>
          <w:i w:val="false"/>
          <w:color w:val="000000"/>
          <w:sz w:val="28"/>
        </w:rPr>
        <w:t>
      1) по центральным государственным органам:</w:t>
      </w:r>
    </w:p>
    <w:p>
      <w:pPr>
        <w:spacing w:after="0"/>
        <w:ind w:left="0"/>
        <w:jc w:val="both"/>
      </w:pPr>
      <w:r>
        <w:drawing>
          <wp:inline distT="0" distB="0" distL="0" distR="0">
            <wp:extent cx="24892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489200" cy="571500"/>
                    </a:xfrm>
                    <a:prstGeom prst="rect">
                      <a:avLst/>
                    </a:prstGeom>
                  </pic:spPr>
                </pic:pic>
              </a:graphicData>
            </a:graphic>
          </wp:inline>
        </w:drawing>
      </w:r>
    </w:p>
    <w:p>
      <w:pPr>
        <w:spacing w:after="0"/>
        <w:ind w:left="0"/>
        <w:jc w:val="both"/>
      </w:pPr>
      <w:r>
        <w:rPr>
          <w:rFonts w:ascii="Times New Roman"/>
          <w:b w:val="false"/>
          <w:i w:val="false"/>
          <w:color w:val="000000"/>
          <w:sz w:val="28"/>
        </w:rPr>
        <w:t>      2) по местным исполнительным органам:</w:t>
      </w:r>
    </w:p>
    <w:p>
      <w:pPr>
        <w:spacing w:after="0"/>
        <w:ind w:left="0"/>
        <w:jc w:val="both"/>
      </w:pPr>
      <w:r>
        <w:drawing>
          <wp:inline distT="0" distB="0" distL="0" distR="0">
            <wp:extent cx="2552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552700" cy="571500"/>
                    </a:xfrm>
                    <a:prstGeom prst="rect">
                      <a:avLst/>
                    </a:prstGeom>
                  </pic:spPr>
                </pic:pic>
              </a:graphicData>
            </a:graphic>
          </wp:inline>
        </w:drawing>
      </w:r>
    </w:p>
    <w:p>
      <w:pPr>
        <w:spacing w:after="0"/>
        <w:ind w:left="0"/>
        <w:jc w:val="both"/>
      </w:pPr>
      <w:r>
        <w:rPr>
          <w:rFonts w:ascii="Times New Roman"/>
          <w:b w:val="false"/>
          <w:i w:val="false"/>
          <w:color w:val="000000"/>
          <w:sz w:val="28"/>
        </w:rPr>
        <w:t>      Р4 – оценка центрального государственного/местного исполнительного органа по данному показателю;</w:t>
      </w:r>
      <w:r>
        <w:br/>
      </w:r>
      <w:r>
        <w:rPr>
          <w:rFonts w:ascii="Times New Roman"/>
          <w:b w:val="false"/>
          <w:i w:val="false"/>
          <w:color w:val="000000"/>
          <w:sz w:val="28"/>
        </w:rPr>
        <w:t>
      k – коэффициент для приведения полученных результатов к весовому значению, равный (-4);</w:t>
      </w:r>
      <w:r>
        <w:br/>
      </w:r>
      <w:r>
        <w:rPr>
          <w:rFonts w:ascii="Times New Roman"/>
          <w:b w:val="false"/>
          <w:i w:val="false"/>
          <w:color w:val="000000"/>
          <w:sz w:val="28"/>
        </w:rPr>
        <w:t>
      m – коэффициент для приведения полученных результатов к весовому значению, равный (-10);</w:t>
      </w:r>
      <w:r>
        <w:br/>
      </w:r>
      <w:r>
        <w:rPr>
          <w:rFonts w:ascii="Times New Roman"/>
          <w:b w:val="false"/>
          <w:i w:val="false"/>
          <w:color w:val="000000"/>
          <w:sz w:val="28"/>
        </w:rPr>
        <w:t>
      a – количество несвоевременно оказанных электронных государственных услуг посредством портала «электронного правительства»;</w:t>
      </w:r>
      <w:r>
        <w:br/>
      </w:r>
      <w:r>
        <w:rPr>
          <w:rFonts w:ascii="Times New Roman"/>
          <w:b w:val="false"/>
          <w:i w:val="false"/>
          <w:color w:val="000000"/>
          <w:sz w:val="28"/>
        </w:rPr>
        <w:t>
      c – количество электронных заявок, оставшихся не обработанными (имеющих статус «без ответа»);</w:t>
      </w:r>
      <w:r>
        <w:br/>
      </w:r>
      <w:r>
        <w:rPr>
          <w:rFonts w:ascii="Times New Roman"/>
          <w:b w:val="false"/>
          <w:i w:val="false"/>
          <w:color w:val="000000"/>
          <w:sz w:val="28"/>
        </w:rPr>
        <w:t>
      b – общее количество оказанных электронных государственных услуг посредством портала «электронного правительства».</w:t>
      </w:r>
    </w:p>
    <w:p>
      <w:pPr>
        <w:spacing w:after="0"/>
        <w:ind w:left="0"/>
        <w:jc w:val="left"/>
      </w:pPr>
      <w:r>
        <w:rPr>
          <w:rFonts w:ascii="Times New Roman"/>
          <w:b/>
          <w:i w:val="false"/>
          <w:color w:val="000000"/>
        </w:rPr>
        <w:t xml:space="preserve"> Параграф 8. Оценка по критерию</w:t>
      </w:r>
      <w:r>
        <w:br/>
      </w:r>
      <w:r>
        <w:rPr>
          <w:rFonts w:ascii="Times New Roman"/>
          <w:b/>
          <w:i w:val="false"/>
          <w:color w:val="000000"/>
        </w:rPr>
        <w:t>
«Обжалование результатов оказания государственных услуг»</w:t>
      </w:r>
    </w:p>
    <w:p>
      <w:pPr>
        <w:spacing w:after="0"/>
        <w:ind w:left="0"/>
        <w:jc w:val="both"/>
      </w:pPr>
      <w:r>
        <w:rPr>
          <w:rFonts w:ascii="Times New Roman"/>
          <w:b w:val="false"/>
          <w:i w:val="false"/>
          <w:color w:val="000000"/>
          <w:sz w:val="28"/>
        </w:rPr>
        <w:t>      49. Обжалование государственных услуг оценивается на основе представляемой центральными государственными и местными исполнительными органами информации по обжалованию государственных услуг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Методике.</w:t>
      </w:r>
      <w:r>
        <w:br/>
      </w:r>
      <w:r>
        <w:rPr>
          <w:rFonts w:ascii="Times New Roman"/>
          <w:b w:val="false"/>
          <w:i w:val="false"/>
          <w:color w:val="000000"/>
          <w:sz w:val="28"/>
        </w:rPr>
        <w:t>
      В информации указываются сведения о услугополучателях, получивших государственные услуги, их жалобах на оказанные государственным органом (подведомственной организацией) услуги через центры обслуживания населения и в самом государственном органе (подведомственной организации), а также сроках рассмотрения поступивших жалоб по вопросам оказания государственной услуги и принятых мерах.</w:t>
      </w:r>
      <w:r>
        <w:br/>
      </w:r>
      <w:r>
        <w:rPr>
          <w:rFonts w:ascii="Times New Roman"/>
          <w:b w:val="false"/>
          <w:i w:val="false"/>
          <w:color w:val="000000"/>
          <w:sz w:val="28"/>
        </w:rPr>
        <w:t>
      При оценке учитываются жалобы, поступившие в центральные государственные и местные исполнительные органы, центры обслуживания населения и Единый контакт-центр по вопросам оказания государственных услуг (далее – Контакт-центр) от услугополучателей на действия (бездействия) работников государственных органов, оказывающих государственные услуги, на материально-техническое и иное обеспечение процессов предоставления государственных услуг, в том числе поступивших на веб-портал «электронного правительства», а также обжалование действий (бездействий) работников государственных органов в судебных инстанциях.</w:t>
      </w:r>
      <w:r>
        <w:br/>
      </w:r>
      <w:r>
        <w:rPr>
          <w:rFonts w:ascii="Times New Roman"/>
          <w:b w:val="false"/>
          <w:i w:val="false"/>
          <w:color w:val="000000"/>
          <w:sz w:val="28"/>
        </w:rPr>
        <w:t>
      50. Агентством в целях объективной оценки по данному критерию запрашивается информация с Контакт-центра о поступивших жалобах, сроках рассмотрения жалоб, количестве допущенных нарушений установленного законодательством Республики Казахстан в сфере оказания государственных услуг по срокам рассмотрения жалоб центральными государственными органами, местными исполнительными органами, центрами обслуживания населения и услугодателями, количестве жалоб на порядок оказания государственной услуги и несоответствия утвержденному стандарту государственной услуги, количестве жалоб на действия (бездействия) работников центральных государственных органов и местных исполнительных органов.</w:t>
      </w:r>
      <w:r>
        <w:br/>
      </w:r>
      <w:r>
        <w:rPr>
          <w:rFonts w:ascii="Times New Roman"/>
          <w:b w:val="false"/>
          <w:i w:val="false"/>
          <w:color w:val="000000"/>
          <w:sz w:val="28"/>
        </w:rPr>
        <w:t>
      При выявленных расхождениях по данному критерию между предоставленными данными центральных государственных и местных исполнительных органов и полученной информации из Контакт-центра, в первую очередь учитываются сведения из Контакт-центра о поступивших жалобах.</w:t>
      </w:r>
      <w:r>
        <w:br/>
      </w:r>
      <w:r>
        <w:rPr>
          <w:rFonts w:ascii="Times New Roman"/>
          <w:b w:val="false"/>
          <w:i w:val="false"/>
          <w:color w:val="000000"/>
          <w:sz w:val="28"/>
        </w:rPr>
        <w:t>
      51. Оценка рассчитывается по следующей формуле:</w:t>
      </w:r>
      <w:r>
        <w:br/>
      </w:r>
      <w:r>
        <w:rPr>
          <w:rFonts w:ascii="Times New Roman"/>
          <w:b w:val="false"/>
          <w:i w:val="false"/>
          <w:color w:val="000000"/>
          <w:sz w:val="28"/>
        </w:rPr>
        <w:t>
      1) по центральным государственным органам:</w:t>
      </w:r>
    </w:p>
    <w:p>
      <w:pPr>
        <w:spacing w:after="0"/>
        <w:ind w:left="0"/>
        <w:jc w:val="both"/>
      </w:pPr>
      <w:r>
        <w:drawing>
          <wp:inline distT="0" distB="0" distL="0" distR="0">
            <wp:extent cx="27813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781300" cy="723900"/>
                    </a:xfrm>
                    <a:prstGeom prst="rect">
                      <a:avLst/>
                    </a:prstGeom>
                  </pic:spPr>
                </pic:pic>
              </a:graphicData>
            </a:graphic>
          </wp:inline>
        </w:drawing>
      </w:r>
    </w:p>
    <w:p>
      <w:pPr>
        <w:spacing w:after="0"/>
        <w:ind w:left="0"/>
        <w:jc w:val="both"/>
      </w:pPr>
      <w:r>
        <w:rPr>
          <w:rFonts w:ascii="Times New Roman"/>
          <w:b w:val="false"/>
          <w:i w:val="false"/>
          <w:color w:val="000000"/>
          <w:sz w:val="28"/>
        </w:rPr>
        <w:t>      2) по местным исполнительным органам:</w:t>
      </w:r>
    </w:p>
    <w:p>
      <w:pPr>
        <w:spacing w:after="0"/>
        <w:ind w:left="0"/>
        <w:jc w:val="both"/>
      </w:pPr>
      <w:r>
        <w:drawing>
          <wp:inline distT="0" distB="0" distL="0" distR="0">
            <wp:extent cx="28956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895600" cy="723900"/>
                    </a:xfrm>
                    <a:prstGeom prst="rect">
                      <a:avLst/>
                    </a:prstGeom>
                  </pic:spPr>
                </pic:pic>
              </a:graphicData>
            </a:graphic>
          </wp:inline>
        </w:drawing>
      </w:r>
    </w:p>
    <w:p>
      <w:pPr>
        <w:spacing w:after="0"/>
        <w:ind w:left="0"/>
        <w:jc w:val="both"/>
      </w:pPr>
      <w:r>
        <w:rPr>
          <w:rFonts w:ascii="Times New Roman"/>
          <w:b w:val="false"/>
          <w:i w:val="false"/>
          <w:color w:val="000000"/>
          <w:sz w:val="28"/>
        </w:rPr>
        <w:t>      К8 – оценка центрального государственного органа по данному критерию;</w:t>
      </w:r>
      <w:r>
        <w:br/>
      </w:r>
      <w:r>
        <w:rPr>
          <w:rFonts w:ascii="Times New Roman"/>
          <w:b w:val="false"/>
          <w:i w:val="false"/>
          <w:color w:val="000000"/>
          <w:sz w:val="28"/>
        </w:rPr>
        <w:t>
      M5 – оценка местного исполнительного органа по данному критерию;</w:t>
      </w:r>
      <w:r>
        <w:br/>
      </w:r>
      <w:r>
        <w:rPr>
          <w:rFonts w:ascii="Times New Roman"/>
          <w:b w:val="false"/>
          <w:i w:val="false"/>
          <w:color w:val="000000"/>
          <w:sz w:val="28"/>
        </w:rPr>
        <w:t>
      k – коэффициент для приведения полученных результатов к весовому значению (по данному критерию по центральным государственным органам коэффициент равен 10);</w:t>
      </w:r>
      <w:r>
        <w:br/>
      </w:r>
      <w:r>
        <w:rPr>
          <w:rFonts w:ascii="Times New Roman"/>
          <w:b w:val="false"/>
          <w:i w:val="false"/>
          <w:color w:val="000000"/>
          <w:sz w:val="28"/>
        </w:rPr>
        <w:t>
      m – коэффициент для приведения полученных результатов к весовому значению (по данному критерию по местным исполнительным органам коэффициент равен 20);</w:t>
      </w:r>
      <w:r>
        <w:br/>
      </w:r>
      <w:r>
        <w:rPr>
          <w:rFonts w:ascii="Times New Roman"/>
          <w:b w:val="false"/>
          <w:i w:val="false"/>
          <w:color w:val="000000"/>
          <w:sz w:val="28"/>
        </w:rPr>
        <w:t>
      a – общее количество жалоб услугополучателей по государственным услугам;</w:t>
      </w:r>
      <w:r>
        <w:br/>
      </w:r>
      <w:r>
        <w:rPr>
          <w:rFonts w:ascii="Times New Roman"/>
          <w:b w:val="false"/>
          <w:i w:val="false"/>
          <w:color w:val="000000"/>
          <w:sz w:val="28"/>
        </w:rPr>
        <w:t>
      b – общее количество услугополучателей;</w:t>
      </w:r>
      <w:r>
        <w:br/>
      </w:r>
      <w:r>
        <w:rPr>
          <w:rFonts w:ascii="Times New Roman"/>
          <w:b w:val="false"/>
          <w:i w:val="false"/>
          <w:color w:val="000000"/>
          <w:sz w:val="28"/>
        </w:rPr>
        <w:t>
      100 000 – коэффициент для определения среднего значения жалоб на 100 000 оказанных услуг.</w:t>
      </w:r>
      <w:r>
        <w:br/>
      </w:r>
      <w:r>
        <w:rPr>
          <w:rFonts w:ascii="Times New Roman"/>
          <w:b w:val="false"/>
          <w:i w:val="false"/>
          <w:color w:val="000000"/>
          <w:sz w:val="28"/>
        </w:rPr>
        <w:t>
      52. В случае нарушений оцениваемым государственным органом сроков рассмотрения жалоб по вопросам оказания государственных услуг, предусмотренных законодательством в сфере оказания государственных услуг, из общей оценки оцениваемого государственного органа по данному критерию вычитаются штрафные баллы.</w:t>
      </w:r>
      <w:r>
        <w:br/>
      </w:r>
      <w:r>
        <w:rPr>
          <w:rFonts w:ascii="Times New Roman"/>
          <w:b w:val="false"/>
          <w:i w:val="false"/>
          <w:color w:val="000000"/>
          <w:sz w:val="28"/>
        </w:rPr>
        <w:t>
      За нарушение сроков рассмотрения жалоб по вопросам оказания государственных услуг предусматривается вычитание 0,2 штрафных балла за каждый зафиксированный факт. Сумма вычитаемых штрафных баллов за нарушение сроков рассмотрения жалоб услугополучателей по вопросам оказания государственных услуг не должна превышать 3 баллов.</w:t>
      </w:r>
      <w:r>
        <w:br/>
      </w:r>
      <w:r>
        <w:rPr>
          <w:rFonts w:ascii="Times New Roman"/>
          <w:b w:val="false"/>
          <w:i w:val="false"/>
          <w:color w:val="000000"/>
          <w:sz w:val="28"/>
        </w:rPr>
        <w:t>
      Если полученный результат по критерию составил значение со знаком минус, государственному органу по данному показателю ставится оценка 0.</w:t>
      </w:r>
    </w:p>
    <w:p>
      <w:pPr>
        <w:spacing w:after="0"/>
        <w:ind w:left="0"/>
        <w:jc w:val="left"/>
      </w:pPr>
      <w:r>
        <w:rPr>
          <w:rFonts w:ascii="Times New Roman"/>
          <w:b/>
          <w:i w:val="false"/>
          <w:color w:val="000000"/>
        </w:rPr>
        <w:t xml:space="preserve"> Параграф 9. Оценка по критерию «Доля пользователей</w:t>
      </w:r>
      <w:r>
        <w:br/>
      </w:r>
      <w:r>
        <w:rPr>
          <w:rFonts w:ascii="Times New Roman"/>
          <w:b/>
          <w:i w:val="false"/>
          <w:color w:val="000000"/>
        </w:rPr>
        <w:t>
государственных услуг, оказываемых государственным органом</w:t>
      </w:r>
      <w:r>
        <w:br/>
      </w:r>
      <w:r>
        <w:rPr>
          <w:rFonts w:ascii="Times New Roman"/>
          <w:b/>
          <w:i w:val="false"/>
          <w:color w:val="000000"/>
        </w:rPr>
        <w:t>
(подведомственной организацией) через портал «электронного</w:t>
      </w:r>
      <w:r>
        <w:br/>
      </w:r>
      <w:r>
        <w:rPr>
          <w:rFonts w:ascii="Times New Roman"/>
          <w:b/>
          <w:i w:val="false"/>
          <w:color w:val="000000"/>
        </w:rPr>
        <w:t>
правительства» и центры обслуживания населения»</w:t>
      </w:r>
    </w:p>
    <w:p>
      <w:pPr>
        <w:spacing w:after="0"/>
        <w:ind w:left="0"/>
        <w:jc w:val="both"/>
      </w:pPr>
      <w:r>
        <w:rPr>
          <w:rFonts w:ascii="Times New Roman"/>
          <w:b w:val="false"/>
          <w:i w:val="false"/>
          <w:color w:val="000000"/>
          <w:sz w:val="28"/>
        </w:rPr>
        <w:t>      53. Оценка по критерию «доля пользователей государственных услуг, оказываемых через портал «электронного правительства» и центры обслуживания населения» проводится по показателям «доля пользователей государственных услуг, оказываемых через портал «электронного правительства» и «доля пользователей государственных услуг, оказываемых через центры обслуживания населения».</w:t>
      </w:r>
      <w:r>
        <w:br/>
      </w:r>
      <w:r>
        <w:rPr>
          <w:rFonts w:ascii="Times New Roman"/>
          <w:b w:val="false"/>
          <w:i w:val="false"/>
          <w:color w:val="000000"/>
          <w:sz w:val="28"/>
        </w:rPr>
        <w:t>
      54. Оценка проводится на основе представляемой центральными государственными и местными исполнительными органами информации по количеству обращений за государственными услугами, оказываемыми через портал «электронного правительства» и центры обслуживания населения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настоящей Методике.</w:t>
      </w:r>
      <w:r>
        <w:br/>
      </w:r>
      <w:r>
        <w:rPr>
          <w:rFonts w:ascii="Times New Roman"/>
          <w:b w:val="false"/>
          <w:i w:val="false"/>
          <w:color w:val="000000"/>
          <w:sz w:val="28"/>
        </w:rPr>
        <w:t>
      55. Оценка рассчитывается по следующей формуле:</w:t>
      </w:r>
      <w:r>
        <w:br/>
      </w:r>
      <w:r>
        <w:rPr>
          <w:rFonts w:ascii="Times New Roman"/>
          <w:b w:val="false"/>
          <w:i w:val="false"/>
          <w:color w:val="000000"/>
          <w:sz w:val="28"/>
        </w:rPr>
        <w:t xml:space="preserve">
      1) по центральным государственным органам: </w:t>
      </w:r>
    </w:p>
    <w:p>
      <w:pPr>
        <w:spacing w:after="0"/>
        <w:ind w:left="0"/>
        <w:jc w:val="both"/>
      </w:pPr>
      <w:r>
        <w:rPr>
          <w:rFonts w:ascii="Times New Roman"/>
          <w:b w:val="false"/>
          <w:i w:val="false"/>
          <w:color w:val="000000"/>
          <w:sz w:val="28"/>
        </w:rPr>
        <w:t>К9=Р1+Р2</w:t>
      </w:r>
    </w:p>
    <w:p>
      <w:pPr>
        <w:spacing w:after="0"/>
        <w:ind w:left="0"/>
        <w:jc w:val="both"/>
      </w:pPr>
      <w:r>
        <w:rPr>
          <w:rFonts w:ascii="Times New Roman"/>
          <w:b w:val="false"/>
          <w:i w:val="false"/>
          <w:color w:val="000000"/>
          <w:sz w:val="28"/>
        </w:rPr>
        <w:t>      2) по местным исполнительным органам:</w:t>
      </w:r>
    </w:p>
    <w:p>
      <w:pPr>
        <w:spacing w:after="0"/>
        <w:ind w:left="0"/>
        <w:jc w:val="both"/>
      </w:pPr>
      <w:r>
        <w:rPr>
          <w:rFonts w:ascii="Times New Roman"/>
          <w:b w:val="false"/>
          <w:i w:val="false"/>
          <w:color w:val="000000"/>
          <w:sz w:val="28"/>
        </w:rPr>
        <w:t>М6=Р1+Р2</w:t>
      </w:r>
    </w:p>
    <w:p>
      <w:pPr>
        <w:spacing w:after="0"/>
        <w:ind w:left="0"/>
        <w:jc w:val="both"/>
      </w:pPr>
      <w:r>
        <w:rPr>
          <w:rFonts w:ascii="Times New Roman"/>
          <w:b w:val="false"/>
          <w:i w:val="false"/>
          <w:color w:val="000000"/>
          <w:sz w:val="28"/>
        </w:rPr>
        <w:t>      K9 – оценка центрального государственного органа по данному критерию;</w:t>
      </w:r>
      <w:r>
        <w:br/>
      </w:r>
      <w:r>
        <w:rPr>
          <w:rFonts w:ascii="Times New Roman"/>
          <w:b w:val="false"/>
          <w:i w:val="false"/>
          <w:color w:val="000000"/>
          <w:sz w:val="28"/>
        </w:rPr>
        <w:t>
      M6 – оценка местного исполнительного органа по данному критерию;</w:t>
      </w:r>
      <w:r>
        <w:br/>
      </w:r>
      <w:r>
        <w:rPr>
          <w:rFonts w:ascii="Times New Roman"/>
          <w:b w:val="false"/>
          <w:i w:val="false"/>
          <w:color w:val="000000"/>
          <w:sz w:val="28"/>
        </w:rPr>
        <w:t>
      Р1 – значение показателя «доля пользователей государственных услуг, оказываемых через портал «электронного правительства»;</w:t>
      </w:r>
      <w:r>
        <w:br/>
      </w:r>
      <w:r>
        <w:rPr>
          <w:rFonts w:ascii="Times New Roman"/>
          <w:b w:val="false"/>
          <w:i w:val="false"/>
          <w:color w:val="000000"/>
          <w:sz w:val="28"/>
        </w:rPr>
        <w:t>
      Р2 – значение показателя «доля пользователей государственных услуг, оказываемых через центры обслуживания населения».</w:t>
      </w:r>
      <w:r>
        <w:br/>
      </w:r>
      <w:r>
        <w:rPr>
          <w:rFonts w:ascii="Times New Roman"/>
          <w:b w:val="false"/>
          <w:i w:val="false"/>
          <w:color w:val="000000"/>
          <w:sz w:val="28"/>
        </w:rPr>
        <w:t>
      56. Оценка по показателю «доля пользователей государственных услуг, оказываемых через портал «электронного правительства» рассчитывается по следующей формуле:</w:t>
      </w:r>
      <w:r>
        <w:br/>
      </w:r>
      <w:r>
        <w:rPr>
          <w:rFonts w:ascii="Times New Roman"/>
          <w:b w:val="false"/>
          <w:i w:val="false"/>
          <w:color w:val="000000"/>
          <w:sz w:val="28"/>
        </w:rPr>
        <w:t>
      1) по центральным государственным органам:</w:t>
      </w:r>
    </w:p>
    <w:p>
      <w:pPr>
        <w:spacing w:after="0"/>
        <w:ind w:left="0"/>
        <w:jc w:val="both"/>
      </w:pPr>
      <w:r>
        <w:drawing>
          <wp:inline distT="0" distB="0" distL="0" distR="0">
            <wp:extent cx="1447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447800" cy="533400"/>
                    </a:xfrm>
                    <a:prstGeom prst="rect">
                      <a:avLst/>
                    </a:prstGeom>
                  </pic:spPr>
                </pic:pic>
              </a:graphicData>
            </a:graphic>
          </wp:inline>
        </w:drawing>
      </w:r>
    </w:p>
    <w:p>
      <w:pPr>
        <w:spacing w:after="0"/>
        <w:ind w:left="0"/>
        <w:jc w:val="both"/>
      </w:pPr>
      <w:r>
        <w:rPr>
          <w:rFonts w:ascii="Times New Roman"/>
          <w:b w:val="false"/>
          <w:i w:val="false"/>
          <w:color w:val="000000"/>
          <w:sz w:val="28"/>
        </w:rPr>
        <w:t>      2) по местным исполнительным органам:</w:t>
      </w:r>
    </w:p>
    <w:p>
      <w:pPr>
        <w:spacing w:after="0"/>
        <w:ind w:left="0"/>
        <w:jc w:val="both"/>
      </w:pPr>
      <w:r>
        <w:drawing>
          <wp:inline distT="0" distB="0" distL="0" distR="0">
            <wp:extent cx="1524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524000" cy="533400"/>
                    </a:xfrm>
                    <a:prstGeom prst="rect">
                      <a:avLst/>
                    </a:prstGeom>
                  </pic:spPr>
                </pic:pic>
              </a:graphicData>
            </a:graphic>
          </wp:inline>
        </w:drawing>
      </w:r>
    </w:p>
    <w:p>
      <w:pPr>
        <w:spacing w:after="0"/>
        <w:ind w:left="0"/>
        <w:jc w:val="both"/>
      </w:pPr>
      <w:r>
        <w:rPr>
          <w:rFonts w:ascii="Times New Roman"/>
          <w:b w:val="false"/>
          <w:i w:val="false"/>
          <w:color w:val="000000"/>
          <w:sz w:val="28"/>
        </w:rPr>
        <w:t>      P1 – оценка центрального государственного/местного исполнительного органа по данному показателю;</w:t>
      </w:r>
      <w:r>
        <w:br/>
      </w:r>
      <w:r>
        <w:rPr>
          <w:rFonts w:ascii="Times New Roman"/>
          <w:b w:val="false"/>
          <w:i w:val="false"/>
          <w:color w:val="000000"/>
          <w:sz w:val="28"/>
        </w:rPr>
        <w:t>
      k – коэффициент для приведения полученных результатов к весовому значению (по данному критерию по центральным государственным органам коэффициент равен 7);</w:t>
      </w:r>
      <w:r>
        <w:br/>
      </w:r>
      <w:r>
        <w:rPr>
          <w:rFonts w:ascii="Times New Roman"/>
          <w:b w:val="false"/>
          <w:i w:val="false"/>
          <w:color w:val="000000"/>
          <w:sz w:val="28"/>
        </w:rPr>
        <w:t>
      m – коэффициент для приведения полученных результатов к весовому значению (по данному критерию по местным исполнительным органам коэффициент равен 7);</w:t>
      </w:r>
      <w:r>
        <w:br/>
      </w:r>
      <w:r>
        <w:rPr>
          <w:rFonts w:ascii="Times New Roman"/>
          <w:b w:val="false"/>
          <w:i w:val="false"/>
          <w:color w:val="000000"/>
          <w:sz w:val="28"/>
        </w:rPr>
        <w:t>
      a – количество электронных обращений за государственными услугами, оказываемыми через портал «электронного правительства» и ведомственный портал;</w:t>
      </w:r>
      <w:r>
        <w:br/>
      </w:r>
      <w:r>
        <w:rPr>
          <w:rFonts w:ascii="Times New Roman"/>
          <w:b w:val="false"/>
          <w:i w:val="false"/>
          <w:color w:val="000000"/>
          <w:sz w:val="28"/>
        </w:rPr>
        <w:t>
      b – количество обращений в бумажной форме за государственными услугами, оказываемыми через портал «электронного правительства» и ведомственный портал.</w:t>
      </w:r>
      <w:r>
        <w:br/>
      </w:r>
      <w:r>
        <w:rPr>
          <w:rFonts w:ascii="Times New Roman"/>
          <w:b w:val="false"/>
          <w:i w:val="false"/>
          <w:color w:val="000000"/>
          <w:sz w:val="28"/>
        </w:rPr>
        <w:t>
      57. Оценка по показателю «доля пользователей государственных услуг, оказываемых через центры обслуживания населения» рассчитывается по следующей формуле:</w:t>
      </w:r>
      <w:r>
        <w:br/>
      </w:r>
      <w:r>
        <w:rPr>
          <w:rFonts w:ascii="Times New Roman"/>
          <w:b w:val="false"/>
          <w:i w:val="false"/>
          <w:color w:val="000000"/>
          <w:sz w:val="28"/>
        </w:rPr>
        <w:t>
      1) по центральным государственным органам:</w:t>
      </w:r>
    </w:p>
    <w:p>
      <w:pPr>
        <w:spacing w:after="0"/>
        <w:ind w:left="0"/>
        <w:jc w:val="both"/>
      </w:pPr>
      <w:r>
        <w:drawing>
          <wp:inline distT="0" distB="0" distL="0" distR="0">
            <wp:extent cx="1447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447800" cy="533400"/>
                    </a:xfrm>
                    <a:prstGeom prst="rect">
                      <a:avLst/>
                    </a:prstGeom>
                  </pic:spPr>
                </pic:pic>
              </a:graphicData>
            </a:graphic>
          </wp:inline>
        </w:drawing>
      </w:r>
    </w:p>
    <w:p>
      <w:pPr>
        <w:spacing w:after="0"/>
        <w:ind w:left="0"/>
        <w:jc w:val="both"/>
      </w:pPr>
      <w:r>
        <w:rPr>
          <w:rFonts w:ascii="Times New Roman"/>
          <w:b w:val="false"/>
          <w:i w:val="false"/>
          <w:color w:val="000000"/>
          <w:sz w:val="28"/>
        </w:rPr>
        <w:t>      2) по местным исполнительным органам:</w:t>
      </w:r>
    </w:p>
    <w:p>
      <w:pPr>
        <w:spacing w:after="0"/>
        <w:ind w:left="0"/>
        <w:jc w:val="both"/>
      </w:pPr>
      <w:r>
        <w:drawing>
          <wp:inline distT="0" distB="0" distL="0" distR="0">
            <wp:extent cx="1524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524000" cy="533400"/>
                    </a:xfrm>
                    <a:prstGeom prst="rect">
                      <a:avLst/>
                    </a:prstGeom>
                  </pic:spPr>
                </pic:pic>
              </a:graphicData>
            </a:graphic>
          </wp:inline>
        </w:drawing>
      </w:r>
    </w:p>
    <w:p>
      <w:pPr>
        <w:spacing w:after="0"/>
        <w:ind w:left="0"/>
        <w:jc w:val="both"/>
      </w:pPr>
      <w:r>
        <w:rPr>
          <w:rFonts w:ascii="Times New Roman"/>
          <w:b w:val="false"/>
          <w:i w:val="false"/>
          <w:color w:val="000000"/>
          <w:sz w:val="28"/>
        </w:rPr>
        <w:t>      P2 – оценка центрального государственного/местного исполнительного органа по данному критерию;</w:t>
      </w:r>
      <w:r>
        <w:br/>
      </w:r>
      <w:r>
        <w:rPr>
          <w:rFonts w:ascii="Times New Roman"/>
          <w:b w:val="false"/>
          <w:i w:val="false"/>
          <w:color w:val="000000"/>
          <w:sz w:val="28"/>
        </w:rPr>
        <w:t>
      k – коэффициент для приведения полученных результатов к весовому значению (по данному критерию по центральным государственным органам коэффициент равен 3);</w:t>
      </w:r>
      <w:r>
        <w:br/>
      </w:r>
      <w:r>
        <w:rPr>
          <w:rFonts w:ascii="Times New Roman"/>
          <w:b w:val="false"/>
          <w:i w:val="false"/>
          <w:color w:val="000000"/>
          <w:sz w:val="28"/>
        </w:rPr>
        <w:t>
      m – коэффициент для приведения полученных результатов к весовому значению (по данному критерию по местным исполнительным органам коэффициент равен 3);</w:t>
      </w:r>
      <w:r>
        <w:br/>
      </w:r>
      <w:r>
        <w:rPr>
          <w:rFonts w:ascii="Times New Roman"/>
          <w:b w:val="false"/>
          <w:i w:val="false"/>
          <w:color w:val="000000"/>
          <w:sz w:val="28"/>
        </w:rPr>
        <w:t>
      a – количество обращений за государственными услугами, оказываемыми на альтернативной основе в центрах обслуживания населения;</w:t>
      </w:r>
      <w:r>
        <w:br/>
      </w:r>
      <w:r>
        <w:rPr>
          <w:rFonts w:ascii="Times New Roman"/>
          <w:b w:val="false"/>
          <w:i w:val="false"/>
          <w:color w:val="000000"/>
          <w:sz w:val="28"/>
        </w:rPr>
        <w:t>
      b – количество обращений в бумажной форме за государственными услугами, оказываемыми на альтернативной основе поступивших в непосредственно оцениваемый государственный орган.</w:t>
      </w:r>
      <w:r>
        <w:br/>
      </w:r>
      <w:r>
        <w:rPr>
          <w:rFonts w:ascii="Times New Roman"/>
          <w:b w:val="false"/>
          <w:i w:val="false"/>
          <w:color w:val="000000"/>
          <w:sz w:val="28"/>
        </w:rPr>
        <w:t>
      Министерство проверяет представленную государственными органами информацию путем анализа предоставляемых ими электронных услуг.</w:t>
      </w:r>
    </w:p>
    <w:p>
      <w:pPr>
        <w:spacing w:after="0"/>
        <w:ind w:left="0"/>
        <w:jc w:val="left"/>
      </w:pPr>
      <w:r>
        <w:rPr>
          <w:rFonts w:ascii="Times New Roman"/>
          <w:b/>
          <w:i w:val="false"/>
          <w:color w:val="000000"/>
        </w:rPr>
        <w:t xml:space="preserve"> 4. Итоговая оценка государственных органов</w:t>
      </w:r>
      <w:r>
        <w:br/>
      </w:r>
      <w:r>
        <w:rPr>
          <w:rFonts w:ascii="Times New Roman"/>
          <w:b/>
          <w:i w:val="false"/>
          <w:color w:val="000000"/>
        </w:rPr>
        <w:t>
по оказанию государственных услуг</w:t>
      </w:r>
    </w:p>
    <w:p>
      <w:pPr>
        <w:spacing w:after="0"/>
        <w:ind w:left="0"/>
        <w:jc w:val="both"/>
      </w:pPr>
      <w:r>
        <w:rPr>
          <w:rFonts w:ascii="Times New Roman"/>
          <w:b w:val="false"/>
          <w:i w:val="false"/>
          <w:color w:val="000000"/>
          <w:sz w:val="28"/>
        </w:rPr>
        <w:t>      58. Итоговая оценка государственных органов определяется путем сложения полученных результатов расчетов по всем критериям и умножением полученного значения на поправочный коэффициент:</w:t>
      </w:r>
      <w:r>
        <w:br/>
      </w:r>
      <w:r>
        <w:rPr>
          <w:rFonts w:ascii="Times New Roman"/>
          <w:b w:val="false"/>
          <w:i w:val="false"/>
          <w:color w:val="000000"/>
          <w:sz w:val="28"/>
        </w:rPr>
        <w:t>
      1) по центральным государственным органам:</w:t>
      </w:r>
    </w:p>
    <w:p>
      <w:pPr>
        <w:spacing w:after="0"/>
        <w:ind w:left="0"/>
        <w:jc w:val="both"/>
      </w:pPr>
      <w:r>
        <w:rPr>
          <w:rFonts w:ascii="Times New Roman"/>
          <w:b w:val="false"/>
          <w:i w:val="false"/>
          <w:color w:val="000000"/>
          <w:sz w:val="28"/>
        </w:rPr>
        <w:t>О1 = (К1 + К2 + К3 + К4 + К5 + К6 + К7 + К8 + К9)*PС</w:t>
      </w:r>
    </w:p>
    <w:p>
      <w:pPr>
        <w:spacing w:after="0"/>
        <w:ind w:left="0"/>
        <w:jc w:val="both"/>
      </w:pPr>
      <w:r>
        <w:rPr>
          <w:rFonts w:ascii="Times New Roman"/>
          <w:b w:val="false"/>
          <w:i w:val="false"/>
          <w:color w:val="000000"/>
          <w:sz w:val="28"/>
        </w:rPr>
        <w:t>      2) по местным исполнительным органам:</w:t>
      </w:r>
    </w:p>
    <w:p>
      <w:pPr>
        <w:spacing w:after="0"/>
        <w:ind w:left="0"/>
        <w:jc w:val="both"/>
      </w:pPr>
      <w:r>
        <w:rPr>
          <w:rFonts w:ascii="Times New Roman"/>
          <w:b w:val="false"/>
          <w:i w:val="false"/>
          <w:color w:val="000000"/>
          <w:sz w:val="28"/>
        </w:rPr>
        <w:t>О2= (М1 + М2 + М3 + М4 + М5 + М6)*PM</w:t>
      </w:r>
    </w:p>
    <w:p>
      <w:pPr>
        <w:spacing w:after="0"/>
        <w:ind w:left="0"/>
        <w:jc w:val="both"/>
      </w:pPr>
      <w:r>
        <w:rPr>
          <w:rFonts w:ascii="Times New Roman"/>
          <w:b w:val="false"/>
          <w:i w:val="false"/>
          <w:color w:val="000000"/>
          <w:sz w:val="28"/>
        </w:rPr>
        <w:t>      О1 – итоговая оценка центрального государственного органа по оказанию государственных услуг;</w:t>
      </w:r>
      <w:r>
        <w:br/>
      </w:r>
      <w:r>
        <w:rPr>
          <w:rFonts w:ascii="Times New Roman"/>
          <w:b w:val="false"/>
          <w:i w:val="false"/>
          <w:color w:val="000000"/>
          <w:sz w:val="28"/>
        </w:rPr>
        <w:t>
      О2 – итоговая оценка местного исполнительного органа по оказанию государственных услуг;</w:t>
      </w:r>
      <w:r>
        <w:br/>
      </w:r>
      <w:r>
        <w:rPr>
          <w:rFonts w:ascii="Times New Roman"/>
          <w:b w:val="false"/>
          <w:i w:val="false"/>
          <w:color w:val="000000"/>
          <w:sz w:val="28"/>
        </w:rPr>
        <w:t>
      К – критерии оценки центрального государственного органа;</w:t>
      </w:r>
      <w:r>
        <w:br/>
      </w:r>
      <w:r>
        <w:rPr>
          <w:rFonts w:ascii="Times New Roman"/>
          <w:b w:val="false"/>
          <w:i w:val="false"/>
          <w:color w:val="000000"/>
          <w:sz w:val="28"/>
        </w:rPr>
        <w:t>
      М – критерии оценки местного исполнительного органа;</w:t>
      </w:r>
      <w:r>
        <w:br/>
      </w:r>
      <w:r>
        <w:rPr>
          <w:rFonts w:ascii="Times New Roman"/>
          <w:b w:val="false"/>
          <w:i w:val="false"/>
          <w:color w:val="000000"/>
          <w:sz w:val="28"/>
        </w:rPr>
        <w:t>
      PС – поправочный коэффициент для центральных государственных органов;</w:t>
      </w:r>
      <w:r>
        <w:br/>
      </w:r>
      <w:r>
        <w:rPr>
          <w:rFonts w:ascii="Times New Roman"/>
          <w:b w:val="false"/>
          <w:i w:val="false"/>
          <w:color w:val="000000"/>
          <w:sz w:val="28"/>
        </w:rPr>
        <w:t>
      PM – поправочный коэффициент для местных исполнительных органов.</w:t>
      </w:r>
      <w:r>
        <w:br/>
      </w:r>
      <w:r>
        <w:rPr>
          <w:rFonts w:ascii="Times New Roman"/>
          <w:b w:val="false"/>
          <w:i w:val="false"/>
          <w:color w:val="000000"/>
          <w:sz w:val="28"/>
        </w:rPr>
        <w:t>
      59. В случае если значение полученной итоговой оценки эффективности превысит 100, итоговая оценка принимается равной 100 баллам.</w:t>
      </w:r>
      <w:r>
        <w:br/>
      </w:r>
      <w:r>
        <w:rPr>
          <w:rFonts w:ascii="Times New Roman"/>
          <w:b w:val="false"/>
          <w:i w:val="false"/>
          <w:color w:val="000000"/>
          <w:sz w:val="28"/>
        </w:rPr>
        <w:t>
      60. Поправочный коэффициент – показатель, рассчитываемый с целью корректировки итоговой оценки государственного органа, имеющего повышенную нагрузку по оказанию государственных услуг в сравнении с другими оцениваемыми государственными органами.</w:t>
      </w:r>
      <w:r>
        <w:br/>
      </w:r>
      <w:r>
        <w:rPr>
          <w:rFonts w:ascii="Times New Roman"/>
          <w:b w:val="false"/>
          <w:i w:val="false"/>
          <w:color w:val="000000"/>
          <w:sz w:val="28"/>
        </w:rPr>
        <w:t>
      61. Поправочный коэффициент определяется на основании уровня загруженности оцениваемого государственного органа, измеряемого показателем «индекса нагрузки».</w:t>
      </w:r>
      <w:r>
        <w:br/>
      </w:r>
      <w:r>
        <w:rPr>
          <w:rFonts w:ascii="Times New Roman"/>
          <w:b w:val="false"/>
          <w:i w:val="false"/>
          <w:color w:val="000000"/>
          <w:sz w:val="28"/>
        </w:rPr>
        <w:t>
      62. Для государственных органов, индекс нагрузки которых равен или превышает средний уровень, поправочный коэффициент принимает значения в интервале от 1,01 до 1,10 (с равномерным шагом) – равномерно распределяется между данными государственными органами от наименее загруженных к наиболее. Максимальная величина поправочного коэффициента, применяемая к государственному органу с наибольшим индексом нагрузки, составляет 1,10.</w:t>
      </w:r>
      <w:r>
        <w:br/>
      </w:r>
      <w:r>
        <w:rPr>
          <w:rFonts w:ascii="Times New Roman"/>
          <w:b w:val="false"/>
          <w:i w:val="false"/>
          <w:color w:val="000000"/>
          <w:sz w:val="28"/>
        </w:rPr>
        <w:t>
      63. Для государственных органов, индекс нагрузки которых ниже среднего уровня, поправочный коэффициент принимается равным 1.</w:t>
      </w:r>
      <w:r>
        <w:br/>
      </w:r>
      <w:r>
        <w:rPr>
          <w:rFonts w:ascii="Times New Roman"/>
          <w:b w:val="false"/>
          <w:i w:val="false"/>
          <w:color w:val="000000"/>
          <w:sz w:val="28"/>
        </w:rPr>
        <w:t>
      64. Средний уровень нагрузки определяется отдельно для центральных государственных и местных исполнительных органов и рассчитывается как среднее арифметическое индексов нагрузки оцениваемых центральных государственных органов/местных исполнительных органов.</w:t>
      </w:r>
      <w:r>
        <w:br/>
      </w:r>
      <w:r>
        <w:rPr>
          <w:rFonts w:ascii="Times New Roman"/>
          <w:b w:val="false"/>
          <w:i w:val="false"/>
          <w:color w:val="000000"/>
          <w:sz w:val="28"/>
        </w:rPr>
        <w:t>
      65. Поправочный коэффициент рассчитывается отдельно для каждого оцениваемого государственного органа. Определение максимального и минимального значений поправочных коэффициентов государственных органов производится отдельно для центральных государственных и местных исполнительных органов.</w:t>
      </w:r>
      <w:r>
        <w:br/>
      </w:r>
      <w:r>
        <w:rPr>
          <w:rFonts w:ascii="Times New Roman"/>
          <w:b w:val="false"/>
          <w:i w:val="false"/>
          <w:color w:val="000000"/>
          <w:sz w:val="28"/>
        </w:rPr>
        <w:t>
      66. Индекс нагрузки – составной показатель, определяющий уровень нагрузки на государственный орган по оказанию государственных услуг.</w:t>
      </w:r>
      <w:r>
        <w:br/>
      </w:r>
      <w:r>
        <w:rPr>
          <w:rFonts w:ascii="Times New Roman"/>
          <w:b w:val="false"/>
          <w:i w:val="false"/>
          <w:color w:val="000000"/>
          <w:sz w:val="28"/>
        </w:rPr>
        <w:t>
      Индекс нагрузки для центральных государственных органов рассчитывается на основании следующих показателей:</w:t>
      </w:r>
      <w:r>
        <w:br/>
      </w:r>
      <w:r>
        <w:rPr>
          <w:rFonts w:ascii="Times New Roman"/>
          <w:b w:val="false"/>
          <w:i w:val="false"/>
          <w:color w:val="000000"/>
          <w:sz w:val="28"/>
        </w:rPr>
        <w:t>
      количество оказанных оцениваемым центральным государственным органом государственных услуг в отчетном периоде;</w:t>
      </w:r>
      <w:r>
        <w:br/>
      </w:r>
      <w:r>
        <w:rPr>
          <w:rFonts w:ascii="Times New Roman"/>
          <w:b w:val="false"/>
          <w:i w:val="false"/>
          <w:color w:val="000000"/>
          <w:sz w:val="28"/>
        </w:rPr>
        <w:t>
      количество видов государственных услуг, оказываемых оцениваемым центральным государственным органом в соответствии с Реестром.</w:t>
      </w:r>
      <w:r>
        <w:br/>
      </w:r>
      <w:r>
        <w:rPr>
          <w:rFonts w:ascii="Times New Roman"/>
          <w:b w:val="false"/>
          <w:i w:val="false"/>
          <w:color w:val="000000"/>
          <w:sz w:val="28"/>
        </w:rPr>
        <w:t>
      Индекс нагрузки для местных исполнительных органов рассчитывается на основании следующих показателей:</w:t>
      </w:r>
      <w:r>
        <w:br/>
      </w:r>
      <w:r>
        <w:rPr>
          <w:rFonts w:ascii="Times New Roman"/>
          <w:b w:val="false"/>
          <w:i w:val="false"/>
          <w:color w:val="000000"/>
          <w:sz w:val="28"/>
        </w:rPr>
        <w:t>
      количество оказанных оцениваемым местным исполнительным органом государственных услуг на душу населения в отчетном периоде, который рассчитывается путем деления общего количества оказанных оцениваемым местным исполнительным органом услуг в отчетном периоде на среднегодовую численность населения области, города республиканского значения, столицы. Среднегодовая численность населения является официальным показателем, публикуемым на веб-сайте Агентства Республики Казахстан по статистике по итогам прошедшего года;</w:t>
      </w:r>
      <w:r>
        <w:br/>
      </w:r>
      <w:r>
        <w:rPr>
          <w:rFonts w:ascii="Times New Roman"/>
          <w:b w:val="false"/>
          <w:i w:val="false"/>
          <w:color w:val="000000"/>
          <w:sz w:val="28"/>
        </w:rPr>
        <w:t>
      количество видов государственных услуг, оказываемых оцениваемым местным исполнительным органом в соответствии с Реестром.</w:t>
      </w:r>
      <w:r>
        <w:br/>
      </w:r>
      <w:r>
        <w:rPr>
          <w:rFonts w:ascii="Times New Roman"/>
          <w:b w:val="false"/>
          <w:i w:val="false"/>
          <w:color w:val="000000"/>
          <w:sz w:val="28"/>
        </w:rPr>
        <w:t>
      67. Расчет индекса нагрузки осуществляется путем перемножения показателей, указанных в пункте 66 настоящей Методики, приведенных в сопоставимый вид методом линейного масштабирования.</w:t>
      </w:r>
      <w:r>
        <w:br/>
      </w:r>
      <w:r>
        <w:rPr>
          <w:rFonts w:ascii="Times New Roman"/>
          <w:b w:val="false"/>
          <w:i w:val="false"/>
          <w:color w:val="000000"/>
          <w:sz w:val="28"/>
        </w:rPr>
        <w:t>
      68. Расчет индекса нагрузки для отдельного центрального государственного органа осуществляется по следующей формуле:</w:t>
      </w:r>
    </w:p>
    <w:p>
      <w:pPr>
        <w:spacing w:after="0"/>
        <w:ind w:left="0"/>
        <w:jc w:val="both"/>
      </w:pPr>
      <w:r>
        <w:rPr>
          <w:rFonts w:ascii="Times New Roman"/>
          <w:b w:val="false"/>
          <w:i w:val="false"/>
          <w:color w:val="000000"/>
          <w:sz w:val="28"/>
        </w:rPr>
        <w:t>SK</w:t>
      </w:r>
      <w:r>
        <w:rPr>
          <w:rFonts w:ascii="Times New Roman"/>
          <w:b w:val="false"/>
          <w:i w:val="false"/>
          <w:color w:val="000000"/>
          <w:vertAlign w:val="subscript"/>
        </w:rPr>
        <w:t>i</w:t>
      </w:r>
      <w:r>
        <w:rPr>
          <w:rFonts w:ascii="Times New Roman"/>
          <w:b w:val="false"/>
          <w:i w:val="false"/>
          <w:color w:val="000000"/>
          <w:sz w:val="28"/>
        </w:rPr>
        <w:t xml:space="preserve"> = b</w:t>
      </w:r>
      <w:r>
        <w:rPr>
          <w:rFonts w:ascii="Times New Roman"/>
          <w:b w:val="false"/>
          <w:i w:val="false"/>
          <w:color w:val="000000"/>
          <w:vertAlign w:val="subscript"/>
        </w:rPr>
        <w:t>i</w:t>
      </w:r>
      <w:r>
        <w:rPr>
          <w:rFonts w:ascii="Times New Roman"/>
          <w:b w:val="false"/>
          <w:i w:val="false"/>
          <w:color w:val="000000"/>
          <w:sz w:val="28"/>
        </w:rPr>
        <w:t xml:space="preserve"> * c</w:t>
      </w:r>
      <w:r>
        <w:rPr>
          <w:rFonts w:ascii="Times New Roman"/>
          <w:b w:val="false"/>
          <w:i w:val="false"/>
          <w:color w:val="000000"/>
          <w:vertAlign w:val="subscript"/>
        </w:rPr>
        <w:t>i</w:t>
      </w:r>
    </w:p>
    <w:p>
      <w:pPr>
        <w:spacing w:after="0"/>
        <w:ind w:left="0"/>
        <w:jc w:val="both"/>
      </w:pPr>
      <w:r>
        <w:rPr>
          <w:rFonts w:ascii="Times New Roman"/>
          <w:b w:val="false"/>
          <w:i w:val="false"/>
          <w:color w:val="000000"/>
          <w:sz w:val="28"/>
        </w:rPr>
        <w:t>      SK</w:t>
      </w:r>
      <w:r>
        <w:rPr>
          <w:rFonts w:ascii="Times New Roman"/>
          <w:b w:val="false"/>
          <w:i w:val="false"/>
          <w:color w:val="000000"/>
          <w:vertAlign w:val="subscript"/>
        </w:rPr>
        <w:t>i</w:t>
      </w:r>
      <w:r>
        <w:rPr>
          <w:rFonts w:ascii="Times New Roman"/>
          <w:b w:val="false"/>
          <w:i w:val="false"/>
          <w:color w:val="000000"/>
          <w:sz w:val="28"/>
        </w:rPr>
        <w:t>- индекс нагрузки отдельного центрального государственного органа (i);</w:t>
      </w:r>
      <w:r>
        <w:br/>
      </w:r>
      <w:r>
        <w:rPr>
          <w:rFonts w:ascii="Times New Roman"/>
          <w:b w:val="false"/>
          <w:i w:val="false"/>
          <w:color w:val="000000"/>
          <w:sz w:val="28"/>
        </w:rPr>
        <w:t>
      b</w:t>
      </w:r>
      <w:r>
        <w:rPr>
          <w:rFonts w:ascii="Times New Roman"/>
          <w:b w:val="false"/>
          <w:i w:val="false"/>
          <w:color w:val="000000"/>
          <w:vertAlign w:val="subscript"/>
        </w:rPr>
        <w:t>i</w:t>
      </w:r>
      <w:r>
        <w:rPr>
          <w:rFonts w:ascii="Times New Roman"/>
          <w:b w:val="false"/>
          <w:i w:val="false"/>
          <w:color w:val="000000"/>
          <w:sz w:val="28"/>
        </w:rPr>
        <w:t>– показатель количества оказанных оцениваемым центральным государственным органом (i) государственных услуг в отчетном периоде, приведенный в сопоставимый вид;</w:t>
      </w:r>
      <w:r>
        <w:br/>
      </w:r>
      <w:r>
        <w:rPr>
          <w:rFonts w:ascii="Times New Roman"/>
          <w:b w:val="false"/>
          <w:i w:val="false"/>
          <w:color w:val="000000"/>
          <w:sz w:val="28"/>
        </w:rPr>
        <w:t>
      c</w:t>
      </w:r>
      <w:r>
        <w:rPr>
          <w:rFonts w:ascii="Times New Roman"/>
          <w:b w:val="false"/>
          <w:i w:val="false"/>
          <w:color w:val="000000"/>
          <w:vertAlign w:val="subscript"/>
        </w:rPr>
        <w:t>i</w:t>
      </w:r>
      <w:r>
        <w:rPr>
          <w:rFonts w:ascii="Times New Roman"/>
          <w:b w:val="false"/>
          <w:i w:val="false"/>
          <w:color w:val="000000"/>
          <w:sz w:val="28"/>
        </w:rPr>
        <w:t>– показатель количества видов государственных услуг, оказываемых оцениваемым центральным государственным органом (i) в соответствии с Реестром, приведенный в сопоставимый вид.</w:t>
      </w:r>
      <w:r>
        <w:br/>
      </w:r>
      <w:r>
        <w:rPr>
          <w:rFonts w:ascii="Times New Roman"/>
          <w:b w:val="false"/>
          <w:i w:val="false"/>
          <w:color w:val="000000"/>
          <w:sz w:val="28"/>
        </w:rPr>
        <w:t>
      Расчет индекса нагрузки для отдельного местного исполнительного органа осуществляется по следующей формуле:</w:t>
      </w:r>
    </w:p>
    <w:p>
      <w:pPr>
        <w:spacing w:after="0"/>
        <w:ind w:left="0"/>
        <w:jc w:val="both"/>
      </w:pPr>
      <w:r>
        <w:rPr>
          <w:rFonts w:ascii="Times New Roman"/>
          <w:b w:val="false"/>
          <w:i w:val="false"/>
          <w:color w:val="000000"/>
          <w:sz w:val="28"/>
        </w:rPr>
        <w:t>SM</w:t>
      </w:r>
      <w:r>
        <w:rPr>
          <w:rFonts w:ascii="Times New Roman"/>
          <w:b w:val="false"/>
          <w:i w:val="false"/>
          <w:color w:val="000000"/>
          <w:vertAlign w:val="subscript"/>
        </w:rPr>
        <w:t xml:space="preserve">m </w:t>
      </w:r>
      <w:r>
        <w:rPr>
          <w:rFonts w:ascii="Times New Roman"/>
          <w:b w:val="false"/>
          <w:i w:val="false"/>
          <w:color w:val="000000"/>
          <w:sz w:val="28"/>
        </w:rPr>
        <w:t>= d</w:t>
      </w:r>
      <w:r>
        <w:rPr>
          <w:rFonts w:ascii="Times New Roman"/>
          <w:b w:val="false"/>
          <w:i w:val="false"/>
          <w:color w:val="000000"/>
          <w:vertAlign w:val="subscript"/>
        </w:rPr>
        <w:t>m</w:t>
      </w:r>
      <w:r>
        <w:rPr>
          <w:rFonts w:ascii="Times New Roman"/>
          <w:b w:val="false"/>
          <w:i w:val="false"/>
          <w:color w:val="000000"/>
          <w:sz w:val="28"/>
        </w:rPr>
        <w:t xml:space="preserve"> * f</w:t>
      </w:r>
      <w:r>
        <w:rPr>
          <w:rFonts w:ascii="Times New Roman"/>
          <w:b w:val="false"/>
          <w:i w:val="false"/>
          <w:color w:val="000000"/>
          <w:vertAlign w:val="subscript"/>
        </w:rPr>
        <w:t>m</w:t>
      </w:r>
    </w:p>
    <w:p>
      <w:pPr>
        <w:spacing w:after="0"/>
        <w:ind w:left="0"/>
        <w:jc w:val="both"/>
      </w:pPr>
      <w:r>
        <w:rPr>
          <w:rFonts w:ascii="Times New Roman"/>
          <w:b w:val="false"/>
          <w:i w:val="false"/>
          <w:color w:val="000000"/>
          <w:sz w:val="28"/>
        </w:rPr>
        <w:t>      SM</w:t>
      </w:r>
      <w:r>
        <w:rPr>
          <w:rFonts w:ascii="Times New Roman"/>
          <w:b w:val="false"/>
          <w:i w:val="false"/>
          <w:color w:val="000000"/>
          <w:vertAlign w:val="subscript"/>
        </w:rPr>
        <w:t xml:space="preserve">m </w:t>
      </w:r>
      <w:r>
        <w:rPr>
          <w:rFonts w:ascii="Times New Roman"/>
          <w:b w:val="false"/>
          <w:i w:val="false"/>
          <w:color w:val="000000"/>
          <w:sz w:val="28"/>
        </w:rPr>
        <w:t>-</w:t>
      </w:r>
      <w:r>
        <w:rPr>
          <w:rFonts w:ascii="Times New Roman"/>
          <w:b w:val="false"/>
          <w:i w:val="false"/>
          <w:color w:val="000000"/>
          <w:vertAlign w:val="subscript"/>
        </w:rPr>
        <w:t> </w:t>
      </w:r>
      <w:r>
        <w:rPr>
          <w:rFonts w:ascii="Times New Roman"/>
          <w:b w:val="false"/>
          <w:i w:val="false"/>
          <w:color w:val="000000"/>
          <w:sz w:val="28"/>
        </w:rPr>
        <w:t>индекс нагрузки отдельного местного исполнительного органа (m);</w:t>
      </w:r>
      <w:r>
        <w:br/>
      </w:r>
      <w:r>
        <w:rPr>
          <w:rFonts w:ascii="Times New Roman"/>
          <w:b w:val="false"/>
          <w:i w:val="false"/>
          <w:color w:val="000000"/>
          <w:sz w:val="28"/>
        </w:rPr>
        <w:t>
      d</w:t>
      </w:r>
      <w:r>
        <w:rPr>
          <w:rFonts w:ascii="Times New Roman"/>
          <w:b w:val="false"/>
          <w:i w:val="false"/>
          <w:color w:val="000000"/>
          <w:vertAlign w:val="subscript"/>
        </w:rPr>
        <w:t xml:space="preserve">m </w:t>
      </w:r>
      <w:r>
        <w:rPr>
          <w:rFonts w:ascii="Times New Roman"/>
          <w:b w:val="false"/>
          <w:i w:val="false"/>
          <w:color w:val="000000"/>
          <w:sz w:val="28"/>
        </w:rPr>
        <w:t>– показатель количества оказанных оцениваемым местным исполнительным органом (m) государственных услуг на душу населения в отчетном периоде, приведенный в сопоставимый вид;</w:t>
      </w:r>
      <w:r>
        <w:br/>
      </w:r>
      <w:r>
        <w:rPr>
          <w:rFonts w:ascii="Times New Roman"/>
          <w:b w:val="false"/>
          <w:i w:val="false"/>
          <w:color w:val="000000"/>
          <w:sz w:val="28"/>
        </w:rPr>
        <w:t>
      f</w:t>
      </w:r>
      <w:r>
        <w:rPr>
          <w:rFonts w:ascii="Times New Roman"/>
          <w:b w:val="false"/>
          <w:i w:val="false"/>
          <w:color w:val="000000"/>
          <w:vertAlign w:val="subscript"/>
        </w:rPr>
        <w:t xml:space="preserve">m </w:t>
      </w:r>
      <w:r>
        <w:rPr>
          <w:rFonts w:ascii="Times New Roman"/>
          <w:b w:val="false"/>
          <w:i w:val="false"/>
          <w:color w:val="000000"/>
          <w:sz w:val="28"/>
        </w:rPr>
        <w:t>– показатель количества видов государственных услуг, оказываемых оцениваемым местным исполнительным органом (m) в соответствии с Реестром, приведенный в сопоставимый вид.</w:t>
      </w:r>
      <w:r>
        <w:br/>
      </w:r>
      <w:r>
        <w:rPr>
          <w:rFonts w:ascii="Times New Roman"/>
          <w:b w:val="false"/>
          <w:i w:val="false"/>
          <w:color w:val="000000"/>
          <w:sz w:val="28"/>
        </w:rPr>
        <w:t>
      69. Расчет показателя количества оказанных оцениваемым центральным государственным органом государственных услуг в отчетном периоде, приведенный в сопоставимый вид, рассчитывается по следующей формуле:</w:t>
      </w:r>
    </w:p>
    <w:p>
      <w:pPr>
        <w:spacing w:after="0"/>
        <w:ind w:left="0"/>
        <w:jc w:val="both"/>
      </w:pPr>
      <w:r>
        <w:rPr>
          <w:rFonts w:ascii="Times New Roman"/>
          <w:b w:val="false"/>
          <w:i w:val="false"/>
          <w:color w:val="000000"/>
          <w:sz w:val="28"/>
        </w:rPr>
        <w:t>b</w:t>
      </w:r>
      <w:r>
        <w:rPr>
          <w:rFonts w:ascii="Times New Roman"/>
          <w:b w:val="false"/>
          <w:i w:val="false"/>
          <w:color w:val="000000"/>
          <w:vertAlign w:val="subscript"/>
        </w:rPr>
        <w:t>i</w:t>
      </w:r>
      <w:r>
        <w:rPr>
          <w:rFonts w:ascii="Times New Roman"/>
          <w:b w:val="false"/>
          <w:i w:val="false"/>
          <w:color w:val="000000"/>
          <w:sz w:val="28"/>
        </w:rPr>
        <w:t xml:space="preserve"> = (R</w:t>
      </w:r>
      <w:r>
        <w:rPr>
          <w:rFonts w:ascii="Times New Roman"/>
          <w:b w:val="false"/>
          <w:i w:val="false"/>
          <w:color w:val="000000"/>
          <w:vertAlign w:val="subscript"/>
        </w:rPr>
        <w:t>i</w:t>
      </w:r>
      <w:r>
        <w:rPr>
          <w:rFonts w:ascii="Times New Roman"/>
          <w:b w:val="false"/>
          <w:i w:val="false"/>
          <w:color w:val="000000"/>
          <w:sz w:val="28"/>
        </w:rPr>
        <w:t xml:space="preserve"> – R</w:t>
      </w:r>
      <w:r>
        <w:rPr>
          <w:rFonts w:ascii="Times New Roman"/>
          <w:b w:val="false"/>
          <w:i w:val="false"/>
          <w:color w:val="000000"/>
          <w:vertAlign w:val="subscript"/>
        </w:rPr>
        <w:t>min</w:t>
      </w:r>
      <w:r>
        <w:rPr>
          <w:rFonts w:ascii="Times New Roman"/>
          <w:b w:val="false"/>
          <w:i w:val="false"/>
          <w:color w:val="000000"/>
          <w:sz w:val="28"/>
        </w:rPr>
        <w:t>)/(R</w:t>
      </w:r>
      <w:r>
        <w:rPr>
          <w:rFonts w:ascii="Times New Roman"/>
          <w:b w:val="false"/>
          <w:i w:val="false"/>
          <w:color w:val="000000"/>
          <w:vertAlign w:val="subscript"/>
        </w:rPr>
        <w:t>max</w:t>
      </w:r>
      <w:r>
        <w:rPr>
          <w:rFonts w:ascii="Times New Roman"/>
          <w:b w:val="false"/>
          <w:i w:val="false"/>
          <w:color w:val="000000"/>
          <w:sz w:val="28"/>
        </w:rPr>
        <w:t xml:space="preserve"> – R</w:t>
      </w:r>
      <w:r>
        <w:rPr>
          <w:rFonts w:ascii="Times New Roman"/>
          <w:b w:val="false"/>
          <w:i w:val="false"/>
          <w:color w:val="000000"/>
          <w:vertAlign w:val="subscript"/>
        </w:rPr>
        <w:t>min</w:t>
      </w:r>
      <w:r>
        <w:rPr>
          <w:rFonts w:ascii="Times New Roman"/>
          <w:b w:val="false"/>
          <w:i w:val="false"/>
          <w:color w:val="000000"/>
          <w:sz w:val="28"/>
        </w:rPr>
        <w:t>)</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 xml:space="preserve">i </w:t>
      </w:r>
      <w:r>
        <w:rPr>
          <w:rFonts w:ascii="Times New Roman"/>
          <w:b w:val="false"/>
          <w:i w:val="false"/>
          <w:color w:val="000000"/>
          <w:sz w:val="28"/>
        </w:rPr>
        <w:t>- показатель количества оказанных оцениваемым центральным государственным органом (i) государственных услуг в отчетном периоде;</w:t>
      </w:r>
      <w:r>
        <w:br/>
      </w:r>
      <w:r>
        <w:rPr>
          <w:rFonts w:ascii="Times New Roman"/>
          <w:b w:val="false"/>
          <w:i w:val="false"/>
          <w:color w:val="000000"/>
          <w:sz w:val="28"/>
        </w:rPr>
        <w:t>
      R</w:t>
      </w:r>
      <w:r>
        <w:rPr>
          <w:rFonts w:ascii="Times New Roman"/>
          <w:b w:val="false"/>
          <w:i w:val="false"/>
          <w:color w:val="000000"/>
          <w:vertAlign w:val="subscript"/>
        </w:rPr>
        <w:t xml:space="preserve">min </w:t>
      </w:r>
      <w:r>
        <w:rPr>
          <w:rFonts w:ascii="Times New Roman"/>
          <w:b w:val="false"/>
          <w:i w:val="false"/>
          <w:color w:val="000000"/>
          <w:sz w:val="28"/>
        </w:rPr>
        <w:t>- минимальное значение показателя количества оказанных всеми оцениваемыми центральными государственными органами государственных услуг в отчетном периоде;</w:t>
      </w:r>
      <w:r>
        <w:br/>
      </w:r>
      <w:r>
        <w:rPr>
          <w:rFonts w:ascii="Times New Roman"/>
          <w:b w:val="false"/>
          <w:i w:val="false"/>
          <w:color w:val="000000"/>
          <w:sz w:val="28"/>
        </w:rPr>
        <w:t>
      R</w:t>
      </w:r>
      <w:r>
        <w:rPr>
          <w:rFonts w:ascii="Times New Roman"/>
          <w:b w:val="false"/>
          <w:i w:val="false"/>
          <w:color w:val="000000"/>
          <w:vertAlign w:val="subscript"/>
        </w:rPr>
        <w:t xml:space="preserve">max </w:t>
      </w:r>
      <w:r>
        <w:rPr>
          <w:rFonts w:ascii="Times New Roman"/>
          <w:b w:val="false"/>
          <w:i w:val="false"/>
          <w:color w:val="000000"/>
          <w:sz w:val="28"/>
        </w:rPr>
        <w:t>- максимальное значение показателя количества оказанных всеми оцениваемыми центральными государственными органами государственных услуг в отчетном периоде.</w:t>
      </w:r>
      <w:r>
        <w:br/>
      </w:r>
      <w:r>
        <w:rPr>
          <w:rFonts w:ascii="Times New Roman"/>
          <w:b w:val="false"/>
          <w:i w:val="false"/>
          <w:color w:val="000000"/>
          <w:sz w:val="28"/>
        </w:rPr>
        <w:t>
      Расчет показателя количества оказанных оцениваемым местным исполнительным органом государственных услуг на душу населения в отчетном периоде, приведенный в сопоставимый вид, рассчитывается по следующей формуле:</w:t>
      </w:r>
    </w:p>
    <w:p>
      <w:pPr>
        <w:spacing w:after="0"/>
        <w:ind w:left="0"/>
        <w:jc w:val="both"/>
      </w:pPr>
      <w:r>
        <w:rPr>
          <w:rFonts w:ascii="Times New Roman"/>
          <w:b w:val="false"/>
          <w:i w:val="false"/>
          <w:color w:val="000000"/>
          <w:sz w:val="28"/>
        </w:rPr>
        <w:t>d</w:t>
      </w:r>
      <w:r>
        <w:rPr>
          <w:rFonts w:ascii="Times New Roman"/>
          <w:b w:val="false"/>
          <w:i w:val="false"/>
          <w:color w:val="000000"/>
          <w:vertAlign w:val="subscript"/>
        </w:rPr>
        <w:t>m</w:t>
      </w:r>
      <w:r>
        <w:rPr>
          <w:rFonts w:ascii="Times New Roman"/>
          <w:b w:val="false"/>
          <w:i w:val="false"/>
          <w:color w:val="000000"/>
          <w:sz w:val="28"/>
        </w:rPr>
        <w:t xml:space="preserve"> = (N</w:t>
      </w:r>
      <w:r>
        <w:rPr>
          <w:rFonts w:ascii="Times New Roman"/>
          <w:b w:val="false"/>
          <w:i w:val="false"/>
          <w:color w:val="000000"/>
          <w:vertAlign w:val="subscript"/>
        </w:rPr>
        <w:t>m</w:t>
      </w:r>
      <w:r>
        <w:rPr>
          <w:rFonts w:ascii="Times New Roman"/>
          <w:b w:val="false"/>
          <w:i w:val="false"/>
          <w:color w:val="000000"/>
          <w:sz w:val="28"/>
        </w:rPr>
        <w:t xml:space="preserve"> – N</w:t>
      </w:r>
      <w:r>
        <w:rPr>
          <w:rFonts w:ascii="Times New Roman"/>
          <w:b w:val="false"/>
          <w:i w:val="false"/>
          <w:color w:val="000000"/>
          <w:vertAlign w:val="subscript"/>
        </w:rPr>
        <w:t>min</w:t>
      </w:r>
      <w:r>
        <w:rPr>
          <w:rFonts w:ascii="Times New Roman"/>
          <w:b w:val="false"/>
          <w:i w:val="false"/>
          <w:color w:val="000000"/>
          <w:sz w:val="28"/>
        </w:rPr>
        <w:t>)/(N</w:t>
      </w:r>
      <w:r>
        <w:rPr>
          <w:rFonts w:ascii="Times New Roman"/>
          <w:b w:val="false"/>
          <w:i w:val="false"/>
          <w:color w:val="000000"/>
          <w:vertAlign w:val="subscript"/>
        </w:rPr>
        <w:t>max</w:t>
      </w:r>
      <w:r>
        <w:rPr>
          <w:rFonts w:ascii="Times New Roman"/>
          <w:b w:val="false"/>
          <w:i w:val="false"/>
          <w:color w:val="000000"/>
          <w:sz w:val="28"/>
        </w:rPr>
        <w:t xml:space="preserve"> – N</w:t>
      </w:r>
      <w:r>
        <w:rPr>
          <w:rFonts w:ascii="Times New Roman"/>
          <w:b w:val="false"/>
          <w:i w:val="false"/>
          <w:color w:val="000000"/>
          <w:vertAlign w:val="subscript"/>
        </w:rPr>
        <w:t>min</w:t>
      </w:r>
      <w:r>
        <w:rPr>
          <w:rFonts w:ascii="Times New Roman"/>
          <w:b w:val="false"/>
          <w:i w:val="false"/>
          <w:color w:val="000000"/>
          <w:sz w:val="28"/>
        </w:rPr>
        <w:t>)</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 xml:space="preserve">m </w:t>
      </w:r>
      <w:r>
        <w:rPr>
          <w:rFonts w:ascii="Times New Roman"/>
          <w:b w:val="false"/>
          <w:i w:val="false"/>
          <w:color w:val="000000"/>
          <w:sz w:val="28"/>
        </w:rPr>
        <w:t>- показатель количества оказанных оцениваемым местным исполнительным органом (m) государственных услуг на душу населения в отчетном периоде;</w:t>
      </w:r>
      <w:r>
        <w:br/>
      </w:r>
      <w:r>
        <w:rPr>
          <w:rFonts w:ascii="Times New Roman"/>
          <w:b w:val="false"/>
          <w:i w:val="false"/>
          <w:color w:val="000000"/>
          <w:sz w:val="28"/>
        </w:rPr>
        <w:t>
      N</w:t>
      </w:r>
      <w:r>
        <w:rPr>
          <w:rFonts w:ascii="Times New Roman"/>
          <w:b w:val="false"/>
          <w:i w:val="false"/>
          <w:color w:val="000000"/>
          <w:vertAlign w:val="subscript"/>
        </w:rPr>
        <w:t xml:space="preserve">min </w:t>
      </w:r>
      <w:r>
        <w:rPr>
          <w:rFonts w:ascii="Times New Roman"/>
          <w:b w:val="false"/>
          <w:i w:val="false"/>
          <w:color w:val="000000"/>
          <w:sz w:val="28"/>
        </w:rPr>
        <w:t>- минимальное значение показателя количества оказанных всеми оцениваемыми местными исполнительными органами государственных услуг на душу населения в отчетном периоде;</w:t>
      </w:r>
      <w:r>
        <w:br/>
      </w:r>
      <w:r>
        <w:rPr>
          <w:rFonts w:ascii="Times New Roman"/>
          <w:b w:val="false"/>
          <w:i w:val="false"/>
          <w:color w:val="000000"/>
          <w:sz w:val="28"/>
        </w:rPr>
        <w:t>
      N</w:t>
      </w:r>
      <w:r>
        <w:rPr>
          <w:rFonts w:ascii="Times New Roman"/>
          <w:b w:val="false"/>
          <w:i w:val="false"/>
          <w:color w:val="000000"/>
          <w:vertAlign w:val="subscript"/>
        </w:rPr>
        <w:t xml:space="preserve">max </w:t>
      </w:r>
      <w:r>
        <w:rPr>
          <w:rFonts w:ascii="Times New Roman"/>
          <w:b w:val="false"/>
          <w:i w:val="false"/>
          <w:color w:val="000000"/>
          <w:sz w:val="28"/>
        </w:rPr>
        <w:t>- максимальное значение показателя количества оказанных всеми оцениваемыми местными исполнительными органами государственных услуг на душу населения в отчетном периоде.</w:t>
      </w:r>
      <w:r>
        <w:br/>
      </w:r>
      <w:r>
        <w:rPr>
          <w:rFonts w:ascii="Times New Roman"/>
          <w:b w:val="false"/>
          <w:i w:val="false"/>
          <w:color w:val="000000"/>
          <w:sz w:val="28"/>
        </w:rPr>
        <w:t>
      70. Расчет показателя количества видов государственных услуг, оказываемых оцениваемым центральным государственным органом в соответствии с Реестром, приведенный в сопоставимый вид, рассчитывается по следующей формуле:</w:t>
      </w:r>
    </w:p>
    <w:p>
      <w:pPr>
        <w:spacing w:after="0"/>
        <w:ind w:left="0"/>
        <w:jc w:val="both"/>
      </w:pPr>
      <w:r>
        <w:rPr>
          <w:rFonts w:ascii="Times New Roman"/>
          <w:b w:val="false"/>
          <w:i w:val="false"/>
          <w:color w:val="000000"/>
          <w:sz w:val="28"/>
        </w:rPr>
        <w:t>c</w:t>
      </w:r>
      <w:r>
        <w:rPr>
          <w:rFonts w:ascii="Times New Roman"/>
          <w:b w:val="false"/>
          <w:i w:val="false"/>
          <w:color w:val="000000"/>
          <w:vertAlign w:val="subscript"/>
        </w:rPr>
        <w:t>i</w:t>
      </w:r>
      <w:r>
        <w:rPr>
          <w:rFonts w:ascii="Times New Roman"/>
          <w:b w:val="false"/>
          <w:i w:val="false"/>
          <w:color w:val="000000"/>
          <w:sz w:val="28"/>
        </w:rPr>
        <w:t xml:space="preserve"> = (T</w:t>
      </w:r>
      <w:r>
        <w:rPr>
          <w:rFonts w:ascii="Times New Roman"/>
          <w:b w:val="false"/>
          <w:i w:val="false"/>
          <w:color w:val="000000"/>
          <w:vertAlign w:val="subscript"/>
        </w:rPr>
        <w:t>i</w:t>
      </w:r>
      <w:r>
        <w:rPr>
          <w:rFonts w:ascii="Times New Roman"/>
          <w:b w:val="false"/>
          <w:i w:val="false"/>
          <w:color w:val="000000"/>
          <w:sz w:val="28"/>
        </w:rPr>
        <w:t xml:space="preserve"> - T</w:t>
      </w:r>
      <w:r>
        <w:rPr>
          <w:rFonts w:ascii="Times New Roman"/>
          <w:b w:val="false"/>
          <w:i w:val="false"/>
          <w:color w:val="000000"/>
          <w:vertAlign w:val="subscript"/>
        </w:rPr>
        <w:t>min</w:t>
      </w:r>
      <w:r>
        <w:rPr>
          <w:rFonts w:ascii="Times New Roman"/>
          <w:b w:val="false"/>
          <w:i w:val="false"/>
          <w:color w:val="000000"/>
          <w:sz w:val="28"/>
        </w:rPr>
        <w:t>)/(T</w:t>
      </w:r>
      <w:r>
        <w:rPr>
          <w:rFonts w:ascii="Times New Roman"/>
          <w:b w:val="false"/>
          <w:i w:val="false"/>
          <w:color w:val="000000"/>
          <w:vertAlign w:val="subscript"/>
        </w:rPr>
        <w:t>max</w:t>
      </w:r>
      <w:r>
        <w:rPr>
          <w:rFonts w:ascii="Times New Roman"/>
          <w:b w:val="false"/>
          <w:i w:val="false"/>
          <w:color w:val="000000"/>
          <w:sz w:val="28"/>
        </w:rPr>
        <w:t xml:space="preserve"> - T</w:t>
      </w:r>
      <w:r>
        <w:rPr>
          <w:rFonts w:ascii="Times New Roman"/>
          <w:b w:val="false"/>
          <w:i w:val="false"/>
          <w:color w:val="000000"/>
          <w:vertAlign w:val="subscript"/>
        </w:rPr>
        <w:t>min</w:t>
      </w:r>
      <w:r>
        <w:rPr>
          <w:rFonts w:ascii="Times New Roman"/>
          <w:b w:val="false"/>
          <w:i w:val="false"/>
          <w:color w:val="000000"/>
          <w:sz w:val="28"/>
        </w:rPr>
        <w:t>)</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 xml:space="preserve">i </w:t>
      </w:r>
      <w:r>
        <w:rPr>
          <w:rFonts w:ascii="Times New Roman"/>
          <w:b w:val="false"/>
          <w:i w:val="false"/>
          <w:color w:val="000000"/>
          <w:sz w:val="28"/>
        </w:rPr>
        <w:t>- показатель количества видов государственных услуг, оказываемых оцениваемым центральным государственным органом (i) в соответствии с Реестром;</w:t>
      </w:r>
      <w:r>
        <w:br/>
      </w:r>
      <w:r>
        <w:rPr>
          <w:rFonts w:ascii="Times New Roman"/>
          <w:b w:val="false"/>
          <w:i w:val="false"/>
          <w:color w:val="000000"/>
          <w:sz w:val="28"/>
        </w:rPr>
        <w:t>
      T</w:t>
      </w:r>
      <w:r>
        <w:rPr>
          <w:rFonts w:ascii="Times New Roman"/>
          <w:b w:val="false"/>
          <w:i w:val="false"/>
          <w:color w:val="000000"/>
          <w:vertAlign w:val="subscript"/>
        </w:rPr>
        <w:t xml:space="preserve">min </w:t>
      </w:r>
      <w:r>
        <w:rPr>
          <w:rFonts w:ascii="Times New Roman"/>
          <w:b w:val="false"/>
          <w:i w:val="false"/>
          <w:color w:val="000000"/>
          <w:sz w:val="28"/>
        </w:rPr>
        <w:t>- минимальное значение показателя количества видов государственных услуг, оказываемых всеми оцениваемыми центральными государственными органами в соответствии с Реестром;</w:t>
      </w:r>
      <w:r>
        <w:br/>
      </w:r>
      <w:r>
        <w:rPr>
          <w:rFonts w:ascii="Times New Roman"/>
          <w:b w:val="false"/>
          <w:i w:val="false"/>
          <w:color w:val="000000"/>
          <w:sz w:val="28"/>
        </w:rPr>
        <w:t>
      T</w:t>
      </w:r>
      <w:r>
        <w:rPr>
          <w:rFonts w:ascii="Times New Roman"/>
          <w:b w:val="false"/>
          <w:i w:val="false"/>
          <w:color w:val="000000"/>
          <w:vertAlign w:val="subscript"/>
        </w:rPr>
        <w:t xml:space="preserve">max </w:t>
      </w:r>
      <w:r>
        <w:rPr>
          <w:rFonts w:ascii="Times New Roman"/>
          <w:b w:val="false"/>
          <w:i w:val="false"/>
          <w:color w:val="000000"/>
          <w:sz w:val="28"/>
        </w:rPr>
        <w:t>- максимальное значение показателя количества видов государственных услуг, оказываемых всеми оцениваемыми центральными государственными органами в соответствии с Реестром.</w:t>
      </w:r>
      <w:r>
        <w:br/>
      </w:r>
      <w:r>
        <w:rPr>
          <w:rFonts w:ascii="Times New Roman"/>
          <w:b w:val="false"/>
          <w:i w:val="false"/>
          <w:color w:val="000000"/>
          <w:sz w:val="28"/>
        </w:rPr>
        <w:t>
      Расчет показателя количества видов государственных услуг, оказываемых оцениваемым местным исполнительным органом в соответствии с Реестром, приведенный в сопоставимый вид, рассчитывается по следующей формуле:</w:t>
      </w:r>
    </w:p>
    <w:p>
      <w:pPr>
        <w:spacing w:after="0"/>
        <w:ind w:left="0"/>
        <w:jc w:val="both"/>
      </w:pPr>
      <w:r>
        <w:rPr>
          <w:rFonts w:ascii="Times New Roman"/>
          <w:b w:val="false"/>
          <w:i w:val="false"/>
          <w:color w:val="000000"/>
          <w:sz w:val="28"/>
        </w:rPr>
        <w:t>f</w:t>
      </w:r>
      <w:r>
        <w:rPr>
          <w:rFonts w:ascii="Times New Roman"/>
          <w:b w:val="false"/>
          <w:i w:val="false"/>
          <w:color w:val="000000"/>
          <w:vertAlign w:val="subscript"/>
        </w:rPr>
        <w:t>m</w:t>
      </w:r>
      <w:r>
        <w:rPr>
          <w:rFonts w:ascii="Times New Roman"/>
          <w:b w:val="false"/>
          <w:i w:val="false"/>
          <w:color w:val="000000"/>
          <w:sz w:val="28"/>
        </w:rPr>
        <w:t xml:space="preserve"> = (L</w:t>
      </w:r>
      <w:r>
        <w:rPr>
          <w:rFonts w:ascii="Times New Roman"/>
          <w:b w:val="false"/>
          <w:i w:val="false"/>
          <w:color w:val="000000"/>
          <w:vertAlign w:val="subscript"/>
        </w:rPr>
        <w:t>m</w:t>
      </w:r>
      <w:r>
        <w:rPr>
          <w:rFonts w:ascii="Times New Roman"/>
          <w:b w:val="false"/>
          <w:i w:val="false"/>
          <w:color w:val="000000"/>
          <w:sz w:val="28"/>
        </w:rPr>
        <w:t xml:space="preserve"> - L</w:t>
      </w:r>
      <w:r>
        <w:rPr>
          <w:rFonts w:ascii="Times New Roman"/>
          <w:b w:val="false"/>
          <w:i w:val="false"/>
          <w:color w:val="000000"/>
          <w:vertAlign w:val="subscript"/>
        </w:rPr>
        <w:t>min</w:t>
      </w:r>
      <w:r>
        <w:rPr>
          <w:rFonts w:ascii="Times New Roman"/>
          <w:b w:val="false"/>
          <w:i w:val="false"/>
          <w:color w:val="000000"/>
          <w:sz w:val="28"/>
        </w:rPr>
        <w:t>)/(L</w:t>
      </w:r>
      <w:r>
        <w:rPr>
          <w:rFonts w:ascii="Times New Roman"/>
          <w:b w:val="false"/>
          <w:i w:val="false"/>
          <w:color w:val="000000"/>
          <w:vertAlign w:val="subscript"/>
        </w:rPr>
        <w:t>max</w:t>
      </w:r>
      <w:r>
        <w:rPr>
          <w:rFonts w:ascii="Times New Roman"/>
          <w:b w:val="false"/>
          <w:i w:val="false"/>
          <w:color w:val="000000"/>
          <w:sz w:val="28"/>
        </w:rPr>
        <w:t xml:space="preserve"> - L</w:t>
      </w:r>
      <w:r>
        <w:rPr>
          <w:rFonts w:ascii="Times New Roman"/>
          <w:b w:val="false"/>
          <w:i w:val="false"/>
          <w:color w:val="000000"/>
          <w:vertAlign w:val="subscript"/>
        </w:rPr>
        <w:t>min</w:t>
      </w:r>
      <w:r>
        <w:rPr>
          <w:rFonts w:ascii="Times New Roman"/>
          <w:b w:val="false"/>
          <w:i w:val="false"/>
          <w:color w:val="000000"/>
          <w:sz w:val="28"/>
        </w:rPr>
        <w:t>)</w:t>
      </w:r>
    </w:p>
    <w:p>
      <w:pPr>
        <w:spacing w:after="0"/>
        <w:ind w:left="0"/>
        <w:jc w:val="both"/>
      </w:pPr>
      <w:r>
        <w:rPr>
          <w:rFonts w:ascii="Times New Roman"/>
          <w:b w:val="false"/>
          <w:i w:val="false"/>
          <w:color w:val="000000"/>
          <w:sz w:val="28"/>
        </w:rPr>
        <w:t>      L</w:t>
      </w:r>
      <w:r>
        <w:rPr>
          <w:rFonts w:ascii="Times New Roman"/>
          <w:b w:val="false"/>
          <w:i w:val="false"/>
          <w:color w:val="000000"/>
          <w:vertAlign w:val="subscript"/>
        </w:rPr>
        <w:t xml:space="preserve">m </w:t>
      </w:r>
      <w:r>
        <w:rPr>
          <w:rFonts w:ascii="Times New Roman"/>
          <w:b w:val="false"/>
          <w:i w:val="false"/>
          <w:color w:val="000000"/>
          <w:sz w:val="28"/>
        </w:rPr>
        <w:t>- показатель количества видов государственных услуг, оказываемых оцениваемым местным исполнительным органом (m) в соответствии с Реестром;</w:t>
      </w:r>
      <w:r>
        <w:br/>
      </w:r>
      <w:r>
        <w:rPr>
          <w:rFonts w:ascii="Times New Roman"/>
          <w:b w:val="false"/>
          <w:i w:val="false"/>
          <w:color w:val="000000"/>
          <w:sz w:val="28"/>
        </w:rPr>
        <w:t>
      L</w:t>
      </w:r>
      <w:r>
        <w:rPr>
          <w:rFonts w:ascii="Times New Roman"/>
          <w:b w:val="false"/>
          <w:i w:val="false"/>
          <w:color w:val="000000"/>
          <w:vertAlign w:val="subscript"/>
        </w:rPr>
        <w:t xml:space="preserve">min </w:t>
      </w:r>
      <w:r>
        <w:rPr>
          <w:rFonts w:ascii="Times New Roman"/>
          <w:b w:val="false"/>
          <w:i w:val="false"/>
          <w:color w:val="000000"/>
          <w:sz w:val="28"/>
        </w:rPr>
        <w:t>- минимальное значение показателя количества видов государственных услуг, оказываемых всеми оцениваемыми местными исполнительными органами в соответствии с Реестром;</w:t>
      </w:r>
      <w:r>
        <w:br/>
      </w:r>
      <w:r>
        <w:rPr>
          <w:rFonts w:ascii="Times New Roman"/>
          <w:b w:val="false"/>
          <w:i w:val="false"/>
          <w:color w:val="000000"/>
          <w:sz w:val="28"/>
        </w:rPr>
        <w:t>
      L</w:t>
      </w:r>
      <w:r>
        <w:rPr>
          <w:rFonts w:ascii="Times New Roman"/>
          <w:b w:val="false"/>
          <w:i w:val="false"/>
          <w:color w:val="000000"/>
          <w:vertAlign w:val="subscript"/>
        </w:rPr>
        <w:t xml:space="preserve">max </w:t>
      </w:r>
      <w:r>
        <w:rPr>
          <w:rFonts w:ascii="Times New Roman"/>
          <w:b w:val="false"/>
          <w:i w:val="false"/>
          <w:color w:val="000000"/>
          <w:sz w:val="28"/>
        </w:rPr>
        <w:t>- максимальное значение показателя количества видов государственных услуг, оказываемых всеми оцениваемыми местными исполнительными органами в соответствии с Реестром.</w:t>
      </w:r>
      <w:r>
        <w:br/>
      </w:r>
      <w:r>
        <w:rPr>
          <w:rFonts w:ascii="Times New Roman"/>
          <w:b w:val="false"/>
          <w:i w:val="false"/>
          <w:color w:val="000000"/>
          <w:sz w:val="28"/>
        </w:rPr>
        <w:t>
      71. В соответствии с полученным результатом оценки определяется степень эффективности деятельности государственного органа. Высокая степень эффективности государственного органа соответствует показателю оценки от 90 до 100 баллов, средняя степень – от 70 до 90 баллов, низкая степень – от 50 до 70 баллов. Неэффективной признается деятельность государственного органа, набравшего по результатам оценки менее 50 баллов.</w:t>
      </w:r>
      <w:r>
        <w:br/>
      </w:r>
      <w:r>
        <w:rPr>
          <w:rFonts w:ascii="Times New Roman"/>
          <w:b w:val="false"/>
          <w:i w:val="false"/>
          <w:color w:val="000000"/>
          <w:sz w:val="28"/>
        </w:rPr>
        <w:t>
      72. Заключение о результатах оценки качества оказания государственных услуг содержит:</w:t>
      </w:r>
      <w:r>
        <w:br/>
      </w:r>
      <w:r>
        <w:rPr>
          <w:rFonts w:ascii="Times New Roman"/>
          <w:b w:val="false"/>
          <w:i w:val="false"/>
          <w:color w:val="000000"/>
          <w:sz w:val="28"/>
        </w:rPr>
        <w:t>
      наименование оцениваемого государственного органа;</w:t>
      </w:r>
      <w:r>
        <w:br/>
      </w:r>
      <w:r>
        <w:rPr>
          <w:rFonts w:ascii="Times New Roman"/>
          <w:b w:val="false"/>
          <w:i w:val="false"/>
          <w:color w:val="000000"/>
          <w:sz w:val="28"/>
        </w:rPr>
        <w:t>
      таблицу оценок по всем критериям;</w:t>
      </w:r>
      <w:r>
        <w:br/>
      </w:r>
      <w:r>
        <w:rPr>
          <w:rFonts w:ascii="Times New Roman"/>
          <w:b w:val="false"/>
          <w:i w:val="false"/>
          <w:color w:val="000000"/>
          <w:sz w:val="28"/>
        </w:rPr>
        <w:t>
      анализ эффективности деятельности государственного органа по критериям;</w:t>
      </w:r>
      <w:r>
        <w:br/>
      </w:r>
      <w:r>
        <w:rPr>
          <w:rFonts w:ascii="Times New Roman"/>
          <w:b w:val="false"/>
          <w:i w:val="false"/>
          <w:color w:val="000000"/>
          <w:sz w:val="28"/>
        </w:rPr>
        <w:t>
      выводы и рекомендации.</w:t>
      </w:r>
    </w:p>
    <w:p>
      <w:pPr>
        <w:spacing w:after="0"/>
        <w:ind w:left="0"/>
        <w:jc w:val="left"/>
      </w:pPr>
      <w:r>
        <w:rPr>
          <w:rFonts w:ascii="Times New Roman"/>
          <w:b/>
          <w:i w:val="false"/>
          <w:color w:val="000000"/>
        </w:rPr>
        <w:t xml:space="preserve"> 5. Ответственность оцениваемых государственных органов за</w:t>
      </w:r>
      <w:r>
        <w:br/>
      </w:r>
      <w:r>
        <w:rPr>
          <w:rFonts w:ascii="Times New Roman"/>
          <w:b/>
          <w:i w:val="false"/>
          <w:color w:val="000000"/>
        </w:rPr>
        <w:t>
представление ненадлежащей отчетной информации</w:t>
      </w:r>
    </w:p>
    <w:p>
      <w:pPr>
        <w:spacing w:after="0"/>
        <w:ind w:left="0"/>
        <w:jc w:val="both"/>
      </w:pPr>
      <w:r>
        <w:rPr>
          <w:rFonts w:ascii="Times New Roman"/>
          <w:b w:val="false"/>
          <w:i w:val="false"/>
          <w:color w:val="000000"/>
          <w:sz w:val="28"/>
        </w:rPr>
        <w:t>      73. Оцениваемый государственный орган представляет в Агентство полную и достоверную отчетную информацию согласно </w:t>
      </w:r>
      <w:r>
        <w:rPr>
          <w:rFonts w:ascii="Times New Roman"/>
          <w:b w:val="false"/>
          <w:i w:val="false"/>
          <w:color w:val="000000"/>
          <w:sz w:val="28"/>
        </w:rPr>
        <w:t>приложениям 6</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w:t>
      </w:r>
      <w:r>
        <w:rPr>
          <w:rFonts w:ascii="Times New Roman"/>
          <w:b w:val="false"/>
          <w:i w:val="false"/>
          <w:color w:val="000000"/>
          <w:sz w:val="28"/>
        </w:rPr>
        <w:t>12</w:t>
      </w:r>
      <w:r>
        <w:rPr>
          <w:rFonts w:ascii="Times New Roman"/>
          <w:b w:val="false"/>
          <w:i w:val="false"/>
          <w:color w:val="000000"/>
          <w:sz w:val="28"/>
        </w:rPr>
        <w:t xml:space="preserve"> к настоящей Методике в сроки, установленные Графиком.</w:t>
      </w:r>
      <w:r>
        <w:br/>
      </w:r>
      <w:r>
        <w:rPr>
          <w:rFonts w:ascii="Times New Roman"/>
          <w:b w:val="false"/>
          <w:i w:val="false"/>
          <w:color w:val="000000"/>
          <w:sz w:val="28"/>
        </w:rPr>
        <w:t>
      74. В случае представления несвоевременной, неполной или недостоверной отчетной информации, из итоговой оценки государственного органа по данному направлению вычитаются штрафные баллы.</w:t>
      </w:r>
      <w:r>
        <w:br/>
      </w:r>
      <w:r>
        <w:rPr>
          <w:rFonts w:ascii="Times New Roman"/>
          <w:b w:val="false"/>
          <w:i w:val="false"/>
          <w:color w:val="000000"/>
          <w:sz w:val="28"/>
        </w:rPr>
        <w:t>
      75. Несвоевременной признается отчетная информация, представленная в Агентство или Министерство позже срока, предусмотренного Графиком.</w:t>
      </w:r>
      <w:r>
        <w:br/>
      </w:r>
      <w:r>
        <w:rPr>
          <w:rFonts w:ascii="Times New Roman"/>
          <w:b w:val="false"/>
          <w:i w:val="false"/>
          <w:color w:val="000000"/>
          <w:sz w:val="28"/>
        </w:rPr>
        <w:t>
      За представление государственным органом несвоевременной отчетной информации предусматривается вычитание 1,5 штрафных балла.</w:t>
      </w:r>
      <w:r>
        <w:br/>
      </w:r>
      <w:r>
        <w:rPr>
          <w:rFonts w:ascii="Times New Roman"/>
          <w:b w:val="false"/>
          <w:i w:val="false"/>
          <w:color w:val="000000"/>
          <w:sz w:val="28"/>
        </w:rPr>
        <w:t>
      76. Неполной признается отчетная информация, в которой не заполнены или отсутствуют элементы (приложения, разделы, главы, таблицы, значения показателей и другие), предусмотренные установленными требованиями к структуре отчетной информации согласно приложениям к Методике.</w:t>
      </w:r>
      <w:r>
        <w:br/>
      </w:r>
      <w:r>
        <w:rPr>
          <w:rFonts w:ascii="Times New Roman"/>
          <w:b w:val="false"/>
          <w:i w:val="false"/>
          <w:color w:val="000000"/>
          <w:sz w:val="28"/>
        </w:rPr>
        <w:t>
      77. За представление государственным органом неполной отчетной информации предусматривается вычитание 2 штрафных баллов из итоговой оценки государственного органа.</w:t>
      </w:r>
      <w:r>
        <w:br/>
      </w:r>
      <w:r>
        <w:rPr>
          <w:rFonts w:ascii="Times New Roman"/>
          <w:b w:val="false"/>
          <w:i w:val="false"/>
          <w:color w:val="000000"/>
          <w:sz w:val="28"/>
        </w:rPr>
        <w:t>
      78. Недостоверной признается отчетная информация, в ходе перепроверки которой выявлены несоответствующие действительности факты.</w:t>
      </w:r>
      <w:r>
        <w:br/>
      </w:r>
      <w:r>
        <w:rPr>
          <w:rFonts w:ascii="Times New Roman"/>
          <w:b w:val="false"/>
          <w:i w:val="false"/>
          <w:color w:val="000000"/>
          <w:sz w:val="28"/>
        </w:rPr>
        <w:t>
      79. Указанные недостоверные факты должны быть зафиксированы в акте сверки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настоящей Методике, составляемом по итогам перепроверки данных, содержащихся в отчетной информации оцениваемых государственных органов.</w:t>
      </w:r>
      <w:r>
        <w:br/>
      </w:r>
      <w:r>
        <w:rPr>
          <w:rFonts w:ascii="Times New Roman"/>
          <w:b w:val="false"/>
          <w:i w:val="false"/>
          <w:color w:val="000000"/>
          <w:sz w:val="28"/>
        </w:rPr>
        <w:t>
      80. За представление государственным органом недостоверной отчетной информации предусматривается вычитание 0,2 штрафных балла за каждый зафиксированный факт. Сумма вычитаемых из итоговой оценки государственного органа за представление недостоверной информации штрафных баллов не должна превышать 5 баллов.</w:t>
      </w:r>
      <w:r>
        <w:br/>
      </w:r>
      <w:r>
        <w:rPr>
          <w:rFonts w:ascii="Times New Roman"/>
          <w:b w:val="false"/>
          <w:i w:val="false"/>
          <w:color w:val="000000"/>
          <w:sz w:val="28"/>
        </w:rPr>
        <w:t>
      81. Информация по выявленным фактам отражается в разделе «Выводы и рекомендации» заключения о результатах оценки эффективности деятельности государственного органа.</w:t>
      </w:r>
    </w:p>
    <w:p>
      <w:pPr>
        <w:spacing w:after="0"/>
        <w:ind w:left="0"/>
        <w:jc w:val="left"/>
      </w:pPr>
      <w:r>
        <w:rPr>
          <w:rFonts w:ascii="Times New Roman"/>
          <w:b/>
          <w:i w:val="false"/>
          <w:color w:val="000000"/>
        </w:rPr>
        <w:t xml:space="preserve"> 6. Перепроверка данных, содержащихся</w:t>
      </w:r>
      <w:r>
        <w:br/>
      </w:r>
      <w:r>
        <w:rPr>
          <w:rFonts w:ascii="Times New Roman"/>
          <w:b/>
          <w:i w:val="false"/>
          <w:color w:val="000000"/>
        </w:rPr>
        <w:t>
в отчетной информации оцениваемых государственных органов</w:t>
      </w:r>
    </w:p>
    <w:p>
      <w:pPr>
        <w:spacing w:after="0"/>
        <w:ind w:left="0"/>
        <w:jc w:val="both"/>
      </w:pPr>
      <w:r>
        <w:rPr>
          <w:rFonts w:ascii="Times New Roman"/>
          <w:b w:val="false"/>
          <w:i w:val="false"/>
          <w:color w:val="000000"/>
          <w:sz w:val="28"/>
        </w:rPr>
        <w:t>      82. В соответствии с </w:t>
      </w:r>
      <w:r>
        <w:rPr>
          <w:rFonts w:ascii="Times New Roman"/>
          <w:b w:val="false"/>
          <w:i w:val="false"/>
          <w:color w:val="000000"/>
          <w:sz w:val="28"/>
        </w:rPr>
        <w:t>пунктом 51</w:t>
      </w:r>
      <w:r>
        <w:rPr>
          <w:rFonts w:ascii="Times New Roman"/>
          <w:b w:val="false"/>
          <w:i w:val="false"/>
          <w:color w:val="000000"/>
          <w:sz w:val="28"/>
        </w:rPr>
        <w:t xml:space="preserve"> Системы Агентством осуществляется перепроверка данных, содержащихся в отчетной информации оцениваемых государственных органов (далее – перепроверка).</w:t>
      </w:r>
      <w:r>
        <w:br/>
      </w:r>
      <w:r>
        <w:rPr>
          <w:rFonts w:ascii="Times New Roman"/>
          <w:b w:val="false"/>
          <w:i w:val="false"/>
          <w:color w:val="000000"/>
          <w:sz w:val="28"/>
        </w:rPr>
        <w:t>
      83. Перепроверка проводится на предмет определения достоверности информации по оказанию государственных услуг оцениваемыми государственными органами.</w:t>
      </w:r>
      <w:r>
        <w:br/>
      </w:r>
      <w:r>
        <w:rPr>
          <w:rFonts w:ascii="Times New Roman"/>
          <w:b w:val="false"/>
          <w:i w:val="false"/>
          <w:color w:val="000000"/>
          <w:sz w:val="28"/>
        </w:rPr>
        <w:t>
      84. Перепроверка осуществляется путем сбора и анализа подтверждающих документов (ведомственные отчеты, протокола, письма, результаты проверок других государственных органов и другое).</w:t>
      </w:r>
      <w:r>
        <w:br/>
      </w:r>
      <w:r>
        <w:rPr>
          <w:rFonts w:ascii="Times New Roman"/>
          <w:b w:val="false"/>
          <w:i w:val="false"/>
          <w:color w:val="000000"/>
          <w:sz w:val="28"/>
        </w:rPr>
        <w:t>
      85. В рамках перепроверки Агентство запрашивает и получает от оцениваемых государственных органов бумажные и электронные копии подтверждающих документов.</w:t>
      </w:r>
      <w:r>
        <w:br/>
      </w:r>
      <w:r>
        <w:rPr>
          <w:rFonts w:ascii="Times New Roman"/>
          <w:b w:val="false"/>
          <w:i w:val="false"/>
          <w:color w:val="000000"/>
          <w:sz w:val="28"/>
        </w:rPr>
        <w:t>
      86. Перечень государственных органов, отчетные данные которых требуют дополнительного изучения и ознакомления с подтверждающими материалами и сроки проведения перепроверки, определяются Рабочей группой.</w:t>
      </w:r>
    </w:p>
    <w:p>
      <w:pPr>
        <w:spacing w:after="0"/>
        <w:ind w:left="0"/>
        <w:jc w:val="left"/>
      </w:pPr>
      <w:r>
        <w:rPr>
          <w:rFonts w:ascii="Times New Roman"/>
          <w:b/>
          <w:i w:val="false"/>
          <w:color w:val="000000"/>
        </w:rPr>
        <w:t xml:space="preserve"> 7. Порядок обжалования результатов оценки</w:t>
      </w:r>
    </w:p>
    <w:p>
      <w:pPr>
        <w:spacing w:after="0"/>
        <w:ind w:left="0"/>
        <w:jc w:val="both"/>
      </w:pPr>
      <w:r>
        <w:rPr>
          <w:rFonts w:ascii="Times New Roman"/>
          <w:b w:val="false"/>
          <w:i w:val="false"/>
          <w:color w:val="000000"/>
          <w:sz w:val="28"/>
        </w:rPr>
        <w:t>      87. Со дня получения заключения о результатах оценки качества оказания государственных услуг оцениваемый государственный орган в случае несогласия с результатами оценки в течение пяти рабочих дней направляет в Агентство и Министерство возражения с подтверждающими документами.</w:t>
      </w:r>
      <w:r>
        <w:br/>
      </w:r>
      <w:r>
        <w:rPr>
          <w:rFonts w:ascii="Times New Roman"/>
          <w:b w:val="false"/>
          <w:i w:val="false"/>
          <w:color w:val="000000"/>
          <w:sz w:val="28"/>
        </w:rPr>
        <w:t>
      88. Обжалование результатов оценки аргументируются и обосновываются с представлением подтверждающих документов. Возражения рассматриваются в случае наличия подтверждающих документов.</w:t>
      </w:r>
      <w:r>
        <w:br/>
      </w:r>
      <w:r>
        <w:rPr>
          <w:rFonts w:ascii="Times New Roman"/>
          <w:b w:val="false"/>
          <w:i w:val="false"/>
          <w:color w:val="000000"/>
          <w:sz w:val="28"/>
        </w:rPr>
        <w:t>
      89. Обжалования положений нормативных правовых актов в сфере оказания государственных услуг не рассматриваются.</w:t>
      </w:r>
      <w:r>
        <w:br/>
      </w:r>
      <w:r>
        <w:rPr>
          <w:rFonts w:ascii="Times New Roman"/>
          <w:b w:val="false"/>
          <w:i w:val="false"/>
          <w:color w:val="000000"/>
          <w:sz w:val="28"/>
        </w:rPr>
        <w:t>
      90. В случае отсутствия возражений к результатам оценки оцениваемый государственный орган в течение пяти рабочих дней со дня получения заключения представляет в Агентство соответствующее уведомление. По истечении установленного срока возражения оцениваемых государственных органов не принимаются.</w:t>
      </w:r>
      <w:r>
        <w:br/>
      </w:r>
      <w:r>
        <w:rPr>
          <w:rFonts w:ascii="Times New Roman"/>
          <w:b w:val="false"/>
          <w:i w:val="false"/>
          <w:color w:val="000000"/>
          <w:sz w:val="28"/>
        </w:rPr>
        <w:t>
      91. Для рассмотрения возражений в Агентстве формируется Специальная комиссия, в состав которой входят сотрудники Агентства и Министерства, не участвовавшие в оценке государственных органов, представивших возражения, а также представители Администрации Президента Республики Казахстан, Канцелярии Премьер-Министра Республики Казахстан и Министерства экономики и бюджетного планирования Республики Казахстан.</w:t>
      </w:r>
      <w:r>
        <w:br/>
      </w:r>
      <w:r>
        <w:rPr>
          <w:rFonts w:ascii="Times New Roman"/>
          <w:b w:val="false"/>
          <w:i w:val="false"/>
          <w:color w:val="000000"/>
          <w:sz w:val="28"/>
        </w:rPr>
        <w:t>
      Количество и состав Специальной комиссии определяются Агентством по согласованию с вышеназванными государственными органами.</w:t>
      </w:r>
      <w:r>
        <w:br/>
      </w:r>
      <w:r>
        <w:rPr>
          <w:rFonts w:ascii="Times New Roman"/>
          <w:b w:val="false"/>
          <w:i w:val="false"/>
          <w:color w:val="000000"/>
          <w:sz w:val="28"/>
        </w:rPr>
        <w:t>
      92. В течение пяти рабочих дней со дня получения от оцениваемых государственных органов возражений Агентством формируются и вносятся на рассмотрение Специальной комиссии таблицы разногласий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настоящей Методике.</w:t>
      </w:r>
      <w:r>
        <w:br/>
      </w:r>
      <w:r>
        <w:rPr>
          <w:rFonts w:ascii="Times New Roman"/>
          <w:b w:val="false"/>
          <w:i w:val="false"/>
          <w:color w:val="000000"/>
          <w:sz w:val="28"/>
        </w:rPr>
        <w:t>
      93. Специальная комиссия проводит заседания по рассмотрению возражений и определению объективности результатов оценки, на которые приглашаются представители оцениваемых государственных органов, представивших возражения.</w:t>
      </w:r>
      <w:r>
        <w:br/>
      </w:r>
      <w:r>
        <w:rPr>
          <w:rFonts w:ascii="Times New Roman"/>
          <w:b w:val="false"/>
          <w:i w:val="false"/>
          <w:color w:val="000000"/>
          <w:sz w:val="28"/>
        </w:rPr>
        <w:t>
      94. По результатам заседания Специальной комиссии и принятия коллегиального решения об итогах рассмотрения возражений Таблица разногласий дорабатывается и подписывается председателем Специальной комиссии и представителем оцениваемого государственного органа, и доводится до сведения оцениваемого государственного органа.</w:t>
      </w:r>
      <w:r>
        <w:br/>
      </w:r>
      <w:r>
        <w:rPr>
          <w:rFonts w:ascii="Times New Roman"/>
          <w:b w:val="false"/>
          <w:i w:val="false"/>
          <w:color w:val="000000"/>
          <w:sz w:val="28"/>
        </w:rPr>
        <w:t>
      95. В течение пятнадцати рабочих дней со дня получения возражений от оцениваемых государственных органов Агентство направляет в рабочий орган Экспертной комиссии и оцениваемые государственные органы скорректированные по итогам рассмотрения возражений итоговые заключения о результатах оценки качества оказания государственных услуг.</w:t>
      </w:r>
      <w:r>
        <w:br/>
      </w:r>
      <w:r>
        <w:rPr>
          <w:rFonts w:ascii="Times New Roman"/>
          <w:b w:val="false"/>
          <w:i w:val="false"/>
          <w:color w:val="000000"/>
          <w:sz w:val="28"/>
        </w:rPr>
        <w:t>
      96. Министерством в Агентство ежегодно до 15 февраля предоставляется информация по критериям «Обжалование государственных услуг», «Соблюдение сроков оказания государственных услуг» из информационно-интегрированной системы «ЦОН» и Единого контакт-центра по вопросам оказания государственных услуг в разрезе государственных услуг и государственных органов.</w:t>
      </w:r>
    </w:p>
    <w:p>
      <w:pPr>
        <w:spacing w:after="0"/>
        <w:ind w:left="0"/>
        <w:jc w:val="left"/>
      </w:pPr>
      <w:r>
        <w:rPr>
          <w:rFonts w:ascii="Times New Roman"/>
          <w:b/>
          <w:i w:val="false"/>
          <w:color w:val="000000"/>
        </w:rPr>
        <w:t xml:space="preserve"> 8. Реорганизация или упразднение оцениваемого</w:t>
      </w:r>
      <w:r>
        <w:br/>
      </w:r>
      <w:r>
        <w:rPr>
          <w:rFonts w:ascii="Times New Roman"/>
          <w:b/>
          <w:i w:val="false"/>
          <w:color w:val="000000"/>
        </w:rPr>
        <w:t>
государственного органа</w:t>
      </w:r>
    </w:p>
    <w:p>
      <w:pPr>
        <w:spacing w:after="0"/>
        <w:ind w:left="0"/>
        <w:jc w:val="both"/>
      </w:pPr>
      <w:r>
        <w:rPr>
          <w:rFonts w:ascii="Times New Roman"/>
          <w:b w:val="false"/>
          <w:i w:val="false"/>
          <w:color w:val="000000"/>
          <w:sz w:val="28"/>
        </w:rPr>
        <w:t>      97. В случае реорганизации или упразднения оцениваемого государственного органа в первом полугодии оцениваемого года оценка данного государственного органа осуществляется в рамках оценки государственного органа-правопреемника и учитывается при расчете итогового балла оценки государственного органа-правопреемника.</w:t>
      </w:r>
      <w:r>
        <w:br/>
      </w:r>
      <w:r>
        <w:rPr>
          <w:rFonts w:ascii="Times New Roman"/>
          <w:b w:val="false"/>
          <w:i w:val="false"/>
          <w:color w:val="000000"/>
          <w:sz w:val="28"/>
        </w:rPr>
        <w:t>
      98. В случае реорганизации или упразднения оцениваемого государственного органа во втором полугодии оцениваемого года оценка его деятельности не осуществляется, а результаты анализа деятельности данного государственного органа учитываются при разработке рекомендаций и предложений, данных по итогам оценки государственному органу-правопреемнику.</w:t>
      </w:r>
      <w:r>
        <w:br/>
      </w:r>
      <w:r>
        <w:rPr>
          <w:rFonts w:ascii="Times New Roman"/>
          <w:b w:val="false"/>
          <w:i w:val="false"/>
          <w:color w:val="000000"/>
          <w:sz w:val="28"/>
        </w:rPr>
        <w:t>
      99. Оценка деятельности государственного органа, реорганизованного или упраздненного во втором полугодии года, следующего за отчетным, не включается в итоговый балл государственного органа-правопреемника.</w:t>
      </w:r>
      <w:r>
        <w:br/>
      </w:r>
      <w:r>
        <w:rPr>
          <w:rFonts w:ascii="Times New Roman"/>
          <w:b w:val="false"/>
          <w:i w:val="false"/>
          <w:color w:val="000000"/>
          <w:sz w:val="28"/>
        </w:rPr>
        <w:t>
      100. При реорганизации или упразднении оцениваемого государственного органа в период с начала года, следующего за оцениваемым периодом, до установленных графиком оценки сроков представления государственными органами отчетных данных оценка данного государственного органа осуществляется с учетом результатов за оцениваемый период.</w:t>
      </w:r>
      <w:r>
        <w:br/>
      </w:r>
      <w:r>
        <w:rPr>
          <w:rFonts w:ascii="Times New Roman"/>
          <w:b w:val="false"/>
          <w:i w:val="false"/>
          <w:color w:val="000000"/>
          <w:sz w:val="28"/>
        </w:rPr>
        <w:t>
      Результаты оценки по переданным функциям и полномочиям передаются в качестве рекомендаций в государственный орган-правопреемник.</w:t>
      </w:r>
    </w:p>
    <w:bookmarkStart w:name="z8"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Методике оценки        </w:t>
      </w:r>
      <w:r>
        <w:br/>
      </w:r>
      <w:r>
        <w:rPr>
          <w:rFonts w:ascii="Times New Roman"/>
          <w:b w:val="false"/>
          <w:i w:val="false"/>
          <w:color w:val="000000"/>
          <w:sz w:val="28"/>
        </w:rPr>
        <w:t xml:space="preserve">
качества оказания        </w:t>
      </w:r>
      <w:r>
        <w:br/>
      </w:r>
      <w:r>
        <w:rPr>
          <w:rFonts w:ascii="Times New Roman"/>
          <w:b w:val="false"/>
          <w:i w:val="false"/>
          <w:color w:val="000000"/>
          <w:sz w:val="28"/>
        </w:rPr>
        <w:t xml:space="preserve">
государственных услуг      </w:t>
      </w:r>
    </w:p>
    <w:bookmarkEnd w:id="2"/>
    <w:p>
      <w:pPr>
        <w:spacing w:after="0"/>
        <w:ind w:left="0"/>
        <w:jc w:val="both"/>
      </w:pPr>
      <w:r>
        <w:rPr>
          <w:rFonts w:ascii="Times New Roman"/>
          <w:b w:val="false"/>
          <w:i w:val="false"/>
          <w:color w:val="000000"/>
          <w:sz w:val="28"/>
        </w:rPr>
        <w:t>                         </w:t>
      </w:r>
      <w:r>
        <w:rPr>
          <w:rFonts w:ascii="Times New Roman"/>
          <w:b/>
          <w:i w:val="false"/>
          <w:color w:val="000000"/>
          <w:sz w:val="28"/>
        </w:rPr>
        <w:t>Критерии и показатели</w:t>
      </w:r>
      <w:r>
        <w:br/>
      </w:r>
      <w:r>
        <w:rPr>
          <w:rFonts w:ascii="Times New Roman"/>
          <w:b w:val="false"/>
          <w:i w:val="false"/>
          <w:color w:val="000000"/>
          <w:sz w:val="28"/>
        </w:rPr>
        <w:t>
           </w:t>
      </w:r>
      <w:r>
        <w:rPr>
          <w:rFonts w:ascii="Times New Roman"/>
          <w:b/>
          <w:i w:val="false"/>
          <w:color w:val="000000"/>
          <w:sz w:val="28"/>
        </w:rPr>
        <w:t>для оценки качества оказания государственных услуг,</w:t>
      </w:r>
      <w:r>
        <w:br/>
      </w:r>
      <w:r>
        <w:rPr>
          <w:rFonts w:ascii="Times New Roman"/>
          <w:b w:val="false"/>
          <w:i w:val="false"/>
          <w:color w:val="000000"/>
          <w:sz w:val="28"/>
        </w:rPr>
        <w:t>
         </w:t>
      </w:r>
      <w:r>
        <w:rPr>
          <w:rFonts w:ascii="Times New Roman"/>
          <w:b/>
          <w:i w:val="false"/>
          <w:color w:val="000000"/>
          <w:sz w:val="28"/>
        </w:rPr>
        <w:t>предоставляемых центральными государственными органами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10781"/>
        <w:gridCol w:w="2120"/>
      </w:tblGrid>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критерия/показателя</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Весовое значение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Процессные критерии</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Реестра государственных услуг</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государственных услуг, вновь включенных в Реестр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стандартов государственных услуг</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утвержденных стандартов государственных услуг, в том числе для местных исполнительных органов, включенных в Реестр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разработанных проектов стандартов государственных услуг, прошедших антикоррупционную экспертизу и направленных на согласование в заинтересованные государственные органы, но не утвержденных на конец отчетного периода, в том числе для местных исполнительных органов, по услугам, включенным в Реестр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измененных в отчетном периоде стандартов по государственным услугам, оказываемым государственным органом (подведомственной организацией), в которых сокращены сроки оказания услуг и/или количество необходимых документов, истребуемых от услугополучателей</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стандартов государственных услуг к предъявляемым требованиям по публичному обсуждению проектов стандартов государственных услуг согласно законодательству в сфере оказания государственных услуг</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регламентов государственных услуг</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утвержденных регламентов оказания государственных услуг</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регламента государственной услуги стандарту государственной услуги</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Доступность информации об оказании государственных услуг</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интернет-ресурсе государственного органа информации об оказании государственных услуг</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информации об оказании государственных услуг на веб-портале «электронного правительства»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Порядок оказания государственной услуги</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Эффективность внутреннего контроля государственного органа за качеством оказываемых государственных услуг</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Результативные критерии</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сроков оказания государственных услуг</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сроков оказания государственных услуг</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Своевременность регистрации заявлений на лицензирование, поступивших с портала «электронного правительства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Своевременность регистрации заявлений на лицензирование, поступивших в бумажном виде</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Своевременность оказания электронных государственных услуг посредством портала «электронного правительства»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Обжалование государственных услуг</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пользователей государственных услуг, оказываемых государственным органом (подведомственной организацией) через портал «электронного правительства» и центры обслуживания населения</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пользователей государственных услуг, оказываемых через портал «электронного правительства»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пользователей государственных услуг, оказываемых через центры обслуживания населения</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9" w:id="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Методике оценки        </w:t>
      </w:r>
      <w:r>
        <w:br/>
      </w:r>
      <w:r>
        <w:rPr>
          <w:rFonts w:ascii="Times New Roman"/>
          <w:b w:val="false"/>
          <w:i w:val="false"/>
          <w:color w:val="000000"/>
          <w:sz w:val="28"/>
        </w:rPr>
        <w:t xml:space="preserve">
качества оказания        </w:t>
      </w:r>
      <w:r>
        <w:br/>
      </w:r>
      <w:r>
        <w:rPr>
          <w:rFonts w:ascii="Times New Roman"/>
          <w:b w:val="false"/>
          <w:i w:val="false"/>
          <w:color w:val="000000"/>
          <w:sz w:val="28"/>
        </w:rPr>
        <w:t xml:space="preserve">
государственных услуг      </w:t>
      </w:r>
    </w:p>
    <w:bookmarkEnd w:id="3"/>
    <w:p>
      <w:pPr>
        <w:spacing w:after="0"/>
        <w:ind w:left="0"/>
        <w:jc w:val="both"/>
      </w:pPr>
      <w:r>
        <w:rPr>
          <w:rFonts w:ascii="Times New Roman"/>
          <w:b w:val="false"/>
          <w:i w:val="false"/>
          <w:color w:val="000000"/>
          <w:sz w:val="28"/>
        </w:rPr>
        <w:t>                           </w:t>
      </w:r>
      <w:r>
        <w:rPr>
          <w:rFonts w:ascii="Times New Roman"/>
          <w:b/>
          <w:i w:val="false"/>
          <w:color w:val="000000"/>
          <w:sz w:val="28"/>
        </w:rPr>
        <w:t>Критерии и показатели</w:t>
      </w:r>
      <w:r>
        <w:br/>
      </w:r>
      <w:r>
        <w:rPr>
          <w:rFonts w:ascii="Times New Roman"/>
          <w:b w:val="false"/>
          <w:i w:val="false"/>
          <w:color w:val="000000"/>
          <w:sz w:val="28"/>
        </w:rPr>
        <w:t>
           </w:t>
      </w:r>
      <w:r>
        <w:rPr>
          <w:rFonts w:ascii="Times New Roman"/>
          <w:b/>
          <w:i w:val="false"/>
          <w:color w:val="000000"/>
          <w:sz w:val="28"/>
        </w:rPr>
        <w:t>для оценки качества оказания государственных услуг,</w:t>
      </w:r>
      <w:r>
        <w:br/>
      </w:r>
      <w:r>
        <w:rPr>
          <w:rFonts w:ascii="Times New Roman"/>
          <w:b w:val="false"/>
          <w:i w:val="false"/>
          <w:color w:val="000000"/>
          <w:sz w:val="28"/>
        </w:rPr>
        <w:t>
           </w:t>
      </w:r>
      <w:r>
        <w:rPr>
          <w:rFonts w:ascii="Times New Roman"/>
          <w:b/>
          <w:i w:val="false"/>
          <w:color w:val="000000"/>
          <w:sz w:val="28"/>
        </w:rPr>
        <w:t>предоставляемых местными исполнительными органами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10781"/>
        <w:gridCol w:w="2120"/>
      </w:tblGrid>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критерия/показателя</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Весовое значение</w:t>
            </w:r>
          </w:p>
        </w:tc>
      </w:tr>
      <w:tr>
        <w:trPr>
          <w:trHeight w:val="4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Процессные критерии</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регламентов государственных услуг</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утвержденных регламентов оказания государственных услуг</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регламента государственной услуги стандарту государственной услуги</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Доступность информации об оказании государственных услуг</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интернет-ресурсе государственного органа информации об оказании государственных услуг</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Эффективность внутреннего контроля государственного органа за качеством оказываемых государственных услуг</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Результативные критерии</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сроков оказания государственных услуг</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сроков оказания государственных услуг</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Своевременность регистрации заявлений на лицензирование, поступивших с портала «электронного правительства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Своевременность регистрации заявлений на лицензирование, поступивших в бумажном виде</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Своевременность оказания электронных государственных услуг посредством портала «электронного правительства»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Обжалование государственных услуг</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пользователей государственных услуг, оказываемых государственным органом (подведомственной организацией) через портал «электронного правительства» и центры обслуживания населения</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пользователей государственных услуг, оказываемых через портал «электронного правительства»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пользователей государственных услуг, оказываемых через центры обслуживания населения</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10" w:id="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Методике оценки        </w:t>
      </w:r>
      <w:r>
        <w:br/>
      </w:r>
      <w:r>
        <w:rPr>
          <w:rFonts w:ascii="Times New Roman"/>
          <w:b w:val="false"/>
          <w:i w:val="false"/>
          <w:color w:val="000000"/>
          <w:sz w:val="28"/>
        </w:rPr>
        <w:t xml:space="preserve">
качества оказания        </w:t>
      </w:r>
      <w:r>
        <w:br/>
      </w:r>
      <w:r>
        <w:rPr>
          <w:rFonts w:ascii="Times New Roman"/>
          <w:b w:val="false"/>
          <w:i w:val="false"/>
          <w:color w:val="000000"/>
          <w:sz w:val="28"/>
        </w:rPr>
        <w:t xml:space="preserve">
государственных услуг      </w:t>
      </w:r>
    </w:p>
    <w:bookmarkEnd w:id="4"/>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w:t>
      </w:r>
      <w:r>
        <w:rPr>
          <w:rFonts w:ascii="Times New Roman"/>
          <w:b/>
          <w:i w:val="false"/>
          <w:color w:val="000000"/>
          <w:sz w:val="28"/>
        </w:rPr>
        <w:t>Заключение о результатах оценки качества оказания</w:t>
      </w:r>
      <w:r>
        <w:br/>
      </w:r>
      <w:r>
        <w:rPr>
          <w:rFonts w:ascii="Times New Roman"/>
          <w:b w:val="false"/>
          <w:i w:val="false"/>
          <w:color w:val="000000"/>
          <w:sz w:val="28"/>
        </w:rPr>
        <w:t>
                         </w:t>
      </w:r>
      <w:r>
        <w:rPr>
          <w:rFonts w:ascii="Times New Roman"/>
          <w:b/>
          <w:i w:val="false"/>
          <w:color w:val="000000"/>
          <w:sz w:val="28"/>
        </w:rPr>
        <w:t>государственных услуг</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(наименование центрального государственного органа)</w:t>
      </w:r>
    </w:p>
    <w:p>
      <w:pPr>
        <w:spacing w:after="0"/>
        <w:ind w:left="0"/>
        <w:jc w:val="both"/>
      </w:pPr>
      <w:r>
        <w:rPr>
          <w:rFonts w:ascii="Times New Roman"/>
          <w:b w:val="false"/>
          <w:i w:val="false"/>
          <w:color w:val="000000"/>
          <w:sz w:val="28"/>
        </w:rPr>
        <w:t>_________________</w:t>
      </w:r>
      <w:r>
        <w:br/>
      </w:r>
      <w:r>
        <w:rPr>
          <w:rFonts w:ascii="Times New Roman"/>
          <w:b w:val="false"/>
          <w:i w:val="false"/>
          <w:color w:val="000000"/>
          <w:sz w:val="28"/>
        </w:rPr>
        <w:t>
</w:t>
      </w:r>
      <w:r>
        <w:rPr>
          <w:rFonts w:ascii="Times New Roman"/>
          <w:b w:val="false"/>
          <w:i/>
          <w:color w:val="000000"/>
          <w:sz w:val="28"/>
        </w:rPr>
        <w:t>(отчетный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11515"/>
        <w:gridCol w:w="1719"/>
      </w:tblGrid>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 оценки</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Процессные критерии</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Реестра государственных услуг</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стандартов государственных услуг</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регламентов государственных услуг</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Доступность информации об оказании государственных услуг</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Порядок оказания государственных услуг</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Эффективность внутреннего контроля государственного органа за качеством оказываемых государственных услуг</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Результативные критерии</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сроков оказания государственных услуг</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Обжалование государственных услуг</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пользователей государственных услуг, оказываемых государственным органом (подведомственной организацией) через портал «электронного правительства» и центры обслуживания населения</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оценка по критериям</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Поправочный коэффициент</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Вычет штрафных баллов</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оценка с учетом поправочного коэффициента и вычета штрафных баллов</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Анализ эффективности деятельности центрального государственного</w:t>
      </w:r>
      <w:r>
        <w:br/>
      </w:r>
      <w:r>
        <w:rPr>
          <w:rFonts w:ascii="Times New Roman"/>
          <w:b w:val="false"/>
          <w:i w:val="false"/>
          <w:color w:val="000000"/>
          <w:sz w:val="28"/>
        </w:rPr>
        <w:t>
органа по критериям оценки:</w:t>
      </w:r>
    </w:p>
    <w:p>
      <w:pPr>
        <w:spacing w:after="0"/>
        <w:ind w:left="0"/>
        <w:jc w:val="both"/>
      </w:pPr>
      <w:r>
        <w:rPr>
          <w:rFonts w:ascii="Times New Roman"/>
          <w:b w:val="false"/>
          <w:i w:val="false"/>
          <w:color w:val="000000"/>
          <w:sz w:val="28"/>
        </w:rPr>
        <w:t>      1. По критерию «расширение Реестра государственных услуг»:</w:t>
      </w:r>
      <w:r>
        <w:br/>
      </w:r>
      <w:r>
        <w:rPr>
          <w:rFonts w:ascii="Times New Roman"/>
          <w:b w:val="false"/>
          <w:i w:val="false"/>
          <w:color w:val="000000"/>
          <w:sz w:val="28"/>
        </w:rPr>
        <w:t>
      2. По критерию «качество стандартов государственных услуг»:</w:t>
      </w:r>
      <w:r>
        <w:br/>
      </w:r>
      <w:r>
        <w:rPr>
          <w:rFonts w:ascii="Times New Roman"/>
          <w:b w:val="false"/>
          <w:i w:val="false"/>
          <w:color w:val="000000"/>
          <w:sz w:val="28"/>
        </w:rPr>
        <w:t>
      3. По критерию «качество регламентов государственных услуг»:</w:t>
      </w:r>
      <w:r>
        <w:br/>
      </w:r>
      <w:r>
        <w:rPr>
          <w:rFonts w:ascii="Times New Roman"/>
          <w:b w:val="false"/>
          <w:i w:val="false"/>
          <w:color w:val="000000"/>
          <w:sz w:val="28"/>
        </w:rPr>
        <w:t>
      4. По критерию «доступность информации об оказании</w:t>
      </w:r>
      <w:r>
        <w:br/>
      </w:r>
      <w:r>
        <w:rPr>
          <w:rFonts w:ascii="Times New Roman"/>
          <w:b w:val="false"/>
          <w:i w:val="false"/>
          <w:color w:val="000000"/>
          <w:sz w:val="28"/>
        </w:rPr>
        <w:t>
государственных услуг»:</w:t>
      </w:r>
      <w:r>
        <w:br/>
      </w:r>
      <w:r>
        <w:rPr>
          <w:rFonts w:ascii="Times New Roman"/>
          <w:b w:val="false"/>
          <w:i w:val="false"/>
          <w:color w:val="000000"/>
          <w:sz w:val="28"/>
        </w:rPr>
        <w:t>
      5. По критерию «порядок оказания государственных услуг»:</w:t>
      </w:r>
      <w:r>
        <w:br/>
      </w:r>
      <w:r>
        <w:rPr>
          <w:rFonts w:ascii="Times New Roman"/>
          <w:b w:val="false"/>
          <w:i w:val="false"/>
          <w:color w:val="000000"/>
          <w:sz w:val="28"/>
        </w:rPr>
        <w:t>
      6. По критерию «эффективность внутреннего контроля</w:t>
      </w:r>
      <w:r>
        <w:br/>
      </w:r>
      <w:r>
        <w:rPr>
          <w:rFonts w:ascii="Times New Roman"/>
          <w:b w:val="false"/>
          <w:i w:val="false"/>
          <w:color w:val="000000"/>
          <w:sz w:val="28"/>
        </w:rPr>
        <w:t>
государственного органа за качеством оказываемых государственных</w:t>
      </w:r>
      <w:r>
        <w:br/>
      </w:r>
      <w:r>
        <w:rPr>
          <w:rFonts w:ascii="Times New Roman"/>
          <w:b w:val="false"/>
          <w:i w:val="false"/>
          <w:color w:val="000000"/>
          <w:sz w:val="28"/>
        </w:rPr>
        <w:t>
услуг»:</w:t>
      </w:r>
      <w:r>
        <w:br/>
      </w:r>
      <w:r>
        <w:rPr>
          <w:rFonts w:ascii="Times New Roman"/>
          <w:b w:val="false"/>
          <w:i w:val="false"/>
          <w:color w:val="000000"/>
          <w:sz w:val="28"/>
        </w:rPr>
        <w:t>
      7. По критерию «соблюдение сроков оказания государственных</w:t>
      </w:r>
      <w:r>
        <w:br/>
      </w:r>
      <w:r>
        <w:rPr>
          <w:rFonts w:ascii="Times New Roman"/>
          <w:b w:val="false"/>
          <w:i w:val="false"/>
          <w:color w:val="000000"/>
          <w:sz w:val="28"/>
        </w:rPr>
        <w:t>
услуг»:</w:t>
      </w:r>
      <w:r>
        <w:br/>
      </w:r>
      <w:r>
        <w:rPr>
          <w:rFonts w:ascii="Times New Roman"/>
          <w:b w:val="false"/>
          <w:i w:val="false"/>
          <w:color w:val="000000"/>
          <w:sz w:val="28"/>
        </w:rPr>
        <w:t>
      8. По критерию «обжалование государственных услуг»:</w:t>
      </w:r>
      <w:r>
        <w:br/>
      </w:r>
      <w:r>
        <w:rPr>
          <w:rFonts w:ascii="Times New Roman"/>
          <w:b w:val="false"/>
          <w:i w:val="false"/>
          <w:color w:val="000000"/>
          <w:sz w:val="28"/>
        </w:rPr>
        <w:t>
      9. По критерию «доля пользователей государственных услуг,</w:t>
      </w:r>
      <w:r>
        <w:br/>
      </w:r>
      <w:r>
        <w:rPr>
          <w:rFonts w:ascii="Times New Roman"/>
          <w:b w:val="false"/>
          <w:i w:val="false"/>
          <w:color w:val="000000"/>
          <w:sz w:val="28"/>
        </w:rPr>
        <w:t>
оказываемых государственным органом (подведомственной организацией)</w:t>
      </w:r>
      <w:r>
        <w:br/>
      </w:r>
      <w:r>
        <w:rPr>
          <w:rFonts w:ascii="Times New Roman"/>
          <w:b w:val="false"/>
          <w:i w:val="false"/>
          <w:color w:val="000000"/>
          <w:sz w:val="28"/>
        </w:rPr>
        <w:t>
через портал «электронного правительства» и центры обслуживания</w:t>
      </w:r>
      <w:r>
        <w:br/>
      </w:r>
      <w:r>
        <w:rPr>
          <w:rFonts w:ascii="Times New Roman"/>
          <w:b w:val="false"/>
          <w:i w:val="false"/>
          <w:color w:val="000000"/>
          <w:sz w:val="28"/>
        </w:rPr>
        <w:t>
населения»:</w:t>
      </w:r>
      <w:r>
        <w:br/>
      </w:r>
      <w:r>
        <w:rPr>
          <w:rFonts w:ascii="Times New Roman"/>
          <w:b w:val="false"/>
          <w:i w:val="false"/>
          <w:color w:val="000000"/>
          <w:sz w:val="28"/>
        </w:rPr>
        <w:t>
      Выводы и рекомендации: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8"/>
        <w:gridCol w:w="7562"/>
      </w:tblGrid>
      <w:tr>
        <w:trPr>
          <w:trHeight w:val="615" w:hRule="atLeast"/>
        </w:trPr>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Председателя Агентства Республики Казахстан по делам</w:t>
            </w:r>
            <w:r>
              <w:br/>
            </w:r>
            <w:r>
              <w:rPr>
                <w:rFonts w:ascii="Times New Roman"/>
                <w:b w:val="false"/>
                <w:i w:val="false"/>
                <w:color w:val="000000"/>
                <w:sz w:val="20"/>
              </w:rPr>
              <w:t>
государственной службы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 ________________________</w:t>
            </w:r>
            <w:r>
              <w:br/>
            </w:r>
            <w:r>
              <w:rPr>
                <w:rFonts w:ascii="Times New Roman"/>
                <w:b w:val="false"/>
                <w:i w:val="false"/>
                <w:color w:val="000000"/>
                <w:sz w:val="20"/>
              </w:rPr>
              <w:t>
(подпись)   (расшифровка подписи)</w:t>
            </w:r>
            <w:r>
              <w:br/>
            </w:r>
            <w:r>
              <w:rPr>
                <w:rFonts w:ascii="Times New Roman"/>
                <w:b w:val="false"/>
                <w:i w:val="false"/>
                <w:color w:val="000000"/>
                <w:sz w:val="20"/>
              </w:rPr>
              <w:t>
 </w:t>
            </w:r>
          </w:p>
        </w:tc>
      </w:tr>
      <w:tr>
        <w:trPr>
          <w:trHeight w:val="105" w:hRule="atLeast"/>
        </w:trPr>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структурного</w:t>
            </w:r>
            <w:r>
              <w:br/>
            </w:r>
            <w:r>
              <w:rPr>
                <w:rFonts w:ascii="Times New Roman"/>
                <w:b w:val="false"/>
                <w:i w:val="false"/>
                <w:color w:val="000000"/>
                <w:sz w:val="20"/>
              </w:rPr>
              <w:t>
подразделения Агентства Республики</w:t>
            </w:r>
            <w:r>
              <w:br/>
            </w:r>
            <w:r>
              <w:rPr>
                <w:rFonts w:ascii="Times New Roman"/>
                <w:b w:val="false"/>
                <w:i w:val="false"/>
                <w:color w:val="000000"/>
                <w:sz w:val="20"/>
              </w:rPr>
              <w:t>
Казахстан по делам государственной</w:t>
            </w:r>
            <w:r>
              <w:br/>
            </w:r>
            <w:r>
              <w:rPr>
                <w:rFonts w:ascii="Times New Roman"/>
                <w:b w:val="false"/>
                <w:i w:val="false"/>
                <w:color w:val="000000"/>
                <w:sz w:val="20"/>
              </w:rPr>
              <w:t>
службы ответственного за оценку и</w:t>
            </w:r>
            <w:r>
              <w:br/>
            </w:r>
            <w:r>
              <w:rPr>
                <w:rFonts w:ascii="Times New Roman"/>
                <w:b w:val="false"/>
                <w:i w:val="false"/>
                <w:color w:val="000000"/>
                <w:sz w:val="20"/>
              </w:rPr>
              <w:t>
контроль качества оказания</w:t>
            </w:r>
            <w:r>
              <w:br/>
            </w:r>
            <w:r>
              <w:rPr>
                <w:rFonts w:ascii="Times New Roman"/>
                <w:b w:val="false"/>
                <w:i w:val="false"/>
                <w:color w:val="000000"/>
                <w:sz w:val="20"/>
              </w:rPr>
              <w:t>
государственных услуг</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 ________________________</w:t>
            </w:r>
            <w:r>
              <w:br/>
            </w:r>
            <w:r>
              <w:rPr>
                <w:rFonts w:ascii="Times New Roman"/>
                <w:b w:val="false"/>
                <w:i w:val="false"/>
                <w:color w:val="000000"/>
                <w:sz w:val="20"/>
              </w:rPr>
              <w:t>
(подпись)   (расшифровка подписи)</w:t>
            </w:r>
            <w:r>
              <w:br/>
            </w:r>
            <w:r>
              <w:rPr>
                <w:rFonts w:ascii="Times New Roman"/>
                <w:b w:val="false"/>
                <w:i w:val="false"/>
                <w:color w:val="000000"/>
                <w:sz w:val="20"/>
              </w:rPr>
              <w:t>
          «____ »__________20___г.</w:t>
            </w:r>
          </w:p>
        </w:tc>
      </w:tr>
    </w:tbl>
    <w:bookmarkStart w:name="z11" w:id="5"/>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Методике оценки        </w:t>
      </w:r>
      <w:r>
        <w:br/>
      </w:r>
      <w:r>
        <w:rPr>
          <w:rFonts w:ascii="Times New Roman"/>
          <w:b w:val="false"/>
          <w:i w:val="false"/>
          <w:color w:val="000000"/>
          <w:sz w:val="28"/>
        </w:rPr>
        <w:t xml:space="preserve">
качества оказания        </w:t>
      </w:r>
      <w:r>
        <w:br/>
      </w:r>
      <w:r>
        <w:rPr>
          <w:rFonts w:ascii="Times New Roman"/>
          <w:b w:val="false"/>
          <w:i w:val="false"/>
          <w:color w:val="000000"/>
          <w:sz w:val="28"/>
        </w:rPr>
        <w:t xml:space="preserve">
государственных услуг      </w:t>
      </w:r>
    </w:p>
    <w:bookmarkEnd w:id="5"/>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w:t>
      </w:r>
      <w:r>
        <w:rPr>
          <w:rFonts w:ascii="Times New Roman"/>
          <w:b/>
          <w:i w:val="false"/>
          <w:color w:val="000000"/>
          <w:sz w:val="28"/>
        </w:rPr>
        <w:t>Заключение о результатах оценки качества оказания</w:t>
      </w:r>
      <w:r>
        <w:br/>
      </w:r>
      <w:r>
        <w:rPr>
          <w:rFonts w:ascii="Times New Roman"/>
          <w:b w:val="false"/>
          <w:i w:val="false"/>
          <w:color w:val="000000"/>
          <w:sz w:val="28"/>
        </w:rPr>
        <w:t>
                        </w:t>
      </w:r>
      <w:r>
        <w:rPr>
          <w:rFonts w:ascii="Times New Roman"/>
          <w:b/>
          <w:i w:val="false"/>
          <w:color w:val="000000"/>
          <w:sz w:val="28"/>
        </w:rPr>
        <w:t>государственных услуг</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(наименование местного исполнительного органа)</w:t>
      </w:r>
    </w:p>
    <w:p>
      <w:pPr>
        <w:spacing w:after="0"/>
        <w:ind w:left="0"/>
        <w:jc w:val="both"/>
      </w:pPr>
      <w:r>
        <w:rPr>
          <w:rFonts w:ascii="Times New Roman"/>
          <w:b w:val="false"/>
          <w:i w:val="false"/>
          <w:color w:val="000000"/>
          <w:sz w:val="28"/>
        </w:rPr>
        <w:t>________________</w:t>
      </w:r>
      <w:r>
        <w:br/>
      </w:r>
      <w:r>
        <w:rPr>
          <w:rFonts w:ascii="Times New Roman"/>
          <w:b w:val="false"/>
          <w:i w:val="false"/>
          <w:color w:val="000000"/>
          <w:sz w:val="28"/>
        </w:rPr>
        <w:t>
</w:t>
      </w:r>
      <w:r>
        <w:rPr>
          <w:rFonts w:ascii="Times New Roman"/>
          <w:b w:val="false"/>
          <w:i/>
          <w:color w:val="000000"/>
          <w:sz w:val="28"/>
        </w:rPr>
        <w:t>(отчетный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11515"/>
        <w:gridCol w:w="1719"/>
      </w:tblGrid>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 оценки</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Процессные критерии</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регламентов государственных услуг</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Доступность информации об оказании государственных услуг</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Эффективность внутреннего контроля государственного органа за качеством оказываемых государственных услуг</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Результативные критерии</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сроков оказания государственных услуг</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Обжалование государственных услуг</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пользователей государственных услуг, оказываемых государственным органом (подведомственной организацией) через портал «электронного правительства» и центры обслуживания населения</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оценка по критериям</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Поправочный коэффициент</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Вычет штрафных баллов</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оценка с учетом поправочного коэффициента и вычета штрафных баллов</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Анализ эффективности деятельности центрального государственного</w:t>
      </w:r>
      <w:r>
        <w:br/>
      </w:r>
      <w:r>
        <w:rPr>
          <w:rFonts w:ascii="Times New Roman"/>
          <w:b w:val="false"/>
          <w:i w:val="false"/>
          <w:color w:val="000000"/>
          <w:sz w:val="28"/>
        </w:rPr>
        <w:t>
органа по критериям оценки:</w:t>
      </w:r>
    </w:p>
    <w:p>
      <w:pPr>
        <w:spacing w:after="0"/>
        <w:ind w:left="0"/>
        <w:jc w:val="both"/>
      </w:pPr>
      <w:r>
        <w:rPr>
          <w:rFonts w:ascii="Times New Roman"/>
          <w:b w:val="false"/>
          <w:i w:val="false"/>
          <w:color w:val="000000"/>
          <w:sz w:val="28"/>
        </w:rPr>
        <w:t>      1. По критерию «качество регламентов государственных услуг»:</w:t>
      </w:r>
      <w:r>
        <w:br/>
      </w:r>
      <w:r>
        <w:rPr>
          <w:rFonts w:ascii="Times New Roman"/>
          <w:b w:val="false"/>
          <w:i w:val="false"/>
          <w:color w:val="000000"/>
          <w:sz w:val="28"/>
        </w:rPr>
        <w:t>
      2. По критерию «доступность информации об оказании</w:t>
      </w:r>
      <w:r>
        <w:br/>
      </w:r>
      <w:r>
        <w:rPr>
          <w:rFonts w:ascii="Times New Roman"/>
          <w:b w:val="false"/>
          <w:i w:val="false"/>
          <w:color w:val="000000"/>
          <w:sz w:val="28"/>
        </w:rPr>
        <w:t>
государственных услуг»:</w:t>
      </w:r>
      <w:r>
        <w:br/>
      </w:r>
      <w:r>
        <w:rPr>
          <w:rFonts w:ascii="Times New Roman"/>
          <w:b w:val="false"/>
          <w:i w:val="false"/>
          <w:color w:val="000000"/>
          <w:sz w:val="28"/>
        </w:rPr>
        <w:t>
      3. По критерию «эффективность внутреннего контроля</w:t>
      </w:r>
      <w:r>
        <w:br/>
      </w:r>
      <w:r>
        <w:rPr>
          <w:rFonts w:ascii="Times New Roman"/>
          <w:b w:val="false"/>
          <w:i w:val="false"/>
          <w:color w:val="000000"/>
          <w:sz w:val="28"/>
        </w:rPr>
        <w:t>
государственного органа за качеством оказываемых государственных</w:t>
      </w:r>
      <w:r>
        <w:br/>
      </w:r>
      <w:r>
        <w:rPr>
          <w:rFonts w:ascii="Times New Roman"/>
          <w:b w:val="false"/>
          <w:i w:val="false"/>
          <w:color w:val="000000"/>
          <w:sz w:val="28"/>
        </w:rPr>
        <w:t>
услуг»:</w:t>
      </w:r>
      <w:r>
        <w:br/>
      </w:r>
      <w:r>
        <w:rPr>
          <w:rFonts w:ascii="Times New Roman"/>
          <w:b w:val="false"/>
          <w:i w:val="false"/>
          <w:color w:val="000000"/>
          <w:sz w:val="28"/>
        </w:rPr>
        <w:t>
      4. По критерию «соблюдение сроков оказания государственных</w:t>
      </w:r>
      <w:r>
        <w:br/>
      </w:r>
      <w:r>
        <w:rPr>
          <w:rFonts w:ascii="Times New Roman"/>
          <w:b w:val="false"/>
          <w:i w:val="false"/>
          <w:color w:val="000000"/>
          <w:sz w:val="28"/>
        </w:rPr>
        <w:t>
услуг»:</w:t>
      </w:r>
      <w:r>
        <w:br/>
      </w:r>
      <w:r>
        <w:rPr>
          <w:rFonts w:ascii="Times New Roman"/>
          <w:b w:val="false"/>
          <w:i w:val="false"/>
          <w:color w:val="000000"/>
          <w:sz w:val="28"/>
        </w:rPr>
        <w:t>
      5. По критерию «обжалование государственных услуг»:</w:t>
      </w:r>
      <w:r>
        <w:br/>
      </w:r>
      <w:r>
        <w:rPr>
          <w:rFonts w:ascii="Times New Roman"/>
          <w:b w:val="false"/>
          <w:i w:val="false"/>
          <w:color w:val="000000"/>
          <w:sz w:val="28"/>
        </w:rPr>
        <w:t>
      6. По критерию «доля пользователей государственных услуг,</w:t>
      </w:r>
      <w:r>
        <w:br/>
      </w:r>
      <w:r>
        <w:rPr>
          <w:rFonts w:ascii="Times New Roman"/>
          <w:b w:val="false"/>
          <w:i w:val="false"/>
          <w:color w:val="000000"/>
          <w:sz w:val="28"/>
        </w:rPr>
        <w:t>
оказываемых государственным органом (подведомственной организацией)</w:t>
      </w:r>
      <w:r>
        <w:br/>
      </w:r>
      <w:r>
        <w:rPr>
          <w:rFonts w:ascii="Times New Roman"/>
          <w:b w:val="false"/>
          <w:i w:val="false"/>
          <w:color w:val="000000"/>
          <w:sz w:val="28"/>
        </w:rPr>
        <w:t>
через портал «электронного правительства» и центры обслуживания</w:t>
      </w:r>
      <w:r>
        <w:br/>
      </w:r>
      <w:r>
        <w:rPr>
          <w:rFonts w:ascii="Times New Roman"/>
          <w:b w:val="false"/>
          <w:i w:val="false"/>
          <w:color w:val="000000"/>
          <w:sz w:val="28"/>
        </w:rPr>
        <w:t>
населения»:</w:t>
      </w:r>
      <w:r>
        <w:br/>
      </w:r>
      <w:r>
        <w:rPr>
          <w:rFonts w:ascii="Times New Roman"/>
          <w:b w:val="false"/>
          <w:i w:val="false"/>
          <w:color w:val="000000"/>
          <w:sz w:val="28"/>
        </w:rPr>
        <w:t>
      Выводы и рекомендации: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8"/>
        <w:gridCol w:w="7562"/>
      </w:tblGrid>
      <w:tr>
        <w:trPr>
          <w:trHeight w:val="615" w:hRule="atLeast"/>
        </w:trPr>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Председателя Агентства</w:t>
            </w:r>
            <w:r>
              <w:br/>
            </w:r>
            <w:r>
              <w:rPr>
                <w:rFonts w:ascii="Times New Roman"/>
                <w:b w:val="false"/>
                <w:i w:val="false"/>
                <w:color w:val="000000"/>
                <w:sz w:val="20"/>
              </w:rPr>
              <w:t>
Республики Казахстан по делам</w:t>
            </w:r>
            <w:r>
              <w:br/>
            </w:r>
            <w:r>
              <w:rPr>
                <w:rFonts w:ascii="Times New Roman"/>
                <w:b w:val="false"/>
                <w:i w:val="false"/>
                <w:color w:val="000000"/>
                <w:sz w:val="20"/>
              </w:rPr>
              <w:t>
государственной службы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 ________________________</w:t>
            </w:r>
            <w:r>
              <w:br/>
            </w:r>
            <w:r>
              <w:rPr>
                <w:rFonts w:ascii="Times New Roman"/>
                <w:b w:val="false"/>
                <w:i w:val="false"/>
                <w:color w:val="000000"/>
                <w:sz w:val="20"/>
              </w:rPr>
              <w:t>
(подпись)   (расшифровка подписи)</w:t>
            </w:r>
          </w:p>
        </w:tc>
      </w:tr>
      <w:tr>
        <w:trPr>
          <w:trHeight w:val="105" w:hRule="atLeast"/>
        </w:trPr>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структурного</w:t>
            </w:r>
            <w:r>
              <w:br/>
            </w:r>
            <w:r>
              <w:rPr>
                <w:rFonts w:ascii="Times New Roman"/>
                <w:b w:val="false"/>
                <w:i w:val="false"/>
                <w:color w:val="000000"/>
                <w:sz w:val="20"/>
              </w:rPr>
              <w:t>
подразделения Агентства Республики</w:t>
            </w:r>
            <w:r>
              <w:br/>
            </w:r>
            <w:r>
              <w:rPr>
                <w:rFonts w:ascii="Times New Roman"/>
                <w:b w:val="false"/>
                <w:i w:val="false"/>
                <w:color w:val="000000"/>
                <w:sz w:val="20"/>
              </w:rPr>
              <w:t>
Казахстан по делам государственной</w:t>
            </w:r>
            <w:r>
              <w:br/>
            </w:r>
            <w:r>
              <w:rPr>
                <w:rFonts w:ascii="Times New Roman"/>
                <w:b w:val="false"/>
                <w:i w:val="false"/>
                <w:color w:val="000000"/>
                <w:sz w:val="20"/>
              </w:rPr>
              <w:t>
службы ответственного за оценку и</w:t>
            </w:r>
            <w:r>
              <w:br/>
            </w:r>
            <w:r>
              <w:rPr>
                <w:rFonts w:ascii="Times New Roman"/>
                <w:b w:val="false"/>
                <w:i w:val="false"/>
                <w:color w:val="000000"/>
                <w:sz w:val="20"/>
              </w:rPr>
              <w:t>
контроль качества оказания</w:t>
            </w:r>
            <w:r>
              <w:br/>
            </w:r>
            <w:r>
              <w:rPr>
                <w:rFonts w:ascii="Times New Roman"/>
                <w:b w:val="false"/>
                <w:i w:val="false"/>
                <w:color w:val="000000"/>
                <w:sz w:val="20"/>
              </w:rPr>
              <w:t>
государственных услуг</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 ________________________</w:t>
            </w:r>
            <w:r>
              <w:br/>
            </w:r>
            <w:r>
              <w:rPr>
                <w:rFonts w:ascii="Times New Roman"/>
                <w:b w:val="false"/>
                <w:i w:val="false"/>
                <w:color w:val="000000"/>
                <w:sz w:val="20"/>
              </w:rPr>
              <w:t>
(подпись)   (расшифровка подписи)</w:t>
            </w:r>
            <w:r>
              <w:br/>
            </w:r>
            <w:r>
              <w:rPr>
                <w:rFonts w:ascii="Times New Roman"/>
                <w:b w:val="false"/>
                <w:i w:val="false"/>
                <w:color w:val="000000"/>
                <w:sz w:val="20"/>
              </w:rPr>
              <w:t>
          «____ »__________20___г.</w:t>
            </w:r>
          </w:p>
        </w:tc>
      </w:tr>
    </w:tbl>
    <w:bookmarkStart w:name="z12" w:id="6"/>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Методике оценки        </w:t>
      </w:r>
      <w:r>
        <w:br/>
      </w:r>
      <w:r>
        <w:rPr>
          <w:rFonts w:ascii="Times New Roman"/>
          <w:b w:val="false"/>
          <w:i w:val="false"/>
          <w:color w:val="000000"/>
          <w:sz w:val="28"/>
        </w:rPr>
        <w:t xml:space="preserve">
качества оказания        </w:t>
      </w:r>
      <w:r>
        <w:br/>
      </w:r>
      <w:r>
        <w:rPr>
          <w:rFonts w:ascii="Times New Roman"/>
          <w:b w:val="false"/>
          <w:i w:val="false"/>
          <w:color w:val="000000"/>
          <w:sz w:val="28"/>
        </w:rPr>
        <w:t xml:space="preserve">
государственных услуг      </w:t>
      </w:r>
    </w:p>
    <w:bookmarkEnd w:id="6"/>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w:t>
      </w:r>
      <w:r>
        <w:rPr>
          <w:rFonts w:ascii="Times New Roman"/>
          <w:b/>
          <w:i w:val="false"/>
          <w:color w:val="000000"/>
          <w:sz w:val="28"/>
        </w:rPr>
        <w:t>Заключение о результатах оценки качества оказания</w:t>
      </w:r>
      <w:r>
        <w:br/>
      </w:r>
      <w:r>
        <w:rPr>
          <w:rFonts w:ascii="Times New Roman"/>
          <w:b w:val="false"/>
          <w:i w:val="false"/>
          <w:color w:val="000000"/>
          <w:sz w:val="28"/>
        </w:rPr>
        <w:t>
             </w:t>
      </w:r>
      <w:r>
        <w:rPr>
          <w:rFonts w:ascii="Times New Roman"/>
          <w:b/>
          <w:i w:val="false"/>
          <w:color w:val="000000"/>
          <w:sz w:val="28"/>
        </w:rPr>
        <w:t>государственных услуг в электронном формате</w:t>
      </w:r>
      <w:r>
        <w:br/>
      </w:r>
      <w:r>
        <w:rPr>
          <w:rFonts w:ascii="Times New Roman"/>
          <w:b w:val="false"/>
          <w:i w:val="false"/>
          <w:color w:val="000000"/>
          <w:sz w:val="28"/>
        </w:rPr>
        <w:t>
     по критериям:«доступность информации об оказании государственных</w:t>
      </w:r>
      <w:r>
        <w:br/>
      </w:r>
      <w:r>
        <w:rPr>
          <w:rFonts w:ascii="Times New Roman"/>
          <w:b w:val="false"/>
          <w:i w:val="false"/>
          <w:color w:val="000000"/>
          <w:sz w:val="28"/>
        </w:rPr>
        <w:t>
          услуг», «порядок оказания государственных услуг», «доля</w:t>
      </w:r>
      <w:r>
        <w:br/>
      </w:r>
      <w:r>
        <w:rPr>
          <w:rFonts w:ascii="Times New Roman"/>
          <w:b w:val="false"/>
          <w:i w:val="false"/>
          <w:color w:val="000000"/>
          <w:sz w:val="28"/>
        </w:rPr>
        <w:t>
     пользователей государственных услуг, оказываемых государственным</w:t>
      </w:r>
      <w:r>
        <w:br/>
      </w:r>
      <w:r>
        <w:rPr>
          <w:rFonts w:ascii="Times New Roman"/>
          <w:b w:val="false"/>
          <w:i w:val="false"/>
          <w:color w:val="000000"/>
          <w:sz w:val="28"/>
        </w:rPr>
        <w:t>
          органом (подведомственной организацией) через портал</w:t>
      </w:r>
      <w:r>
        <w:br/>
      </w:r>
      <w:r>
        <w:rPr>
          <w:rFonts w:ascii="Times New Roman"/>
          <w:b w:val="false"/>
          <w:i w:val="false"/>
          <w:color w:val="000000"/>
          <w:sz w:val="28"/>
        </w:rPr>
        <w:t>
     «электронного правительства» и центры обслуживания населения» и</w:t>
      </w:r>
      <w:r>
        <w:br/>
      </w:r>
      <w:r>
        <w:rPr>
          <w:rFonts w:ascii="Times New Roman"/>
          <w:b w:val="false"/>
          <w:i w:val="false"/>
          <w:color w:val="000000"/>
          <w:sz w:val="28"/>
        </w:rPr>
        <w:t>
      показателям «своевременность регистрации заявлений, поступивших</w:t>
      </w:r>
      <w:r>
        <w:br/>
      </w:r>
      <w:r>
        <w:rPr>
          <w:rFonts w:ascii="Times New Roman"/>
          <w:b w:val="false"/>
          <w:i w:val="false"/>
          <w:color w:val="000000"/>
          <w:sz w:val="28"/>
        </w:rPr>
        <w:t>
          с портала «электронного правительства», «своевременность</w:t>
      </w:r>
      <w:r>
        <w:br/>
      </w:r>
      <w:r>
        <w:rPr>
          <w:rFonts w:ascii="Times New Roman"/>
          <w:b w:val="false"/>
          <w:i w:val="false"/>
          <w:color w:val="000000"/>
          <w:sz w:val="28"/>
        </w:rPr>
        <w:t>
      регистрации заявлений на лицензирование, поступивших в бумажном</w:t>
      </w:r>
      <w:r>
        <w:br/>
      </w:r>
      <w:r>
        <w:rPr>
          <w:rFonts w:ascii="Times New Roman"/>
          <w:b w:val="false"/>
          <w:i w:val="false"/>
          <w:color w:val="000000"/>
          <w:sz w:val="28"/>
        </w:rPr>
        <w:t>
               виде» и «своевременность оказания электронных</w:t>
      </w:r>
      <w:r>
        <w:br/>
      </w:r>
      <w:r>
        <w:rPr>
          <w:rFonts w:ascii="Times New Roman"/>
          <w:b w:val="false"/>
          <w:i w:val="false"/>
          <w:color w:val="000000"/>
          <w:sz w:val="28"/>
        </w:rPr>
        <w:t>
           государственных услуг посредством портала «электронного</w:t>
      </w:r>
      <w:r>
        <w:br/>
      </w:r>
      <w:r>
        <w:rPr>
          <w:rFonts w:ascii="Times New Roman"/>
          <w:b w:val="false"/>
          <w:i w:val="false"/>
          <w:color w:val="000000"/>
          <w:sz w:val="28"/>
        </w:rPr>
        <w:t>
                             правительства»</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(наименование центрального государственного/местного исполнительного</w:t>
      </w:r>
      <w:r>
        <w:br/>
      </w:r>
      <w:r>
        <w:rPr>
          <w:rFonts w:ascii="Times New Roman"/>
          <w:b w:val="false"/>
          <w:i w:val="false"/>
          <w:color w:val="000000"/>
          <w:sz w:val="28"/>
        </w:rPr>
        <w:t>
                               </w:t>
      </w:r>
      <w:r>
        <w:rPr>
          <w:rFonts w:ascii="Times New Roman"/>
          <w:b w:val="false"/>
          <w:i/>
          <w:color w:val="000000"/>
          <w:sz w:val="28"/>
        </w:rPr>
        <w:t>органа)</w:t>
      </w:r>
    </w:p>
    <w:p>
      <w:pPr>
        <w:spacing w:after="0"/>
        <w:ind w:left="0"/>
        <w:jc w:val="both"/>
      </w:pPr>
      <w:r>
        <w:rPr>
          <w:rFonts w:ascii="Times New Roman"/>
          <w:b w:val="false"/>
          <w:i w:val="false"/>
          <w:color w:val="000000"/>
          <w:sz w:val="28"/>
        </w:rPr>
        <w:t>________________</w:t>
      </w:r>
      <w:r>
        <w:br/>
      </w:r>
      <w:r>
        <w:rPr>
          <w:rFonts w:ascii="Times New Roman"/>
          <w:b w:val="false"/>
          <w:i w:val="false"/>
          <w:color w:val="000000"/>
          <w:sz w:val="28"/>
        </w:rPr>
        <w:t>
</w:t>
      </w:r>
      <w:r>
        <w:rPr>
          <w:rFonts w:ascii="Times New Roman"/>
          <w:b w:val="false"/>
          <w:i/>
          <w:color w:val="000000"/>
          <w:sz w:val="28"/>
        </w:rPr>
        <w:t>(отчетный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11133"/>
        <w:gridCol w:w="2093"/>
      </w:tblGrid>
      <w:tr>
        <w:trPr>
          <w:trHeight w:val="39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Критерии/показатели оценки</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p>
        </w:tc>
      </w:tr>
      <w:tr>
        <w:trPr>
          <w:trHeight w:val="39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Доступность информации об оказании государственных услуг</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Порядок оказания государственных услуг</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пользователей государственных услуг, оказываемых государственным органом (подведомственной организацией) через портал «электронного правительства» и центры обслуживания населения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Своевременность регистрации заявлений, поступивших с портала «электронного правительства»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Своевременность регистрации заявлений на лицензирование, поступивших в бумажном виде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Своевременность оказания электронных государственных услуг посредством портала «электронного правительства»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оценка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Анализ эффективности деятельности центрального</w:t>
      </w:r>
      <w:r>
        <w:br/>
      </w:r>
      <w:r>
        <w:rPr>
          <w:rFonts w:ascii="Times New Roman"/>
          <w:b w:val="false"/>
          <w:i w:val="false"/>
          <w:color w:val="000000"/>
          <w:sz w:val="28"/>
        </w:rPr>
        <w:t>
государственного/местного исполнительного органа по показателям</w:t>
      </w:r>
      <w:r>
        <w:br/>
      </w:r>
      <w:r>
        <w:rPr>
          <w:rFonts w:ascii="Times New Roman"/>
          <w:b w:val="false"/>
          <w:i w:val="false"/>
          <w:color w:val="000000"/>
          <w:sz w:val="28"/>
        </w:rPr>
        <w:t>
оценки:</w:t>
      </w:r>
    </w:p>
    <w:p>
      <w:pPr>
        <w:spacing w:after="0"/>
        <w:ind w:left="0"/>
        <w:jc w:val="both"/>
      </w:pPr>
      <w:r>
        <w:rPr>
          <w:rFonts w:ascii="Times New Roman"/>
          <w:b w:val="false"/>
          <w:i w:val="false"/>
          <w:color w:val="000000"/>
          <w:sz w:val="28"/>
        </w:rPr>
        <w:t>      1. По критерию «Доступность информации об оказании</w:t>
      </w:r>
      <w:r>
        <w:br/>
      </w:r>
      <w:r>
        <w:rPr>
          <w:rFonts w:ascii="Times New Roman"/>
          <w:b w:val="false"/>
          <w:i w:val="false"/>
          <w:color w:val="000000"/>
          <w:sz w:val="28"/>
        </w:rPr>
        <w:t>
государственных услуг»:</w:t>
      </w:r>
      <w:r>
        <w:br/>
      </w:r>
      <w:r>
        <w:rPr>
          <w:rFonts w:ascii="Times New Roman"/>
          <w:b w:val="false"/>
          <w:i w:val="false"/>
          <w:color w:val="000000"/>
          <w:sz w:val="28"/>
        </w:rPr>
        <w:t>
      2. По критерию «Порядок оказания государственных услуг»:</w:t>
      </w:r>
      <w:r>
        <w:br/>
      </w:r>
      <w:r>
        <w:rPr>
          <w:rFonts w:ascii="Times New Roman"/>
          <w:b w:val="false"/>
          <w:i w:val="false"/>
          <w:color w:val="000000"/>
          <w:sz w:val="28"/>
        </w:rPr>
        <w:t>
      3. По критерию «Доля пользователей государственных услуг,</w:t>
      </w:r>
      <w:r>
        <w:br/>
      </w:r>
      <w:r>
        <w:rPr>
          <w:rFonts w:ascii="Times New Roman"/>
          <w:b w:val="false"/>
          <w:i w:val="false"/>
          <w:color w:val="000000"/>
          <w:sz w:val="28"/>
        </w:rPr>
        <w:t>
оказываемых государственным органом (подведомственной организацией)</w:t>
      </w:r>
      <w:r>
        <w:br/>
      </w:r>
      <w:r>
        <w:rPr>
          <w:rFonts w:ascii="Times New Roman"/>
          <w:b w:val="false"/>
          <w:i w:val="false"/>
          <w:color w:val="000000"/>
          <w:sz w:val="28"/>
        </w:rPr>
        <w:t>
через портал «электронного правительства» и центры обслуживания</w:t>
      </w:r>
      <w:r>
        <w:br/>
      </w:r>
      <w:r>
        <w:rPr>
          <w:rFonts w:ascii="Times New Roman"/>
          <w:b w:val="false"/>
          <w:i w:val="false"/>
          <w:color w:val="000000"/>
          <w:sz w:val="28"/>
        </w:rPr>
        <w:t>
населения»:</w:t>
      </w:r>
      <w:r>
        <w:br/>
      </w:r>
      <w:r>
        <w:rPr>
          <w:rFonts w:ascii="Times New Roman"/>
          <w:b w:val="false"/>
          <w:i w:val="false"/>
          <w:color w:val="000000"/>
          <w:sz w:val="28"/>
        </w:rPr>
        <w:t>
      4. По показателю «Своевременность регистрации заявлений,</w:t>
      </w:r>
      <w:r>
        <w:br/>
      </w:r>
      <w:r>
        <w:rPr>
          <w:rFonts w:ascii="Times New Roman"/>
          <w:b w:val="false"/>
          <w:i w:val="false"/>
          <w:color w:val="000000"/>
          <w:sz w:val="28"/>
        </w:rPr>
        <w:t>
поступивших с портала «электронного правительства»:</w:t>
      </w:r>
      <w:r>
        <w:br/>
      </w:r>
      <w:r>
        <w:rPr>
          <w:rFonts w:ascii="Times New Roman"/>
          <w:b w:val="false"/>
          <w:i w:val="false"/>
          <w:color w:val="000000"/>
          <w:sz w:val="28"/>
        </w:rPr>
        <w:t>
      5. По показателю «Своевременность регистрации заявлений на</w:t>
      </w:r>
      <w:r>
        <w:br/>
      </w:r>
      <w:r>
        <w:rPr>
          <w:rFonts w:ascii="Times New Roman"/>
          <w:b w:val="false"/>
          <w:i w:val="false"/>
          <w:color w:val="000000"/>
          <w:sz w:val="28"/>
        </w:rPr>
        <w:t>
лицензирование, поступивших в бумажном виде»:</w:t>
      </w:r>
      <w:r>
        <w:br/>
      </w:r>
      <w:r>
        <w:rPr>
          <w:rFonts w:ascii="Times New Roman"/>
          <w:b w:val="false"/>
          <w:i w:val="false"/>
          <w:color w:val="000000"/>
          <w:sz w:val="28"/>
        </w:rPr>
        <w:t>
      6. По показателю «Своевременность оказания электронных</w:t>
      </w:r>
      <w:r>
        <w:br/>
      </w:r>
      <w:r>
        <w:rPr>
          <w:rFonts w:ascii="Times New Roman"/>
          <w:b w:val="false"/>
          <w:i w:val="false"/>
          <w:color w:val="000000"/>
          <w:sz w:val="28"/>
        </w:rPr>
        <w:t>
государственных услуг посредством портала «электронного</w:t>
      </w:r>
      <w:r>
        <w:br/>
      </w:r>
      <w:r>
        <w:rPr>
          <w:rFonts w:ascii="Times New Roman"/>
          <w:b w:val="false"/>
          <w:i w:val="false"/>
          <w:color w:val="000000"/>
          <w:sz w:val="28"/>
        </w:rPr>
        <w:t>
правительства»:</w:t>
      </w:r>
      <w:r>
        <w:br/>
      </w:r>
      <w:r>
        <w:rPr>
          <w:rFonts w:ascii="Times New Roman"/>
          <w:b w:val="false"/>
          <w:i w:val="false"/>
          <w:color w:val="000000"/>
          <w:sz w:val="28"/>
        </w:rPr>
        <w:t>
      Выводы и рекомендации: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4"/>
        <w:gridCol w:w="7526"/>
      </w:tblGrid>
      <w:tr>
        <w:trPr>
          <w:trHeight w:val="555" w:hRule="atLeast"/>
        </w:trPr>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Вице-министр транспорта и</w:t>
            </w:r>
            <w:r>
              <w:br/>
            </w:r>
            <w:r>
              <w:rPr>
                <w:rFonts w:ascii="Times New Roman"/>
                <w:b w:val="false"/>
                <w:i w:val="false"/>
                <w:color w:val="000000"/>
                <w:sz w:val="20"/>
              </w:rPr>
              <w:t>
коммуникаций Республики Казахстан</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 _______________________</w:t>
            </w:r>
            <w:r>
              <w:br/>
            </w:r>
            <w:r>
              <w:rPr>
                <w:rFonts w:ascii="Times New Roman"/>
                <w:b w:val="false"/>
                <w:i w:val="false"/>
                <w:color w:val="000000"/>
                <w:sz w:val="20"/>
              </w:rPr>
              <w:t>
(подпись)   (расшифровка подписи)</w:t>
            </w:r>
          </w:p>
        </w:tc>
      </w:tr>
      <w:tr>
        <w:trPr>
          <w:trHeight w:val="90" w:hRule="atLeast"/>
        </w:trPr>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Председатель Комитета по контролю</w:t>
            </w:r>
            <w:r>
              <w:br/>
            </w:r>
            <w:r>
              <w:rPr>
                <w:rFonts w:ascii="Times New Roman"/>
                <w:b w:val="false"/>
                <w:i w:val="false"/>
                <w:color w:val="000000"/>
                <w:sz w:val="20"/>
              </w:rPr>
              <w:t>
автоматизации государственных</w:t>
            </w:r>
            <w:r>
              <w:br/>
            </w:r>
            <w:r>
              <w:rPr>
                <w:rFonts w:ascii="Times New Roman"/>
                <w:b w:val="false"/>
                <w:i w:val="false"/>
                <w:color w:val="000000"/>
                <w:sz w:val="20"/>
              </w:rPr>
              <w:t>
услуг и координации деятельности</w:t>
            </w:r>
            <w:r>
              <w:br/>
            </w:r>
            <w:r>
              <w:rPr>
                <w:rFonts w:ascii="Times New Roman"/>
                <w:b w:val="false"/>
                <w:i w:val="false"/>
                <w:color w:val="000000"/>
                <w:sz w:val="20"/>
              </w:rPr>
              <w:t>
центров обслуживания населения</w:t>
            </w:r>
            <w:r>
              <w:br/>
            </w:r>
            <w:r>
              <w:rPr>
                <w:rFonts w:ascii="Times New Roman"/>
                <w:b w:val="false"/>
                <w:i w:val="false"/>
                <w:color w:val="000000"/>
                <w:sz w:val="20"/>
              </w:rPr>
              <w:t>
Министерства транспорта и</w:t>
            </w:r>
            <w:r>
              <w:br/>
            </w:r>
            <w:r>
              <w:rPr>
                <w:rFonts w:ascii="Times New Roman"/>
                <w:b w:val="false"/>
                <w:i w:val="false"/>
                <w:color w:val="000000"/>
                <w:sz w:val="20"/>
              </w:rPr>
              <w:t>
коммуникаций Республики Казахстан</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 _______________________</w:t>
            </w:r>
            <w:r>
              <w:br/>
            </w:r>
            <w:r>
              <w:rPr>
                <w:rFonts w:ascii="Times New Roman"/>
                <w:b w:val="false"/>
                <w:i w:val="false"/>
                <w:color w:val="000000"/>
                <w:sz w:val="20"/>
              </w:rPr>
              <w:t>
(подпись)   (расшифровка подписи)</w:t>
            </w:r>
            <w:r>
              <w:br/>
            </w:r>
            <w:r>
              <w:rPr>
                <w:rFonts w:ascii="Times New Roman"/>
                <w:b w:val="false"/>
                <w:i w:val="false"/>
                <w:color w:val="000000"/>
                <w:sz w:val="20"/>
              </w:rPr>
              <w:t>
           «____ »_________20___г.</w:t>
            </w:r>
          </w:p>
        </w:tc>
      </w:tr>
    </w:tbl>
    <w:bookmarkStart w:name="z13" w:id="7"/>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Методике оценки        </w:t>
      </w:r>
      <w:r>
        <w:br/>
      </w:r>
      <w:r>
        <w:rPr>
          <w:rFonts w:ascii="Times New Roman"/>
          <w:b w:val="false"/>
          <w:i w:val="false"/>
          <w:color w:val="000000"/>
          <w:sz w:val="28"/>
        </w:rPr>
        <w:t xml:space="preserve">
качества оказания        </w:t>
      </w:r>
      <w:r>
        <w:br/>
      </w:r>
      <w:r>
        <w:rPr>
          <w:rFonts w:ascii="Times New Roman"/>
          <w:b w:val="false"/>
          <w:i w:val="false"/>
          <w:color w:val="000000"/>
          <w:sz w:val="28"/>
        </w:rPr>
        <w:t xml:space="preserve">
государственных услуг      </w:t>
      </w:r>
    </w:p>
    <w:bookmarkEnd w:id="7"/>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Информация по расширению Реестра государственных услуг</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(наименование центрального государственного органа)</w:t>
      </w:r>
    </w:p>
    <w:p>
      <w:pPr>
        <w:spacing w:after="0"/>
        <w:ind w:left="0"/>
        <w:jc w:val="both"/>
      </w:pPr>
      <w:r>
        <w:rPr>
          <w:rFonts w:ascii="Times New Roman"/>
          <w:b w:val="false"/>
          <w:i w:val="false"/>
          <w:color w:val="000000"/>
          <w:sz w:val="28"/>
        </w:rPr>
        <w:t>__________________</w:t>
      </w:r>
      <w:r>
        <w:br/>
      </w:r>
      <w:r>
        <w:rPr>
          <w:rFonts w:ascii="Times New Roman"/>
          <w:b w:val="false"/>
          <w:i w:val="false"/>
          <w:color w:val="000000"/>
          <w:sz w:val="28"/>
        </w:rPr>
        <w:t>
</w:t>
      </w:r>
      <w:r>
        <w:rPr>
          <w:rFonts w:ascii="Times New Roman"/>
          <w:b w:val="false"/>
          <w:i/>
          <w:color w:val="000000"/>
          <w:sz w:val="28"/>
        </w:rPr>
        <w:t>(отчетный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2914"/>
        <w:gridCol w:w="4985"/>
        <w:gridCol w:w="5434"/>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государственной услуги</w:t>
            </w:r>
          </w:p>
          <w:p>
            <w:pPr>
              <w:spacing w:after="20"/>
              <w:ind w:left="20"/>
              <w:jc w:val="both"/>
            </w:pPr>
            <w:r>
              <w:rPr>
                <w:rFonts w:ascii="Times New Roman"/>
                <w:b w:val="false"/>
                <w:i w:val="false"/>
                <w:color w:val="000000"/>
                <w:sz w:val="20"/>
              </w:rPr>
              <w:t>(услуги, указанные в Реестре государственных услуг)</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услуга вновь включена в Реестр государственных услуг (да/нет)</w:t>
            </w:r>
          </w:p>
          <w:p>
            <w:pPr>
              <w:spacing w:after="20"/>
              <w:ind w:left="20"/>
              <w:jc w:val="both"/>
            </w:pPr>
            <w:r>
              <w:rPr>
                <w:rFonts w:ascii="Times New Roman"/>
                <w:b w:val="false"/>
                <w:i/>
                <w:color w:val="000000"/>
                <w:sz w:val="20"/>
              </w:rPr>
              <w:t>Дата, № и вид акта, которым услуга включена в Реестр государственных услуг</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услуга оказывается аппаратом, ведомством или подведомственной организацией центрального государственного органа (да/нет)</w:t>
            </w:r>
          </w:p>
          <w:p>
            <w:pPr>
              <w:spacing w:after="20"/>
              <w:ind w:left="20"/>
              <w:jc w:val="both"/>
            </w:pPr>
            <w:r>
              <w:rPr>
                <w:rFonts w:ascii="Times New Roman"/>
                <w:b w:val="false"/>
                <w:i/>
                <w:color w:val="000000"/>
                <w:sz w:val="20"/>
              </w:rPr>
              <w:t>(название ведомства, подведомственной организации)</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Сведения о государственных услугах, включенных в Реестр</w:t>
      </w:r>
      <w:r>
        <w:br/>
      </w:r>
      <w:r>
        <w:rPr>
          <w:rFonts w:ascii="Times New Roman"/>
          <w:b w:val="false"/>
          <w:i w:val="false"/>
          <w:color w:val="000000"/>
          <w:sz w:val="28"/>
        </w:rPr>
        <w:t>
государственных услуг, переданных в конкурентную среду или</w:t>
      </w:r>
      <w:r>
        <w:br/>
      </w:r>
      <w:r>
        <w:rPr>
          <w:rFonts w:ascii="Times New Roman"/>
          <w:b w:val="false"/>
          <w:i w:val="false"/>
          <w:color w:val="000000"/>
          <w:sz w:val="28"/>
        </w:rPr>
        <w:t>
объединенных идентичных государственных услуг за отчетный период:</w:t>
      </w:r>
      <w:r>
        <w:br/>
      </w:r>
      <w:r>
        <w:rPr>
          <w:rFonts w:ascii="Times New Roman"/>
          <w:b w:val="false"/>
          <w:i w:val="false"/>
          <w:color w:val="000000"/>
          <w:sz w:val="28"/>
        </w:rPr>
        <w:t xml:space="preserve">
      2. Дополнительные сведения </w:t>
      </w:r>
      <w:r>
        <w:rPr>
          <w:rFonts w:ascii="Times New Roman"/>
          <w:b w:val="false"/>
          <w:i/>
          <w:color w:val="000000"/>
          <w:sz w:val="28"/>
        </w:rPr>
        <w:t>(анализ нормативной правовой базы об</w:t>
      </w:r>
      <w:r>
        <w:br/>
      </w:r>
      <w:r>
        <w:rPr>
          <w:rFonts w:ascii="Times New Roman"/>
          <w:b w:val="false"/>
          <w:i w:val="false"/>
          <w:color w:val="000000"/>
          <w:sz w:val="28"/>
        </w:rPr>
        <w:t>
</w:t>
      </w:r>
      <w:r>
        <w:rPr>
          <w:rFonts w:ascii="Times New Roman"/>
          <w:b w:val="false"/>
          <w:i/>
          <w:color w:val="000000"/>
          <w:sz w:val="28"/>
        </w:rPr>
        <w:t>отсутствии дополнительных видов государственных услуг, подлежащих</w:t>
      </w:r>
      <w:r>
        <w:br/>
      </w:r>
      <w:r>
        <w:rPr>
          <w:rFonts w:ascii="Times New Roman"/>
          <w:b w:val="false"/>
          <w:i w:val="false"/>
          <w:color w:val="000000"/>
          <w:sz w:val="28"/>
        </w:rPr>
        <w:t>
</w:t>
      </w:r>
      <w:r>
        <w:rPr>
          <w:rFonts w:ascii="Times New Roman"/>
          <w:b w:val="false"/>
          <w:i/>
          <w:color w:val="000000"/>
          <w:sz w:val="28"/>
        </w:rPr>
        <w:t>включению в Реестр, результаты проведенного анализа Министерством</w:t>
      </w:r>
      <w:r>
        <w:br/>
      </w:r>
      <w:r>
        <w:rPr>
          <w:rFonts w:ascii="Times New Roman"/>
          <w:b w:val="false"/>
          <w:i w:val="false"/>
          <w:color w:val="000000"/>
          <w:sz w:val="28"/>
        </w:rPr>
        <w:t>
</w:t>
      </w:r>
      <w:r>
        <w:rPr>
          <w:rFonts w:ascii="Times New Roman"/>
          <w:b w:val="false"/>
          <w:i/>
          <w:color w:val="000000"/>
          <w:sz w:val="28"/>
        </w:rPr>
        <w:t>экономики и бюджетного планирования Республики Казахстан,</w:t>
      </w:r>
      <w:r>
        <w:br/>
      </w:r>
      <w:r>
        <w:rPr>
          <w:rFonts w:ascii="Times New Roman"/>
          <w:b w:val="false"/>
          <w:i w:val="false"/>
          <w:color w:val="000000"/>
          <w:sz w:val="28"/>
        </w:rPr>
        <w:t>
</w:t>
      </w:r>
      <w:r>
        <w:rPr>
          <w:rFonts w:ascii="Times New Roman"/>
          <w:b w:val="false"/>
          <w:i/>
          <w:color w:val="000000"/>
          <w:sz w:val="28"/>
        </w:rPr>
        <w:t>Администрацией Президента Республики Казахстан и неправительственными</w:t>
      </w:r>
      <w:r>
        <w:br/>
      </w:r>
      <w:r>
        <w:rPr>
          <w:rFonts w:ascii="Times New Roman"/>
          <w:b w:val="false"/>
          <w:i w:val="false"/>
          <w:color w:val="000000"/>
          <w:sz w:val="28"/>
        </w:rPr>
        <w:t>
</w:t>
      </w:r>
      <w:r>
        <w:rPr>
          <w:rFonts w:ascii="Times New Roman"/>
          <w:b w:val="false"/>
          <w:i/>
          <w:color w:val="000000"/>
          <w:sz w:val="28"/>
        </w:rPr>
        <w:t>организациями по выявлению новых видов государственных услуг)</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8"/>
        <w:gridCol w:w="7562"/>
      </w:tblGrid>
      <w:tr>
        <w:trPr>
          <w:trHeight w:val="615" w:hRule="atLeast"/>
        </w:trPr>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государственного</w:t>
            </w:r>
            <w:r>
              <w:br/>
            </w:r>
            <w:r>
              <w:rPr>
                <w:rFonts w:ascii="Times New Roman"/>
                <w:b w:val="false"/>
                <w:i w:val="false"/>
                <w:color w:val="000000"/>
                <w:sz w:val="20"/>
              </w:rPr>
              <w:t>
органа</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 ________________________</w:t>
            </w:r>
            <w:r>
              <w:br/>
            </w:r>
            <w:r>
              <w:rPr>
                <w:rFonts w:ascii="Times New Roman"/>
                <w:b w:val="false"/>
                <w:i w:val="false"/>
                <w:color w:val="000000"/>
                <w:sz w:val="20"/>
              </w:rPr>
              <w:t>
(подпись)   (расшифровка подписи)</w:t>
            </w:r>
          </w:p>
        </w:tc>
      </w:tr>
      <w:tr>
        <w:trPr>
          <w:trHeight w:val="105" w:hRule="atLeast"/>
        </w:trPr>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структурного</w:t>
            </w:r>
            <w:r>
              <w:br/>
            </w:r>
            <w:r>
              <w:rPr>
                <w:rFonts w:ascii="Times New Roman"/>
                <w:b w:val="false"/>
                <w:i w:val="false"/>
                <w:color w:val="000000"/>
                <w:sz w:val="20"/>
              </w:rPr>
              <w:t>
подразделения государственного</w:t>
            </w:r>
            <w:r>
              <w:br/>
            </w:r>
            <w:r>
              <w:rPr>
                <w:rFonts w:ascii="Times New Roman"/>
                <w:b w:val="false"/>
                <w:i w:val="false"/>
                <w:color w:val="000000"/>
                <w:sz w:val="20"/>
              </w:rPr>
              <w:t>
органа ответственного за развитие</w:t>
            </w:r>
            <w:r>
              <w:br/>
            </w:r>
            <w:r>
              <w:rPr>
                <w:rFonts w:ascii="Times New Roman"/>
                <w:b w:val="false"/>
                <w:i w:val="false"/>
                <w:color w:val="000000"/>
                <w:sz w:val="20"/>
              </w:rPr>
              <w:t>
государственных услуг</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 _______________________</w:t>
            </w:r>
            <w:r>
              <w:br/>
            </w:r>
            <w:r>
              <w:rPr>
                <w:rFonts w:ascii="Times New Roman"/>
                <w:b w:val="false"/>
                <w:i w:val="false"/>
                <w:color w:val="000000"/>
                <w:sz w:val="20"/>
              </w:rPr>
              <w:t>
(подпись)   (расшифровка подписи)</w:t>
            </w:r>
            <w:r>
              <w:br/>
            </w:r>
            <w:r>
              <w:rPr>
                <w:rFonts w:ascii="Times New Roman"/>
                <w:b w:val="false"/>
                <w:i w:val="false"/>
                <w:color w:val="000000"/>
                <w:sz w:val="20"/>
              </w:rPr>
              <w:t>
           «____»__________20___г.</w:t>
            </w:r>
          </w:p>
        </w:tc>
      </w:tr>
    </w:tbl>
    <w:bookmarkStart w:name="z14" w:id="8"/>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Методике оценки        </w:t>
      </w:r>
      <w:r>
        <w:br/>
      </w:r>
      <w:r>
        <w:rPr>
          <w:rFonts w:ascii="Times New Roman"/>
          <w:b w:val="false"/>
          <w:i w:val="false"/>
          <w:color w:val="000000"/>
          <w:sz w:val="28"/>
        </w:rPr>
        <w:t xml:space="preserve">
качества оказания        </w:t>
      </w:r>
      <w:r>
        <w:br/>
      </w:r>
      <w:r>
        <w:rPr>
          <w:rFonts w:ascii="Times New Roman"/>
          <w:b w:val="false"/>
          <w:i w:val="false"/>
          <w:color w:val="000000"/>
          <w:sz w:val="28"/>
        </w:rPr>
        <w:t xml:space="preserve">
государственных услуг      </w:t>
      </w:r>
    </w:p>
    <w:bookmarkEnd w:id="8"/>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w:t>
      </w:r>
      <w:r>
        <w:rPr>
          <w:rFonts w:ascii="Times New Roman"/>
          <w:b/>
          <w:i w:val="false"/>
          <w:color w:val="000000"/>
          <w:sz w:val="28"/>
        </w:rPr>
        <w:t>Информация по качеству стандартов государственных услуг</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(наименование центрального государственного органа)</w:t>
      </w:r>
    </w:p>
    <w:p>
      <w:pPr>
        <w:spacing w:after="0"/>
        <w:ind w:left="0"/>
        <w:jc w:val="both"/>
      </w:pPr>
      <w:r>
        <w:rPr>
          <w:rFonts w:ascii="Times New Roman"/>
          <w:b w:val="false"/>
          <w:i w:val="false"/>
          <w:color w:val="000000"/>
          <w:sz w:val="28"/>
        </w:rPr>
        <w:t>________________</w:t>
      </w:r>
      <w:r>
        <w:br/>
      </w:r>
      <w:r>
        <w:rPr>
          <w:rFonts w:ascii="Times New Roman"/>
          <w:b w:val="false"/>
          <w:i w:val="false"/>
          <w:color w:val="000000"/>
          <w:sz w:val="28"/>
        </w:rPr>
        <w:t>
</w:t>
      </w:r>
      <w:r>
        <w:rPr>
          <w:rFonts w:ascii="Times New Roman"/>
          <w:b w:val="false"/>
          <w:i/>
          <w:color w:val="000000"/>
          <w:sz w:val="28"/>
        </w:rPr>
        <w:t>(отчетный период)</w:t>
      </w:r>
    </w:p>
    <w:p>
      <w:pPr>
        <w:spacing w:after="0"/>
        <w:ind w:left="0"/>
        <w:jc w:val="both"/>
      </w:pPr>
      <w:r>
        <w:rPr>
          <w:rFonts w:ascii="Times New Roman"/>
          <w:b w:val="false"/>
          <w:i w:val="false"/>
          <w:color w:val="000000"/>
          <w:sz w:val="28"/>
        </w:rPr>
        <w:t>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3796"/>
        <w:gridCol w:w="1838"/>
        <w:gridCol w:w="2366"/>
        <w:gridCol w:w="2568"/>
        <w:gridCol w:w="2825"/>
      </w:tblGrid>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государственной услуги, по которой должен быть утвержден стандарт</w:t>
            </w:r>
          </w:p>
          <w:p>
            <w:pPr>
              <w:spacing w:after="20"/>
              <w:ind w:left="20"/>
              <w:jc w:val="both"/>
            </w:pPr>
            <w:r>
              <w:rPr>
                <w:rFonts w:ascii="Times New Roman"/>
                <w:b w:val="false"/>
                <w:i w:val="false"/>
                <w:color w:val="000000"/>
                <w:sz w:val="20"/>
              </w:rPr>
              <w:t>(все услуги, указанные в Реестре государственных услуг, оказываемые центральным государственным органом и его подведомственными организациями, а также услуги, оказываемые местными исполнительными органами, для которых центральный исполнительный орган должен утвердить стандарты)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 и вид акта, которым утвержден стандарт услуги</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Сокращены ли в отчетном периоде сроки оказания услуги/количество истребуемых документов (да/нет, на сколько)</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размещения проекта стандарта государственной услуги для его публичного обсуждения на веб-портале «электронного правительства» и своем интернет-ресурсе</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размещения отчета о завершении публичного обсуждения проекта стандарта государственной услуги на веб-портале «электронного правительства» и своем интернет-ресурсе</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Таблица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7951"/>
        <w:gridCol w:w="5399"/>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государственной услуги</w:t>
            </w:r>
          </w:p>
          <w:p>
            <w:pPr>
              <w:spacing w:after="20"/>
              <w:ind w:left="20"/>
              <w:jc w:val="both"/>
            </w:pPr>
            <w:r>
              <w:rPr>
                <w:rFonts w:ascii="Times New Roman"/>
                <w:b w:val="false"/>
                <w:i w:val="false"/>
                <w:color w:val="000000"/>
                <w:sz w:val="20"/>
              </w:rPr>
              <w:t>(услуги, указанные в Реестре государственных услуг, по которым разработаны проекты стандартов оказания государственных услуг прошедшие антикоррупционную экспертизу, но не утвержденных на конец отчетного периода)</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 документа, которым разработанный стандарт услуги прошел научную антикоррупционную экспертизу и направлен на согласование в заинтересованные государственные органы, но не утвержден на конец отчетного периода</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Сведения о не утвержденных в отчетном периоде стандартах</w:t>
      </w:r>
      <w:r>
        <w:br/>
      </w:r>
      <w:r>
        <w:rPr>
          <w:rFonts w:ascii="Times New Roman"/>
          <w:b w:val="false"/>
          <w:i w:val="false"/>
          <w:color w:val="000000"/>
          <w:sz w:val="28"/>
        </w:rPr>
        <w:t xml:space="preserve">
оказания государственных услуг </w:t>
      </w:r>
      <w:r>
        <w:rPr>
          <w:rFonts w:ascii="Times New Roman"/>
          <w:b w:val="false"/>
          <w:i/>
          <w:color w:val="000000"/>
          <w:sz w:val="28"/>
        </w:rPr>
        <w:t>(количество и виды неутвержденных</w:t>
      </w:r>
      <w:r>
        <w:br/>
      </w:r>
      <w:r>
        <w:rPr>
          <w:rFonts w:ascii="Times New Roman"/>
          <w:b w:val="false"/>
          <w:i w:val="false"/>
          <w:color w:val="000000"/>
          <w:sz w:val="28"/>
        </w:rPr>
        <w:t>
</w:t>
      </w:r>
      <w:r>
        <w:rPr>
          <w:rFonts w:ascii="Times New Roman"/>
          <w:b w:val="false"/>
          <w:i/>
          <w:color w:val="000000"/>
          <w:sz w:val="28"/>
        </w:rPr>
        <w:t>стандартов, причины неутверждения стандартов, по каким видам</w:t>
      </w:r>
      <w:r>
        <w:br/>
      </w:r>
      <w:r>
        <w:rPr>
          <w:rFonts w:ascii="Times New Roman"/>
          <w:b w:val="false"/>
          <w:i w:val="false"/>
          <w:color w:val="000000"/>
          <w:sz w:val="28"/>
        </w:rPr>
        <w:t>
</w:t>
      </w:r>
      <w:r>
        <w:rPr>
          <w:rFonts w:ascii="Times New Roman"/>
          <w:b w:val="false"/>
          <w:i/>
          <w:color w:val="000000"/>
          <w:sz w:val="28"/>
        </w:rPr>
        <w:t>государственных услуг, в том числе услуг, оказываемых местными</w:t>
      </w:r>
      <w:r>
        <w:br/>
      </w:r>
      <w:r>
        <w:rPr>
          <w:rFonts w:ascii="Times New Roman"/>
          <w:b w:val="false"/>
          <w:i w:val="false"/>
          <w:color w:val="000000"/>
          <w:sz w:val="28"/>
        </w:rPr>
        <w:t>
</w:t>
      </w:r>
      <w:r>
        <w:rPr>
          <w:rFonts w:ascii="Times New Roman"/>
          <w:b w:val="false"/>
          <w:i/>
          <w:color w:val="000000"/>
          <w:sz w:val="28"/>
        </w:rPr>
        <w:t>исполнительными органами, государственным органом разрабатывались</w:t>
      </w:r>
      <w:r>
        <w:br/>
      </w:r>
      <w:r>
        <w:rPr>
          <w:rFonts w:ascii="Times New Roman"/>
          <w:b w:val="false"/>
          <w:i w:val="false"/>
          <w:color w:val="000000"/>
          <w:sz w:val="28"/>
        </w:rPr>
        <w:t>
</w:t>
      </w:r>
      <w:r>
        <w:rPr>
          <w:rFonts w:ascii="Times New Roman"/>
          <w:b w:val="false"/>
          <w:i/>
          <w:color w:val="000000"/>
          <w:sz w:val="28"/>
        </w:rPr>
        <w:t>стандарты в отчетном периоде, вносились ли проекты стандартов на</w:t>
      </w:r>
      <w:r>
        <w:br/>
      </w:r>
      <w:r>
        <w:rPr>
          <w:rFonts w:ascii="Times New Roman"/>
          <w:b w:val="false"/>
          <w:i w:val="false"/>
          <w:color w:val="000000"/>
          <w:sz w:val="28"/>
        </w:rPr>
        <w:t>
</w:t>
      </w:r>
      <w:r>
        <w:rPr>
          <w:rFonts w:ascii="Times New Roman"/>
          <w:b w:val="false"/>
          <w:i/>
          <w:color w:val="000000"/>
          <w:sz w:val="28"/>
        </w:rPr>
        <w:t>рассмотрение в уполномоченные органы, причины отказа в утверждении</w:t>
      </w:r>
      <w:r>
        <w:br/>
      </w:r>
      <w:r>
        <w:rPr>
          <w:rFonts w:ascii="Times New Roman"/>
          <w:b w:val="false"/>
          <w:i w:val="false"/>
          <w:color w:val="000000"/>
          <w:sz w:val="28"/>
        </w:rPr>
        <w:t>
</w:t>
      </w:r>
      <w:r>
        <w:rPr>
          <w:rFonts w:ascii="Times New Roman"/>
          <w:b w:val="false"/>
          <w:i/>
          <w:color w:val="000000"/>
          <w:sz w:val="28"/>
        </w:rPr>
        <w:t>либо рассмотрении, итоги данной работы и др.)</w:t>
      </w:r>
      <w:r>
        <w:rPr>
          <w:rFonts w:ascii="Times New Roman"/>
          <w:b w:val="false"/>
          <w:i w:val="false"/>
          <w:color w:val="000000"/>
          <w:sz w:val="28"/>
        </w:rPr>
        <w:t>:</w:t>
      </w:r>
      <w:r>
        <w:br/>
      </w:r>
      <w:r>
        <w:rPr>
          <w:rFonts w:ascii="Times New Roman"/>
          <w:b w:val="false"/>
          <w:i w:val="false"/>
          <w:color w:val="000000"/>
          <w:sz w:val="28"/>
        </w:rPr>
        <w:t>
      2. Дополнительные сведения: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8"/>
        <w:gridCol w:w="7562"/>
      </w:tblGrid>
      <w:tr>
        <w:trPr>
          <w:trHeight w:val="615" w:hRule="atLeast"/>
        </w:trPr>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государственного</w:t>
            </w:r>
            <w:r>
              <w:br/>
            </w:r>
            <w:r>
              <w:rPr>
                <w:rFonts w:ascii="Times New Roman"/>
                <w:b w:val="false"/>
                <w:i w:val="false"/>
                <w:color w:val="000000"/>
                <w:sz w:val="20"/>
              </w:rPr>
              <w:t>
органа</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 ________________________</w:t>
            </w:r>
            <w:r>
              <w:br/>
            </w:r>
            <w:r>
              <w:rPr>
                <w:rFonts w:ascii="Times New Roman"/>
                <w:b w:val="false"/>
                <w:i w:val="false"/>
                <w:color w:val="000000"/>
                <w:sz w:val="20"/>
              </w:rPr>
              <w:t>
(подпись)   (расшифровка подписи)</w:t>
            </w:r>
          </w:p>
        </w:tc>
      </w:tr>
      <w:tr>
        <w:trPr>
          <w:trHeight w:val="105" w:hRule="atLeast"/>
        </w:trPr>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структурного</w:t>
            </w:r>
            <w:r>
              <w:br/>
            </w:r>
            <w:r>
              <w:rPr>
                <w:rFonts w:ascii="Times New Roman"/>
                <w:b w:val="false"/>
                <w:i w:val="false"/>
                <w:color w:val="000000"/>
                <w:sz w:val="20"/>
              </w:rPr>
              <w:t>
подразделения государственного</w:t>
            </w:r>
            <w:r>
              <w:br/>
            </w:r>
            <w:r>
              <w:rPr>
                <w:rFonts w:ascii="Times New Roman"/>
                <w:b w:val="false"/>
                <w:i w:val="false"/>
                <w:color w:val="000000"/>
                <w:sz w:val="20"/>
              </w:rPr>
              <w:t>
органа ответственного за развитие</w:t>
            </w:r>
            <w:r>
              <w:br/>
            </w:r>
            <w:r>
              <w:rPr>
                <w:rFonts w:ascii="Times New Roman"/>
                <w:b w:val="false"/>
                <w:i w:val="false"/>
                <w:color w:val="000000"/>
                <w:sz w:val="20"/>
              </w:rPr>
              <w:t>
государственных услуг</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 _______________________</w:t>
            </w:r>
            <w:r>
              <w:br/>
            </w:r>
            <w:r>
              <w:rPr>
                <w:rFonts w:ascii="Times New Roman"/>
                <w:b w:val="false"/>
                <w:i w:val="false"/>
                <w:color w:val="000000"/>
                <w:sz w:val="20"/>
              </w:rPr>
              <w:t>
(подпись)   (расшифровка подписи)</w:t>
            </w:r>
            <w:r>
              <w:br/>
            </w:r>
            <w:r>
              <w:rPr>
                <w:rFonts w:ascii="Times New Roman"/>
                <w:b w:val="false"/>
                <w:i w:val="false"/>
                <w:color w:val="000000"/>
                <w:sz w:val="20"/>
              </w:rPr>
              <w:t>
           «____»__________20___г.</w:t>
            </w:r>
          </w:p>
        </w:tc>
      </w:tr>
    </w:tbl>
    <w:bookmarkStart w:name="z15" w:id="9"/>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Методике оценки        </w:t>
      </w:r>
      <w:r>
        <w:br/>
      </w:r>
      <w:r>
        <w:rPr>
          <w:rFonts w:ascii="Times New Roman"/>
          <w:b w:val="false"/>
          <w:i w:val="false"/>
          <w:color w:val="000000"/>
          <w:sz w:val="28"/>
        </w:rPr>
        <w:t xml:space="preserve">
качества оказания        </w:t>
      </w:r>
      <w:r>
        <w:br/>
      </w:r>
      <w:r>
        <w:rPr>
          <w:rFonts w:ascii="Times New Roman"/>
          <w:b w:val="false"/>
          <w:i w:val="false"/>
          <w:color w:val="000000"/>
          <w:sz w:val="28"/>
        </w:rPr>
        <w:t xml:space="preserve">
государственных услуг      </w:t>
      </w:r>
    </w:p>
    <w:bookmarkEnd w:id="9"/>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w:t>
      </w:r>
      <w:r>
        <w:rPr>
          <w:rFonts w:ascii="Times New Roman"/>
          <w:b/>
          <w:i w:val="false"/>
          <w:color w:val="000000"/>
          <w:sz w:val="28"/>
        </w:rPr>
        <w:t>Информация по качеству регламентов государственных услуг</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(наименование центрального государственного/местного исполнительного</w:t>
      </w:r>
      <w:r>
        <w:br/>
      </w:r>
      <w:r>
        <w:rPr>
          <w:rFonts w:ascii="Times New Roman"/>
          <w:b w:val="false"/>
          <w:i w:val="false"/>
          <w:color w:val="000000"/>
          <w:sz w:val="28"/>
        </w:rPr>
        <w:t>
</w:t>
      </w:r>
      <w:r>
        <w:rPr>
          <w:rFonts w:ascii="Times New Roman"/>
          <w:b w:val="false"/>
          <w:i/>
          <w:color w:val="000000"/>
          <w:sz w:val="28"/>
        </w:rPr>
        <w:t>                                органа)</w:t>
      </w:r>
    </w:p>
    <w:p>
      <w:pPr>
        <w:spacing w:after="0"/>
        <w:ind w:left="0"/>
        <w:jc w:val="both"/>
      </w:pPr>
      <w:r>
        <w:rPr>
          <w:rFonts w:ascii="Times New Roman"/>
          <w:b w:val="false"/>
          <w:i w:val="false"/>
          <w:color w:val="000000"/>
          <w:sz w:val="28"/>
        </w:rPr>
        <w:t>_________________</w:t>
      </w:r>
      <w:r>
        <w:br/>
      </w:r>
      <w:r>
        <w:rPr>
          <w:rFonts w:ascii="Times New Roman"/>
          <w:b w:val="false"/>
          <w:i w:val="false"/>
          <w:color w:val="000000"/>
          <w:sz w:val="28"/>
        </w:rPr>
        <w:t>
</w:t>
      </w:r>
      <w:r>
        <w:rPr>
          <w:rFonts w:ascii="Times New Roman"/>
          <w:b w:val="false"/>
          <w:i/>
          <w:color w:val="000000"/>
          <w:sz w:val="28"/>
        </w:rPr>
        <w:t>(отчетный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2571"/>
        <w:gridCol w:w="1883"/>
        <w:gridCol w:w="2156"/>
        <w:gridCol w:w="2299"/>
        <w:gridCol w:w="2156"/>
        <w:gridCol w:w="2299"/>
      </w:tblGrid>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государственной услуги, по которой государственный орган должен утвердить регламент</w:t>
            </w:r>
            <w:r>
              <w:br/>
            </w:r>
            <w:r>
              <w:rPr>
                <w:rFonts w:ascii="Times New Roman"/>
                <w:b w:val="false"/>
                <w:i w:val="false"/>
                <w:color w:val="000000"/>
                <w:sz w:val="20"/>
              </w:rPr>
              <w:t>
</w:t>
            </w:r>
            <w:r>
              <w:rPr>
                <w:rFonts w:ascii="Times New Roman"/>
                <w:b w:val="false"/>
                <w:i w:val="false"/>
                <w:color w:val="000000"/>
                <w:sz w:val="20"/>
              </w:rPr>
              <w:t>(все услуги, указанные в Реестре государственных услуг, оказываемые государственным органом и его подведомственными организациями)</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 и вид акта, которым утвержден регламент оказания услуги</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оказания государственной услуги в соответствии со стандартом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предоставляемых документов в соответствии со стандартом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оказания государственной услуги в соответствии с регламентом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предоставляемых документов в соответствии с регламентом</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Сведения о не утвержденных в отчетном периоде регламентах</w:t>
      </w:r>
      <w:r>
        <w:br/>
      </w:r>
      <w:r>
        <w:rPr>
          <w:rFonts w:ascii="Times New Roman"/>
          <w:b w:val="false"/>
          <w:i w:val="false"/>
          <w:color w:val="000000"/>
          <w:sz w:val="28"/>
        </w:rPr>
        <w:t xml:space="preserve">
оказания государственных услуг </w:t>
      </w:r>
      <w:r>
        <w:rPr>
          <w:rFonts w:ascii="Times New Roman"/>
          <w:b w:val="false"/>
          <w:i/>
          <w:color w:val="000000"/>
          <w:sz w:val="28"/>
        </w:rPr>
        <w:t>(количество и виды неутвержденных</w:t>
      </w:r>
      <w:r>
        <w:br/>
      </w:r>
      <w:r>
        <w:rPr>
          <w:rFonts w:ascii="Times New Roman"/>
          <w:b w:val="false"/>
          <w:i w:val="false"/>
          <w:color w:val="000000"/>
          <w:sz w:val="28"/>
        </w:rPr>
        <w:t>
</w:t>
      </w:r>
      <w:r>
        <w:rPr>
          <w:rFonts w:ascii="Times New Roman"/>
          <w:b w:val="false"/>
          <w:i/>
          <w:color w:val="000000"/>
          <w:sz w:val="28"/>
        </w:rPr>
        <w:t>регламентов, причины неутверждения регламентов, по каким видам</w:t>
      </w:r>
      <w:r>
        <w:br/>
      </w:r>
      <w:r>
        <w:rPr>
          <w:rFonts w:ascii="Times New Roman"/>
          <w:b w:val="false"/>
          <w:i w:val="false"/>
          <w:color w:val="000000"/>
          <w:sz w:val="28"/>
        </w:rPr>
        <w:t>
</w:t>
      </w:r>
      <w:r>
        <w:rPr>
          <w:rFonts w:ascii="Times New Roman"/>
          <w:b w:val="false"/>
          <w:i/>
          <w:color w:val="000000"/>
          <w:sz w:val="28"/>
        </w:rPr>
        <w:t>государственных услуг разрабатывались государственным органом</w:t>
      </w:r>
      <w:r>
        <w:br/>
      </w:r>
      <w:r>
        <w:rPr>
          <w:rFonts w:ascii="Times New Roman"/>
          <w:b w:val="false"/>
          <w:i w:val="false"/>
          <w:color w:val="000000"/>
          <w:sz w:val="28"/>
        </w:rPr>
        <w:t>
</w:t>
      </w:r>
      <w:r>
        <w:rPr>
          <w:rFonts w:ascii="Times New Roman"/>
          <w:b w:val="false"/>
          <w:i/>
          <w:color w:val="000000"/>
          <w:sz w:val="28"/>
        </w:rPr>
        <w:t>регламенты в отчетном периоде, вносились ли регламенты на</w:t>
      </w:r>
      <w:r>
        <w:br/>
      </w:r>
      <w:r>
        <w:rPr>
          <w:rFonts w:ascii="Times New Roman"/>
          <w:b w:val="false"/>
          <w:i w:val="false"/>
          <w:color w:val="000000"/>
          <w:sz w:val="28"/>
        </w:rPr>
        <w:t>
</w:t>
      </w:r>
      <w:r>
        <w:rPr>
          <w:rFonts w:ascii="Times New Roman"/>
          <w:b w:val="false"/>
          <w:i/>
          <w:color w:val="000000"/>
          <w:sz w:val="28"/>
        </w:rPr>
        <w:t>рассмотрение в уполномоченные органы, причины отказа в утверждении</w:t>
      </w:r>
      <w:r>
        <w:br/>
      </w:r>
      <w:r>
        <w:rPr>
          <w:rFonts w:ascii="Times New Roman"/>
          <w:b w:val="false"/>
          <w:i w:val="false"/>
          <w:color w:val="000000"/>
          <w:sz w:val="28"/>
        </w:rPr>
        <w:t>
</w:t>
      </w:r>
      <w:r>
        <w:rPr>
          <w:rFonts w:ascii="Times New Roman"/>
          <w:b w:val="false"/>
          <w:i/>
          <w:color w:val="000000"/>
          <w:sz w:val="28"/>
        </w:rPr>
        <w:t>либо рассмотрении, итоги данной работы и др.)</w:t>
      </w:r>
      <w:r>
        <w:rPr>
          <w:rFonts w:ascii="Times New Roman"/>
          <w:b w:val="false"/>
          <w:i w:val="false"/>
          <w:color w:val="000000"/>
          <w:sz w:val="28"/>
        </w:rPr>
        <w:t>:</w:t>
      </w:r>
      <w:r>
        <w:br/>
      </w:r>
      <w:r>
        <w:rPr>
          <w:rFonts w:ascii="Times New Roman"/>
          <w:b w:val="false"/>
          <w:i w:val="false"/>
          <w:color w:val="000000"/>
          <w:sz w:val="28"/>
        </w:rPr>
        <w:t>
      2. Дополнительные сведения: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8"/>
        <w:gridCol w:w="7562"/>
      </w:tblGrid>
      <w:tr>
        <w:trPr>
          <w:trHeight w:val="615" w:hRule="atLeast"/>
        </w:trPr>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государственного</w:t>
            </w:r>
            <w:r>
              <w:br/>
            </w:r>
            <w:r>
              <w:rPr>
                <w:rFonts w:ascii="Times New Roman"/>
                <w:b w:val="false"/>
                <w:i w:val="false"/>
                <w:color w:val="000000"/>
                <w:sz w:val="20"/>
              </w:rPr>
              <w:t>
органа</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 ________________________</w:t>
            </w:r>
            <w:r>
              <w:br/>
            </w:r>
            <w:r>
              <w:rPr>
                <w:rFonts w:ascii="Times New Roman"/>
                <w:b w:val="false"/>
                <w:i w:val="false"/>
                <w:color w:val="000000"/>
                <w:sz w:val="20"/>
              </w:rPr>
              <w:t>
(подпись)   (расшифровка подписи)</w:t>
            </w:r>
          </w:p>
        </w:tc>
      </w:tr>
      <w:tr>
        <w:trPr>
          <w:trHeight w:val="105" w:hRule="atLeast"/>
        </w:trPr>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структурного</w:t>
            </w:r>
            <w:r>
              <w:br/>
            </w:r>
            <w:r>
              <w:rPr>
                <w:rFonts w:ascii="Times New Roman"/>
                <w:b w:val="false"/>
                <w:i w:val="false"/>
                <w:color w:val="000000"/>
                <w:sz w:val="20"/>
              </w:rPr>
              <w:t>
подразделения государственного</w:t>
            </w:r>
            <w:r>
              <w:br/>
            </w:r>
            <w:r>
              <w:rPr>
                <w:rFonts w:ascii="Times New Roman"/>
                <w:b w:val="false"/>
                <w:i w:val="false"/>
                <w:color w:val="000000"/>
                <w:sz w:val="20"/>
              </w:rPr>
              <w:t>
органа ответственного за развитие</w:t>
            </w:r>
            <w:r>
              <w:br/>
            </w:r>
            <w:r>
              <w:rPr>
                <w:rFonts w:ascii="Times New Roman"/>
                <w:b w:val="false"/>
                <w:i w:val="false"/>
                <w:color w:val="000000"/>
                <w:sz w:val="20"/>
              </w:rPr>
              <w:t>
государственных услуг</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 _______________________</w:t>
            </w:r>
            <w:r>
              <w:br/>
            </w:r>
            <w:r>
              <w:rPr>
                <w:rFonts w:ascii="Times New Roman"/>
                <w:b w:val="false"/>
                <w:i w:val="false"/>
                <w:color w:val="000000"/>
                <w:sz w:val="20"/>
              </w:rPr>
              <w:t>
(подпись)   (расшифровка подписи)</w:t>
            </w:r>
            <w:r>
              <w:br/>
            </w:r>
            <w:r>
              <w:rPr>
                <w:rFonts w:ascii="Times New Roman"/>
                <w:b w:val="false"/>
                <w:i w:val="false"/>
                <w:color w:val="000000"/>
                <w:sz w:val="20"/>
              </w:rPr>
              <w:t>
           «____»__________20___г.</w:t>
            </w:r>
          </w:p>
        </w:tc>
      </w:tr>
    </w:tbl>
    <w:bookmarkStart w:name="z16" w:id="10"/>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Методике оценки        </w:t>
      </w:r>
      <w:r>
        <w:br/>
      </w:r>
      <w:r>
        <w:rPr>
          <w:rFonts w:ascii="Times New Roman"/>
          <w:b w:val="false"/>
          <w:i w:val="false"/>
          <w:color w:val="000000"/>
          <w:sz w:val="28"/>
        </w:rPr>
        <w:t xml:space="preserve">
качества оказания        </w:t>
      </w:r>
      <w:r>
        <w:br/>
      </w:r>
      <w:r>
        <w:rPr>
          <w:rFonts w:ascii="Times New Roman"/>
          <w:b w:val="false"/>
          <w:i w:val="false"/>
          <w:color w:val="000000"/>
          <w:sz w:val="28"/>
        </w:rPr>
        <w:t xml:space="preserve">
государственных услуг      </w:t>
      </w:r>
    </w:p>
    <w:bookmarkEnd w:id="10"/>
    <w:p>
      <w:pPr>
        <w:spacing w:after="0"/>
        <w:ind w:left="0"/>
        <w:jc w:val="both"/>
      </w:pPr>
      <w:r>
        <w:rPr>
          <w:rFonts w:ascii="Times New Roman"/>
          <w:b w:val="false"/>
          <w:i w:val="false"/>
          <w:color w:val="000000"/>
          <w:sz w:val="28"/>
        </w:rPr>
        <w:t>               </w:t>
      </w:r>
      <w:r>
        <w:rPr>
          <w:rFonts w:ascii="Times New Roman"/>
          <w:b/>
          <w:i w:val="false"/>
          <w:color w:val="000000"/>
          <w:sz w:val="28"/>
        </w:rPr>
        <w:t>Порядок оказания государственных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11085"/>
        <w:gridCol w:w="2050"/>
      </w:tblGrid>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 оказания государственной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Электронная государственная услуга, оказываемая через портал «электронного правительства», а также через центры обслуживания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Электронная государственная услуга, оказываемая только через портал «электронного правительства» (не оказываемая через центры обслуживания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услуга, оказываемая традиционным способом только через центры обслуживания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услуга, оказываемая традиционным способом на альтернативной основе (в государственном органе и через центры обслуживания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услуга, оказываемая традиционным способом, только в государственном органе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7" w:id="11"/>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Методике оценки        </w:t>
      </w:r>
      <w:r>
        <w:br/>
      </w:r>
      <w:r>
        <w:rPr>
          <w:rFonts w:ascii="Times New Roman"/>
          <w:b w:val="false"/>
          <w:i w:val="false"/>
          <w:color w:val="000000"/>
          <w:sz w:val="28"/>
        </w:rPr>
        <w:t xml:space="preserve">
качества оказания        </w:t>
      </w:r>
      <w:r>
        <w:br/>
      </w:r>
      <w:r>
        <w:rPr>
          <w:rFonts w:ascii="Times New Roman"/>
          <w:b w:val="false"/>
          <w:i w:val="false"/>
          <w:color w:val="000000"/>
          <w:sz w:val="28"/>
        </w:rPr>
        <w:t xml:space="preserve">
государственных услуг      </w:t>
      </w:r>
    </w:p>
    <w:bookmarkEnd w:id="11"/>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i w:val="false"/>
          <w:color w:val="000000"/>
          <w:sz w:val="28"/>
        </w:rPr>
        <w:t>Информация по соблюдению сроков оказания государственных услуг</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(наименование центрального государственного/местного исполнительного</w:t>
      </w:r>
      <w:r>
        <w:br/>
      </w:r>
      <w:r>
        <w:rPr>
          <w:rFonts w:ascii="Times New Roman"/>
          <w:b w:val="false"/>
          <w:i w:val="false"/>
          <w:color w:val="000000"/>
          <w:sz w:val="28"/>
        </w:rPr>
        <w:t>
                              </w:t>
      </w:r>
      <w:r>
        <w:rPr>
          <w:rFonts w:ascii="Times New Roman"/>
          <w:b w:val="false"/>
          <w:i/>
          <w:color w:val="000000"/>
          <w:sz w:val="28"/>
        </w:rPr>
        <w:t>органа)</w:t>
      </w:r>
    </w:p>
    <w:p>
      <w:pPr>
        <w:spacing w:after="0"/>
        <w:ind w:left="0"/>
        <w:jc w:val="both"/>
      </w:pPr>
      <w:r>
        <w:rPr>
          <w:rFonts w:ascii="Times New Roman"/>
          <w:b w:val="false"/>
          <w:i w:val="false"/>
          <w:color w:val="000000"/>
          <w:sz w:val="28"/>
        </w:rPr>
        <w:t>________________</w:t>
      </w:r>
      <w:r>
        <w:br/>
      </w:r>
      <w:r>
        <w:rPr>
          <w:rFonts w:ascii="Times New Roman"/>
          <w:b w:val="false"/>
          <w:i w:val="false"/>
          <w:color w:val="000000"/>
          <w:sz w:val="28"/>
        </w:rPr>
        <w:t>
</w:t>
      </w:r>
      <w:r>
        <w:rPr>
          <w:rFonts w:ascii="Times New Roman"/>
          <w:b w:val="false"/>
          <w:i/>
          <w:color w:val="000000"/>
          <w:sz w:val="28"/>
        </w:rPr>
        <w:t>(отчетный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3290"/>
        <w:gridCol w:w="2512"/>
        <w:gridCol w:w="2512"/>
        <w:gridCol w:w="2512"/>
        <w:gridCol w:w="2513"/>
      </w:tblGrid>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государственной услуги</w:t>
            </w:r>
            <w:r>
              <w:br/>
            </w:r>
            <w:r>
              <w:rPr>
                <w:rFonts w:ascii="Times New Roman"/>
                <w:b w:val="false"/>
                <w:i w:val="false"/>
                <w:color w:val="000000"/>
                <w:sz w:val="20"/>
              </w:rPr>
              <w:t>
</w:t>
            </w:r>
            <w:r>
              <w:rPr>
                <w:rFonts w:ascii="Times New Roman"/>
                <w:b w:val="false"/>
                <w:i w:val="false"/>
                <w:color w:val="000000"/>
                <w:sz w:val="20"/>
              </w:rPr>
              <w:t>(все услуги, указанные в Реестре государственных услуг, оказываемые государственным органом и его подведомственными организациями)</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государственных услуг, оказанных государственным органом (подведомственной организацией) через центры обслуживания населения с нарушением установленных сроков</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количество государственных услуг, оказанных государственным органом (подведомственной организацией) через центры облуживания населения</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государственных услуг, оказанных в государственном органе (подведомственной организации) с нарушением установленных сроков</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количество государственных услуг, оказанных в государственном органе (подведомственной организации)</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Сведения о нарушениях сроков оказания государственных услуг</w:t>
      </w:r>
      <w:r>
        <w:br/>
      </w:r>
      <w:r>
        <w:rPr>
          <w:rFonts w:ascii="Times New Roman"/>
          <w:b w:val="false"/>
          <w:i w:val="false"/>
          <w:color w:val="000000"/>
          <w:sz w:val="28"/>
        </w:rPr>
        <w:t>
</w:t>
      </w:r>
      <w:r>
        <w:rPr>
          <w:rFonts w:ascii="Times New Roman"/>
          <w:b w:val="false"/>
          <w:i/>
          <w:color w:val="000000"/>
          <w:sz w:val="28"/>
        </w:rPr>
        <w:t>причины нарушений сроков оказания услуг, проблемные вопросы по срокам</w:t>
      </w:r>
      <w:r>
        <w:br/>
      </w:r>
      <w:r>
        <w:rPr>
          <w:rFonts w:ascii="Times New Roman"/>
          <w:b w:val="false"/>
          <w:i w:val="false"/>
          <w:color w:val="000000"/>
          <w:sz w:val="28"/>
        </w:rPr>
        <w:t>
</w:t>
      </w:r>
      <w:r>
        <w:rPr>
          <w:rFonts w:ascii="Times New Roman"/>
          <w:b w:val="false"/>
          <w:i/>
          <w:color w:val="000000"/>
          <w:sz w:val="28"/>
        </w:rPr>
        <w:t>оказания услуг, принимаемые меры, итоги рассмотрений фактов нарушений</w:t>
      </w:r>
      <w:r>
        <w:br/>
      </w:r>
      <w:r>
        <w:rPr>
          <w:rFonts w:ascii="Times New Roman"/>
          <w:b w:val="false"/>
          <w:i w:val="false"/>
          <w:color w:val="000000"/>
          <w:sz w:val="28"/>
        </w:rPr>
        <w:t>
</w:t>
      </w:r>
      <w:r>
        <w:rPr>
          <w:rFonts w:ascii="Times New Roman"/>
          <w:b w:val="false"/>
          <w:i/>
          <w:color w:val="000000"/>
          <w:sz w:val="28"/>
        </w:rPr>
        <w:t>и др.)</w:t>
      </w:r>
      <w:r>
        <w:rPr>
          <w:rFonts w:ascii="Times New Roman"/>
          <w:b w:val="false"/>
          <w:i w:val="false"/>
          <w:color w:val="000000"/>
          <w:sz w:val="28"/>
        </w:rPr>
        <w:t>:</w:t>
      </w:r>
      <w:r>
        <w:br/>
      </w:r>
      <w:r>
        <w:rPr>
          <w:rFonts w:ascii="Times New Roman"/>
          <w:b w:val="false"/>
          <w:i w:val="false"/>
          <w:color w:val="000000"/>
          <w:sz w:val="28"/>
        </w:rPr>
        <w:t>
      2. Дополнительные сведения: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8"/>
        <w:gridCol w:w="7562"/>
      </w:tblGrid>
      <w:tr>
        <w:trPr>
          <w:trHeight w:val="615" w:hRule="atLeast"/>
        </w:trPr>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государственного</w:t>
            </w:r>
            <w:r>
              <w:br/>
            </w:r>
            <w:r>
              <w:rPr>
                <w:rFonts w:ascii="Times New Roman"/>
                <w:b w:val="false"/>
                <w:i w:val="false"/>
                <w:color w:val="000000"/>
                <w:sz w:val="20"/>
              </w:rPr>
              <w:t>
органа</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 ________________________</w:t>
            </w:r>
            <w:r>
              <w:br/>
            </w:r>
            <w:r>
              <w:rPr>
                <w:rFonts w:ascii="Times New Roman"/>
                <w:b w:val="false"/>
                <w:i w:val="false"/>
                <w:color w:val="000000"/>
                <w:sz w:val="20"/>
              </w:rPr>
              <w:t>
(подпись)   (расшифровка подписи)</w:t>
            </w:r>
          </w:p>
        </w:tc>
      </w:tr>
      <w:tr>
        <w:trPr>
          <w:trHeight w:val="105" w:hRule="atLeast"/>
        </w:trPr>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структурного</w:t>
            </w:r>
            <w:r>
              <w:br/>
            </w:r>
            <w:r>
              <w:rPr>
                <w:rFonts w:ascii="Times New Roman"/>
                <w:b w:val="false"/>
                <w:i w:val="false"/>
                <w:color w:val="000000"/>
                <w:sz w:val="20"/>
              </w:rPr>
              <w:t>
подразделения государственного</w:t>
            </w:r>
            <w:r>
              <w:br/>
            </w:r>
            <w:r>
              <w:rPr>
                <w:rFonts w:ascii="Times New Roman"/>
                <w:b w:val="false"/>
                <w:i w:val="false"/>
                <w:color w:val="000000"/>
                <w:sz w:val="20"/>
              </w:rPr>
              <w:t>
органа ответственного за развитие</w:t>
            </w:r>
            <w:r>
              <w:br/>
            </w:r>
            <w:r>
              <w:rPr>
                <w:rFonts w:ascii="Times New Roman"/>
                <w:b w:val="false"/>
                <w:i w:val="false"/>
                <w:color w:val="000000"/>
                <w:sz w:val="20"/>
              </w:rPr>
              <w:t>
государственных услуг</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 _______________________</w:t>
            </w:r>
            <w:r>
              <w:br/>
            </w:r>
            <w:r>
              <w:rPr>
                <w:rFonts w:ascii="Times New Roman"/>
                <w:b w:val="false"/>
                <w:i w:val="false"/>
                <w:color w:val="000000"/>
                <w:sz w:val="20"/>
              </w:rPr>
              <w:t>
(подпись)   (расшифровка подписи)</w:t>
            </w:r>
            <w:r>
              <w:br/>
            </w:r>
            <w:r>
              <w:rPr>
                <w:rFonts w:ascii="Times New Roman"/>
                <w:b w:val="false"/>
                <w:i w:val="false"/>
                <w:color w:val="000000"/>
                <w:sz w:val="20"/>
              </w:rPr>
              <w:t>
           «____»__________20___г.</w:t>
            </w:r>
          </w:p>
        </w:tc>
      </w:tr>
    </w:tbl>
    <w:bookmarkStart w:name="z18" w:id="12"/>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Методике оценки        </w:t>
      </w:r>
      <w:r>
        <w:br/>
      </w:r>
      <w:r>
        <w:rPr>
          <w:rFonts w:ascii="Times New Roman"/>
          <w:b w:val="false"/>
          <w:i w:val="false"/>
          <w:color w:val="000000"/>
          <w:sz w:val="28"/>
        </w:rPr>
        <w:t xml:space="preserve">
качества оказания        </w:t>
      </w:r>
      <w:r>
        <w:br/>
      </w:r>
      <w:r>
        <w:rPr>
          <w:rFonts w:ascii="Times New Roman"/>
          <w:b w:val="false"/>
          <w:i w:val="false"/>
          <w:color w:val="000000"/>
          <w:sz w:val="28"/>
        </w:rPr>
        <w:t xml:space="preserve">
государственных услуг      </w:t>
      </w:r>
    </w:p>
    <w:bookmarkEnd w:id="12"/>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w:t>
      </w:r>
      <w:r>
        <w:rPr>
          <w:rFonts w:ascii="Times New Roman"/>
          <w:b/>
          <w:i w:val="false"/>
          <w:color w:val="000000"/>
          <w:sz w:val="28"/>
        </w:rPr>
        <w:t>Информация по обжалованию государственных услуг</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(наименование центрального государственного/местного исполнительного</w:t>
      </w:r>
      <w:r>
        <w:br/>
      </w:r>
      <w:r>
        <w:rPr>
          <w:rFonts w:ascii="Times New Roman"/>
          <w:b w:val="false"/>
          <w:i w:val="false"/>
          <w:color w:val="000000"/>
          <w:sz w:val="28"/>
        </w:rPr>
        <w:t>
                                </w:t>
      </w:r>
      <w:r>
        <w:rPr>
          <w:rFonts w:ascii="Times New Roman"/>
          <w:b w:val="false"/>
          <w:i/>
          <w:color w:val="000000"/>
          <w:sz w:val="28"/>
        </w:rPr>
        <w:t>органа)</w:t>
      </w:r>
    </w:p>
    <w:p>
      <w:pPr>
        <w:spacing w:after="0"/>
        <w:ind w:left="0"/>
        <w:jc w:val="both"/>
      </w:pPr>
      <w:r>
        <w:rPr>
          <w:rFonts w:ascii="Times New Roman"/>
          <w:b w:val="false"/>
          <w:i w:val="false"/>
          <w:color w:val="000000"/>
          <w:sz w:val="28"/>
        </w:rPr>
        <w:t>________________</w:t>
      </w:r>
      <w:r>
        <w:br/>
      </w:r>
      <w:r>
        <w:rPr>
          <w:rFonts w:ascii="Times New Roman"/>
          <w:b w:val="false"/>
          <w:i w:val="false"/>
          <w:color w:val="000000"/>
          <w:sz w:val="28"/>
        </w:rPr>
        <w:t>
</w:t>
      </w:r>
      <w:r>
        <w:rPr>
          <w:rFonts w:ascii="Times New Roman"/>
          <w:b w:val="false"/>
          <w:i/>
          <w:color w:val="000000"/>
          <w:sz w:val="28"/>
        </w:rPr>
        <w:t>(отчетный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5068"/>
        <w:gridCol w:w="4009"/>
        <w:gridCol w:w="4264"/>
      </w:tblGrid>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государственной услуги</w:t>
            </w:r>
            <w:r>
              <w:br/>
            </w:r>
            <w:r>
              <w:rPr>
                <w:rFonts w:ascii="Times New Roman"/>
                <w:b w:val="false"/>
                <w:i w:val="false"/>
                <w:color w:val="000000"/>
                <w:sz w:val="20"/>
              </w:rPr>
              <w:t>
</w:t>
            </w:r>
            <w:r>
              <w:rPr>
                <w:rFonts w:ascii="Times New Roman"/>
                <w:b w:val="false"/>
                <w:i w:val="false"/>
                <w:color w:val="000000"/>
                <w:sz w:val="20"/>
              </w:rPr>
              <w:t>(все услуги, указанные в Реестре государственных услуг, оказываемые государственным органом и его подведомственными организациями)</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количество лиц, получивших государственные услуги</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количество поступивших жалоб</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 Сведения о поступивших жалобах </w:t>
      </w:r>
      <w:r>
        <w:rPr>
          <w:rFonts w:ascii="Times New Roman"/>
          <w:b w:val="false"/>
          <w:i/>
          <w:color w:val="000000"/>
          <w:sz w:val="28"/>
        </w:rPr>
        <w:t>(основные проблемные вопросы</w:t>
      </w:r>
      <w:r>
        <w:br/>
      </w:r>
      <w:r>
        <w:rPr>
          <w:rFonts w:ascii="Times New Roman"/>
          <w:b w:val="false"/>
          <w:i w:val="false"/>
          <w:color w:val="000000"/>
          <w:sz w:val="28"/>
        </w:rPr>
        <w:t>
</w:t>
      </w:r>
      <w:r>
        <w:rPr>
          <w:rFonts w:ascii="Times New Roman"/>
          <w:b w:val="false"/>
          <w:i/>
          <w:color w:val="000000"/>
          <w:sz w:val="28"/>
        </w:rPr>
        <w:t>в жалобах, принимаемые меры, итоги рассмотрений жалоб и др.)</w:t>
      </w:r>
      <w:r>
        <w:rPr>
          <w:rFonts w:ascii="Times New Roman"/>
          <w:b w:val="false"/>
          <w:i w:val="false"/>
          <w:color w:val="000000"/>
          <w:sz w:val="28"/>
        </w:rPr>
        <w:t>:</w:t>
      </w:r>
      <w:r>
        <w:br/>
      </w:r>
      <w:r>
        <w:rPr>
          <w:rFonts w:ascii="Times New Roman"/>
          <w:b w:val="false"/>
          <w:i w:val="false"/>
          <w:color w:val="000000"/>
          <w:sz w:val="28"/>
        </w:rPr>
        <w:t xml:space="preserve">
      2. Дополнительные сведения: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8"/>
        <w:gridCol w:w="7562"/>
      </w:tblGrid>
      <w:tr>
        <w:trPr>
          <w:trHeight w:val="615" w:hRule="atLeast"/>
        </w:trPr>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государственного</w:t>
            </w:r>
            <w:r>
              <w:br/>
            </w:r>
            <w:r>
              <w:rPr>
                <w:rFonts w:ascii="Times New Roman"/>
                <w:b w:val="false"/>
                <w:i w:val="false"/>
                <w:color w:val="000000"/>
                <w:sz w:val="20"/>
              </w:rPr>
              <w:t>
органа</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 ________________________</w:t>
            </w:r>
            <w:r>
              <w:br/>
            </w:r>
            <w:r>
              <w:rPr>
                <w:rFonts w:ascii="Times New Roman"/>
                <w:b w:val="false"/>
                <w:i w:val="false"/>
                <w:color w:val="000000"/>
                <w:sz w:val="20"/>
              </w:rPr>
              <w:t>
(подпись)   (расшифровка подписи)</w:t>
            </w:r>
          </w:p>
        </w:tc>
      </w:tr>
      <w:tr>
        <w:trPr>
          <w:trHeight w:val="105" w:hRule="atLeast"/>
        </w:trPr>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структурного</w:t>
            </w:r>
            <w:r>
              <w:br/>
            </w:r>
            <w:r>
              <w:rPr>
                <w:rFonts w:ascii="Times New Roman"/>
                <w:b w:val="false"/>
                <w:i w:val="false"/>
                <w:color w:val="000000"/>
                <w:sz w:val="20"/>
              </w:rPr>
              <w:t>
подразделения государственного</w:t>
            </w:r>
            <w:r>
              <w:br/>
            </w:r>
            <w:r>
              <w:rPr>
                <w:rFonts w:ascii="Times New Roman"/>
                <w:b w:val="false"/>
                <w:i w:val="false"/>
                <w:color w:val="000000"/>
                <w:sz w:val="20"/>
              </w:rPr>
              <w:t>
органа ответственного за развитие</w:t>
            </w:r>
            <w:r>
              <w:br/>
            </w:r>
            <w:r>
              <w:rPr>
                <w:rFonts w:ascii="Times New Roman"/>
                <w:b w:val="false"/>
                <w:i w:val="false"/>
                <w:color w:val="000000"/>
                <w:sz w:val="20"/>
              </w:rPr>
              <w:t>
государственных услуг</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 _______________________</w:t>
            </w:r>
            <w:r>
              <w:br/>
            </w:r>
            <w:r>
              <w:rPr>
                <w:rFonts w:ascii="Times New Roman"/>
                <w:b w:val="false"/>
                <w:i w:val="false"/>
                <w:color w:val="000000"/>
                <w:sz w:val="20"/>
              </w:rPr>
              <w:t>
(подпись)   (расшифровка подписи)</w:t>
            </w:r>
            <w:r>
              <w:br/>
            </w:r>
            <w:r>
              <w:rPr>
                <w:rFonts w:ascii="Times New Roman"/>
                <w:b w:val="false"/>
                <w:i w:val="false"/>
                <w:color w:val="000000"/>
                <w:sz w:val="20"/>
              </w:rPr>
              <w:t>
           «____»__________20___г.</w:t>
            </w:r>
          </w:p>
        </w:tc>
      </w:tr>
    </w:tbl>
    <w:bookmarkStart w:name="z19" w:id="13"/>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Методике оценки        </w:t>
      </w:r>
      <w:r>
        <w:br/>
      </w:r>
      <w:r>
        <w:rPr>
          <w:rFonts w:ascii="Times New Roman"/>
          <w:b w:val="false"/>
          <w:i w:val="false"/>
          <w:color w:val="000000"/>
          <w:sz w:val="28"/>
        </w:rPr>
        <w:t xml:space="preserve">
качества оказания        </w:t>
      </w:r>
      <w:r>
        <w:br/>
      </w:r>
      <w:r>
        <w:rPr>
          <w:rFonts w:ascii="Times New Roman"/>
          <w:b w:val="false"/>
          <w:i w:val="false"/>
          <w:color w:val="000000"/>
          <w:sz w:val="28"/>
        </w:rPr>
        <w:t xml:space="preserve">
государственных услуг      </w:t>
      </w:r>
    </w:p>
    <w:bookmarkEnd w:id="13"/>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i w:val="false"/>
          <w:color w:val="000000"/>
          <w:sz w:val="28"/>
        </w:rPr>
        <w:t>Информация по количеству обращений в государственный орган за</w:t>
      </w:r>
      <w:r>
        <w:br/>
      </w:r>
      <w:r>
        <w:rPr>
          <w:rFonts w:ascii="Times New Roman"/>
          <w:b w:val="false"/>
          <w:i w:val="false"/>
          <w:color w:val="000000"/>
          <w:sz w:val="28"/>
        </w:rPr>
        <w:t>
       </w:t>
      </w:r>
      <w:r>
        <w:rPr>
          <w:rFonts w:ascii="Times New Roman"/>
          <w:b/>
          <w:i w:val="false"/>
          <w:color w:val="000000"/>
          <w:sz w:val="28"/>
        </w:rPr>
        <w:t>государственными услугами, оказываемыми через портал</w:t>
      </w:r>
      <w:r>
        <w:br/>
      </w:r>
      <w:r>
        <w:rPr>
          <w:rFonts w:ascii="Times New Roman"/>
          <w:b w:val="false"/>
          <w:i w:val="false"/>
          <w:color w:val="000000"/>
          <w:sz w:val="28"/>
        </w:rPr>
        <w:t>
                 </w:t>
      </w:r>
      <w:r>
        <w:rPr>
          <w:rFonts w:ascii="Times New Roman"/>
          <w:b/>
          <w:i w:val="false"/>
          <w:color w:val="000000"/>
          <w:sz w:val="28"/>
        </w:rPr>
        <w:t>«электронного правительства» и ЦОН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7224"/>
        <w:gridCol w:w="5838"/>
      </w:tblGrid>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государственной услуги, оказываемой через портал «электронного правительства» и ЦОН согласно Реестру государственных услуг</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количество обращений в бумажной форме, поступивших в государственный орган</w:t>
            </w:r>
          </w:p>
        </w:tc>
      </w:tr>
      <w:tr>
        <w:trPr>
          <w:trHeight w:val="28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 w:id="14"/>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Методике оценки        </w:t>
      </w:r>
      <w:r>
        <w:br/>
      </w:r>
      <w:r>
        <w:rPr>
          <w:rFonts w:ascii="Times New Roman"/>
          <w:b w:val="false"/>
          <w:i w:val="false"/>
          <w:color w:val="000000"/>
          <w:sz w:val="28"/>
        </w:rPr>
        <w:t xml:space="preserve">
качества оказания        </w:t>
      </w:r>
      <w:r>
        <w:br/>
      </w:r>
      <w:r>
        <w:rPr>
          <w:rFonts w:ascii="Times New Roman"/>
          <w:b w:val="false"/>
          <w:i w:val="false"/>
          <w:color w:val="000000"/>
          <w:sz w:val="28"/>
        </w:rPr>
        <w:t xml:space="preserve">
государственных услуг      </w:t>
      </w:r>
    </w:p>
    <w:bookmarkEnd w:id="14"/>
    <w:p>
      <w:pPr>
        <w:spacing w:after="0"/>
        <w:ind w:left="0"/>
        <w:jc w:val="both"/>
      </w:pPr>
      <w:r>
        <w:rPr>
          <w:rFonts w:ascii="Times New Roman"/>
          <w:b w:val="false"/>
          <w:i w:val="false"/>
          <w:color w:val="000000"/>
          <w:sz w:val="28"/>
        </w:rPr>
        <w:t>                              </w:t>
      </w:r>
      <w:r>
        <w:rPr>
          <w:rFonts w:ascii="Times New Roman"/>
          <w:b/>
          <w:i w:val="false"/>
          <w:color w:val="000000"/>
          <w:sz w:val="28"/>
        </w:rPr>
        <w:t>АКТ СВЕРКИ</w:t>
      </w:r>
      <w:r>
        <w:br/>
      </w:r>
      <w:r>
        <w:rPr>
          <w:rFonts w:ascii="Times New Roman"/>
          <w:b w:val="false"/>
          <w:i w:val="false"/>
          <w:color w:val="000000"/>
          <w:sz w:val="28"/>
        </w:rPr>
        <w:t>
  по итогам перепроверки данных, содержащихся в отчетной информации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(наименование центрального государственного органа/местного</w:t>
      </w:r>
      <w:r>
        <w:br/>
      </w:r>
      <w:r>
        <w:rPr>
          <w:rFonts w:ascii="Times New Roman"/>
          <w:b w:val="false"/>
          <w:i w:val="false"/>
          <w:color w:val="000000"/>
          <w:sz w:val="28"/>
        </w:rPr>
        <w:t>
</w:t>
      </w:r>
      <w:r>
        <w:rPr>
          <w:rFonts w:ascii="Times New Roman"/>
          <w:b w:val="false"/>
          <w:i/>
          <w:color w:val="000000"/>
          <w:sz w:val="28"/>
        </w:rPr>
        <w:t>                     исполнительного органа)</w:t>
      </w:r>
    </w:p>
    <w:p>
      <w:pPr>
        <w:spacing w:after="0"/>
        <w:ind w:left="0"/>
        <w:jc w:val="both"/>
      </w:pPr>
      <w:r>
        <w:rPr>
          <w:rFonts w:ascii="Times New Roman"/>
          <w:b w:val="false"/>
          <w:i/>
          <w:color w:val="000000"/>
          <w:sz w:val="28"/>
        </w:rPr>
        <w:t>_________________</w:t>
      </w:r>
      <w:r>
        <w:br/>
      </w:r>
      <w:r>
        <w:rPr>
          <w:rFonts w:ascii="Times New Roman"/>
          <w:b w:val="false"/>
          <w:i w:val="false"/>
          <w:color w:val="000000"/>
          <w:sz w:val="28"/>
        </w:rPr>
        <w:t>
</w:t>
      </w:r>
      <w:r>
        <w:rPr>
          <w:rFonts w:ascii="Times New Roman"/>
          <w:b w:val="false"/>
          <w:i/>
          <w:color w:val="000000"/>
          <w:sz w:val="28"/>
        </w:rPr>
        <w:t>(отчетный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8292"/>
        <w:gridCol w:w="4681"/>
      </w:tblGrid>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Вычитаемые баллы</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Несвоевременное представление отчетной информации</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неполной информации</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недостоверной информации</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Согласно Графику оценки срок представления государственным</w:t>
      </w:r>
      <w:r>
        <w:br/>
      </w:r>
      <w:r>
        <w:rPr>
          <w:rFonts w:ascii="Times New Roman"/>
          <w:b w:val="false"/>
          <w:i w:val="false"/>
          <w:color w:val="000000"/>
          <w:sz w:val="28"/>
        </w:rPr>
        <w:t>
органом отчетной информации: «____» ____________ 201 ___ года.</w:t>
      </w:r>
      <w:r>
        <w:br/>
      </w:r>
      <w:r>
        <w:rPr>
          <w:rFonts w:ascii="Times New Roman"/>
          <w:b w:val="false"/>
          <w:i w:val="false"/>
          <w:color w:val="000000"/>
          <w:sz w:val="28"/>
        </w:rPr>
        <w:t>
      Фактическая дата представления отчетной информации: «____»</w:t>
      </w:r>
      <w:r>
        <w:br/>
      </w:r>
      <w:r>
        <w:rPr>
          <w:rFonts w:ascii="Times New Roman"/>
          <w:b w:val="false"/>
          <w:i w:val="false"/>
          <w:color w:val="000000"/>
          <w:sz w:val="28"/>
        </w:rPr>
        <w:t>
____________ 201 ___ года.</w:t>
      </w:r>
      <w:r>
        <w:br/>
      </w:r>
      <w:r>
        <w:rPr>
          <w:rFonts w:ascii="Times New Roman"/>
          <w:b w:val="false"/>
          <w:i w:val="false"/>
          <w:color w:val="000000"/>
          <w:sz w:val="28"/>
        </w:rPr>
        <w:t>
      Вычет составляет: ______ балла.</w:t>
      </w:r>
    </w:p>
    <w:p>
      <w:pPr>
        <w:spacing w:after="0"/>
        <w:ind w:left="0"/>
        <w:jc w:val="both"/>
      </w:pPr>
      <w:r>
        <w:rPr>
          <w:rFonts w:ascii="Times New Roman"/>
          <w:b w:val="false"/>
          <w:i w:val="false"/>
          <w:color w:val="000000"/>
          <w:sz w:val="28"/>
        </w:rPr>
        <w:t>      2. Представлена неполная информация, в том числе отсутствуют</w:t>
      </w:r>
      <w:r>
        <w:br/>
      </w:r>
      <w:r>
        <w:rPr>
          <w:rFonts w:ascii="Times New Roman"/>
          <w:b w:val="false"/>
          <w:i w:val="false"/>
          <w:color w:val="000000"/>
          <w:sz w:val="28"/>
        </w:rPr>
        <w:t>
следующие элементы (приложения, разделы, таблицы, значения</w:t>
      </w:r>
      <w:r>
        <w:br/>
      </w:r>
      <w:r>
        <w:rPr>
          <w:rFonts w:ascii="Times New Roman"/>
          <w:b w:val="false"/>
          <w:i w:val="false"/>
          <w:color w:val="000000"/>
          <w:sz w:val="28"/>
        </w:rPr>
        <w:t>
показателей и др.), предусмотренные установленными требованиями к</w:t>
      </w:r>
      <w:r>
        <w:br/>
      </w:r>
      <w:r>
        <w:rPr>
          <w:rFonts w:ascii="Times New Roman"/>
          <w:b w:val="false"/>
          <w:i w:val="false"/>
          <w:color w:val="000000"/>
          <w:sz w:val="28"/>
        </w:rPr>
        <w:t>
структуре отчетной информации:</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Вычет составляет: ______ балла.</w:t>
      </w:r>
    </w:p>
    <w:p>
      <w:pPr>
        <w:spacing w:after="0"/>
        <w:ind w:left="0"/>
        <w:jc w:val="both"/>
      </w:pPr>
      <w:r>
        <w:rPr>
          <w:rFonts w:ascii="Times New Roman"/>
          <w:b w:val="false"/>
          <w:i w:val="false"/>
          <w:color w:val="000000"/>
          <w:sz w:val="28"/>
        </w:rPr>
        <w:t>      3. Представлена недостоверная информация. В ходе перепроверки</w:t>
      </w:r>
      <w:r>
        <w:br/>
      </w:r>
      <w:r>
        <w:rPr>
          <w:rFonts w:ascii="Times New Roman"/>
          <w:b w:val="false"/>
          <w:i w:val="false"/>
          <w:color w:val="000000"/>
          <w:sz w:val="28"/>
        </w:rPr>
        <w:t>
выявлены следующие несоответствия действительности фактов:</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Вычет составляет: ______ балла.</w:t>
      </w:r>
    </w:p>
    <w:p>
      <w:pPr>
        <w:spacing w:after="0"/>
        <w:ind w:left="0"/>
        <w:jc w:val="both"/>
      </w:pPr>
      <w:r>
        <w:rPr>
          <w:rFonts w:ascii="Times New Roman"/>
          <w:b w:val="false"/>
          <w:i w:val="false"/>
          <w:color w:val="000000"/>
          <w:sz w:val="28"/>
        </w:rPr>
        <w:t>      ИТОГОВЫЙ ВЫЧЕТ: ______ балла.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5"/>
        <w:gridCol w:w="6605"/>
      </w:tblGrid>
      <w:tr>
        <w:trPr>
          <w:trHeight w:val="30"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 Агентства</w:t>
            </w:r>
            <w:r>
              <w:br/>
            </w:r>
            <w:r>
              <w:rPr>
                <w:rFonts w:ascii="Times New Roman"/>
                <w:b w:val="false"/>
                <w:i w:val="false"/>
                <w:color w:val="000000"/>
                <w:sz w:val="20"/>
              </w:rPr>
              <w:t>
Республики Казахстан по делам</w:t>
            </w:r>
            <w:r>
              <w:br/>
            </w:r>
            <w:r>
              <w:rPr>
                <w:rFonts w:ascii="Times New Roman"/>
                <w:b w:val="false"/>
                <w:i w:val="false"/>
                <w:color w:val="000000"/>
                <w:sz w:val="20"/>
              </w:rPr>
              <w:t>
государственной службы, должность</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 __________ ________________</w:t>
            </w:r>
            <w:r>
              <w:br/>
            </w:r>
            <w:r>
              <w:rPr>
                <w:rFonts w:ascii="Times New Roman"/>
                <w:b w:val="false"/>
                <w:i w:val="false"/>
                <w:color w:val="000000"/>
                <w:sz w:val="20"/>
              </w:rPr>
              <w:t>
(дата) (подпись)   (расшифровка</w:t>
            </w:r>
            <w:r>
              <w:br/>
            </w:r>
            <w:r>
              <w:rPr>
                <w:rFonts w:ascii="Times New Roman"/>
                <w:b w:val="false"/>
                <w:i w:val="false"/>
                <w:color w:val="000000"/>
                <w:sz w:val="20"/>
              </w:rPr>
              <w:t>
                    подписи)</w:t>
            </w:r>
          </w:p>
        </w:tc>
      </w:tr>
      <w:tr>
        <w:trPr>
          <w:trHeight w:val="30"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 оцениваемого</w:t>
            </w:r>
            <w:r>
              <w:br/>
            </w:r>
            <w:r>
              <w:rPr>
                <w:rFonts w:ascii="Times New Roman"/>
                <w:b w:val="false"/>
                <w:i w:val="false"/>
                <w:color w:val="000000"/>
                <w:sz w:val="20"/>
              </w:rPr>
              <w:t>
государственного органа, должность</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 __________ ________________</w:t>
            </w:r>
            <w:r>
              <w:br/>
            </w:r>
            <w:r>
              <w:rPr>
                <w:rFonts w:ascii="Times New Roman"/>
                <w:b w:val="false"/>
                <w:i w:val="false"/>
                <w:color w:val="000000"/>
                <w:sz w:val="20"/>
              </w:rPr>
              <w:t>
(дата) (подпись)   (расшифровка</w:t>
            </w:r>
            <w:r>
              <w:br/>
            </w:r>
            <w:r>
              <w:rPr>
                <w:rFonts w:ascii="Times New Roman"/>
                <w:b w:val="false"/>
                <w:i w:val="false"/>
                <w:color w:val="000000"/>
                <w:sz w:val="20"/>
              </w:rPr>
              <w:t>
                    подписи)</w:t>
            </w:r>
          </w:p>
        </w:tc>
      </w:tr>
    </w:tbl>
    <w:bookmarkStart w:name="z21" w:id="15"/>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Методике оценки        </w:t>
      </w:r>
      <w:r>
        <w:br/>
      </w:r>
      <w:r>
        <w:rPr>
          <w:rFonts w:ascii="Times New Roman"/>
          <w:b w:val="false"/>
          <w:i w:val="false"/>
          <w:color w:val="000000"/>
          <w:sz w:val="28"/>
        </w:rPr>
        <w:t xml:space="preserve">
качества оказания        </w:t>
      </w:r>
      <w:r>
        <w:br/>
      </w:r>
      <w:r>
        <w:rPr>
          <w:rFonts w:ascii="Times New Roman"/>
          <w:b w:val="false"/>
          <w:i w:val="false"/>
          <w:color w:val="000000"/>
          <w:sz w:val="28"/>
        </w:rPr>
        <w:t xml:space="preserve">
государственных услуг      </w:t>
      </w:r>
    </w:p>
    <w:bookmarkEnd w:id="15"/>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w:t>
      </w:r>
      <w:r>
        <w:rPr>
          <w:rFonts w:ascii="Times New Roman"/>
          <w:b/>
          <w:i w:val="false"/>
          <w:color w:val="000000"/>
          <w:sz w:val="28"/>
        </w:rPr>
        <w:t>Таблица разногласий по результатам оценки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(наименование центрального государственного органа)</w:t>
      </w:r>
    </w:p>
    <w:p>
      <w:pPr>
        <w:spacing w:after="0"/>
        <w:ind w:left="0"/>
        <w:jc w:val="both"/>
      </w:pPr>
      <w:r>
        <w:rPr>
          <w:rFonts w:ascii="Times New Roman"/>
          <w:b w:val="false"/>
          <w:i w:val="false"/>
          <w:color w:val="000000"/>
          <w:sz w:val="28"/>
        </w:rPr>
        <w:t>________________</w:t>
      </w:r>
      <w:r>
        <w:br/>
      </w:r>
      <w:r>
        <w:rPr>
          <w:rFonts w:ascii="Times New Roman"/>
          <w:b w:val="false"/>
          <w:i w:val="false"/>
          <w:color w:val="000000"/>
          <w:sz w:val="28"/>
        </w:rPr>
        <w:t>
</w:t>
      </w:r>
      <w:r>
        <w:rPr>
          <w:rFonts w:ascii="Times New Roman"/>
          <w:b w:val="false"/>
          <w:i/>
          <w:color w:val="000000"/>
          <w:sz w:val="28"/>
        </w:rPr>
        <w:t>(отчетный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3514"/>
        <w:gridCol w:w="2820"/>
        <w:gridCol w:w="2240"/>
        <w:gridCol w:w="2328"/>
        <w:gridCol w:w="2328"/>
      </w:tblGrid>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Агентства Республики Казахстан по делам государственной службы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Рекомендация Агентства Республики Казахстан по делам государственной службы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Возражение оцениваемого государственного органа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по итогам обжалования</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Общий балл с учетом итогов обжалования составил 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8"/>
        <w:gridCol w:w="7552"/>
      </w:tblGrid>
      <w:tr>
        <w:trPr>
          <w:trHeight w:val="615" w:hRule="atLeast"/>
        </w:trPr>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Председатель комиссии</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 _______________________ (подпись)   (расшифровка подписи)</w:t>
            </w:r>
          </w:p>
        </w:tc>
      </w:tr>
      <w:tr>
        <w:trPr>
          <w:trHeight w:val="105" w:hRule="atLeast"/>
        </w:trPr>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итогами обжалования ознакомлен:</w:t>
            </w:r>
          </w:p>
          <w:p>
            <w:pPr>
              <w:spacing w:after="20"/>
              <w:ind w:left="20"/>
              <w:jc w:val="both"/>
            </w:pPr>
            <w:r>
              <w:rPr>
                <w:rFonts w:ascii="Times New Roman"/>
                <w:b w:val="false"/>
                <w:i w:val="false"/>
                <w:color w:val="000000"/>
                <w:sz w:val="20"/>
              </w:rPr>
              <w:t>Представитель оцениваемого</w:t>
            </w:r>
            <w:r>
              <w:br/>
            </w:r>
            <w:r>
              <w:rPr>
                <w:rFonts w:ascii="Times New Roman"/>
                <w:b w:val="false"/>
                <w:i w:val="false"/>
                <w:color w:val="000000"/>
                <w:sz w:val="20"/>
              </w:rPr>
              <w:t>
государственного органа</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 ________________________ (подпись)  (расшифровка подписи)</w:t>
            </w:r>
            <w:r>
              <w:br/>
            </w:r>
            <w:r>
              <w:rPr>
                <w:rFonts w:ascii="Times New Roman"/>
                <w:b w:val="false"/>
                <w:i w:val="false"/>
                <w:color w:val="000000"/>
                <w:sz w:val="20"/>
              </w:rPr>
              <w:t>
          «____»___________20___г.</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3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header.xml" Type="http://schemas.openxmlformats.org/officeDocument/2006/relationships/header" Id="rId3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