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bb24" w14:textId="109b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26 марта 2012 года № 107 "Об установлении периода параллельного обращения банкнот номиналом 10 000 тенге образца 2006 года и образца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2013 года № 285. Зарегистрировано в Министерстве юстиции Республики Казахстан 30 декабря 2013 года № 9043. Утратило силу постановлением Правления Национального Банка Республики Казахстан от 28 ноября 2015 года № 210.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нормативных правовых актов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107 "Об установлении периода параллельного обращения банкнот номиналом 10 000 тенге образца 2006 года и образца 2012 года" (зарегистрированное в Реестре государственной регистрации нормативных правовых актов под № 7622, опубликованное 17 мая 2012 года в газете "Казахстанская правда" № 141 (26960)) следующее изменение: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период параллельного обращения банкнот номиналом 10 000 тенге образца 2006 года (далее – денежный знак старого образца) и образца 2012 года (далее – денежный знак нового образца) с 10 апреля 2012 года по 31 декабря 2015 года.".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