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9db7" w14:textId="14c9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
образования, социального обеспечения, культуры, спорта и ветеринарии, прибывшим для работы и проживания в сельские населенные пункты Есильского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февраля 2013 года № 16/5. Зарегистрировано Департаментом юстиции Акмолинской области 27 марта 2013 года № 3687. Утратило силу в связи с истечением срока применения - (письмо Есильского районного маслихата Акмолинской области от 28 февраля 2014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Есильского районного маслихата Акмолинской области от 28.02.2014 № 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Есильского района на 2013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М.Дюселеков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