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4c45d" w14:textId="cf4c4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малообеспеченным семьям (гражданам) проживающим в Жаркаинском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Жаркаинского районного маслихата Акмолинской области от 22 апреля 2013 года № 5С-19/3. Зарегистрировано Департаментом юстиции Акмолинской области 17 мая 2013 года № 3738. Утратило силу решением Жаркаинского районного маслихата Акмолинской области от 30 марта 2015 года № 5С-40/13</w:t>
      </w:r>
    </w:p>
    <w:p>
      <w:pPr>
        <w:spacing w:after="0"/>
        <w:ind w:left="0"/>
        <w:jc w:val="both"/>
      </w:pPr>
      <w:r>
        <w:rPr>
          <w:rFonts w:ascii="Times New Roman"/>
          <w:b w:val="false"/>
          <w:i w:val="false"/>
          <w:color w:val="ff0000"/>
          <w:sz w:val="28"/>
        </w:rPr>
        <w:t>      Сноска. Утратило силу решением Жаркаинского районного маслихата Акмолинской области от 30.03.2015 № 5С-40/13 (вступает в силу со дня подписания).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марта 2014 года № 185 «Об утверждении стандартов государственных услуг в сфере жилищно-коммунального хозяйства», Жаркаинский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ff0000"/>
          <w:sz w:val="28"/>
        </w:rPr>
        <w:t xml:space="preserve">      Сноска. Преамбула решения - в редакции решения Жаркаинского районного маслихата Акмолинской области от 27.10.2014 </w:t>
      </w:r>
      <w:r>
        <w:rPr>
          <w:rFonts w:ascii="Times New Roman"/>
          <w:b w:val="false"/>
          <w:i w:val="false"/>
          <w:color w:val="000000"/>
          <w:sz w:val="28"/>
        </w:rPr>
        <w:t>№ 5С-37/5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 Утвердить Правила предоставления жилищной помощи малообеспеченным семьям (гражданам) проживающим в Жаркаинском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Признать утратившими силу решения Жаркаинского районного маслихата "Об утверждении Правил предоставления жилищной помощи малообеспеченным семьям (гражданам) проживающим в Жаркаинском районе" от 6 марта 2012 года </w:t>
      </w:r>
      <w:r>
        <w:rPr>
          <w:rFonts w:ascii="Times New Roman"/>
          <w:b w:val="false"/>
          <w:i w:val="false"/>
          <w:color w:val="000000"/>
          <w:sz w:val="28"/>
        </w:rPr>
        <w:t>№ 5С-2/5</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 1-12-167, опубликовано 20 апреля 2012 года в районной газете "Целинное знамя"), "О внесении изменения и дополнений в решение Жаркаинского районного маслихата от 6 марта 2012 года № 5С-2/5 "Об утверждении Правил предоставления жилищной помощи малообеспеченным семьям (гражданам) проживающим в Жаркаинском районе" от 9 ноября 2012 года </w:t>
      </w:r>
      <w:r>
        <w:rPr>
          <w:rFonts w:ascii="Times New Roman"/>
          <w:b w:val="false"/>
          <w:i w:val="false"/>
          <w:color w:val="000000"/>
          <w:sz w:val="28"/>
        </w:rPr>
        <w:t>№ 5С-12/3</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 3505, опубликовано 30 ноября 2012 года в районной газете "Целинное знамя").</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Н.Семкин</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районного маслихата                        У.Ахметова</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Жаркаинского района                   А.Уисимбаев</w:t>
      </w:r>
    </w:p>
    <w:bookmarkStart w:name="z5"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решением районного маслихата </w:t>
      </w:r>
      <w:r>
        <w:br/>
      </w:r>
      <w:r>
        <w:rPr>
          <w:rFonts w:ascii="Times New Roman"/>
          <w:b w:val="false"/>
          <w:i w:val="false"/>
          <w:color w:val="000000"/>
          <w:sz w:val="28"/>
        </w:rPr>
        <w:t xml:space="preserve">
от 22 апреля 2013 года    </w:t>
      </w:r>
      <w:r>
        <w:br/>
      </w:r>
      <w:r>
        <w:rPr>
          <w:rFonts w:ascii="Times New Roman"/>
          <w:b w:val="false"/>
          <w:i w:val="false"/>
          <w:color w:val="000000"/>
          <w:sz w:val="28"/>
        </w:rPr>
        <w:t xml:space="preserve">
№ 5С-2/5         </w:t>
      </w:r>
    </w:p>
    <w:bookmarkEnd w:id="1"/>
    <w:bookmarkStart w:name="z6" w:id="2"/>
    <w:p>
      <w:pPr>
        <w:spacing w:after="0"/>
        <w:ind w:left="0"/>
        <w:jc w:val="left"/>
      </w:pPr>
      <w:r>
        <w:rPr>
          <w:rFonts w:ascii="Times New Roman"/>
          <w:b/>
          <w:i w:val="false"/>
          <w:color w:val="000000"/>
        </w:rPr>
        <w:t xml:space="preserve"> 
ПРАВИЛА</w:t>
      </w:r>
      <w:r>
        <w:br/>
      </w:r>
      <w:r>
        <w:rPr>
          <w:rFonts w:ascii="Times New Roman"/>
          <w:b/>
          <w:i w:val="false"/>
          <w:color w:val="000000"/>
        </w:rPr>
        <w:t>
предоставления жилищной помощи</w:t>
      </w:r>
      <w:r>
        <w:br/>
      </w:r>
      <w:r>
        <w:rPr>
          <w:rFonts w:ascii="Times New Roman"/>
          <w:b/>
          <w:i w:val="false"/>
          <w:color w:val="000000"/>
        </w:rPr>
        <w:t>
малообеспеченным семьям (гражданам)</w:t>
      </w:r>
      <w:r>
        <w:br/>
      </w:r>
      <w:r>
        <w:rPr>
          <w:rFonts w:ascii="Times New Roman"/>
          <w:b/>
          <w:i w:val="false"/>
          <w:color w:val="000000"/>
        </w:rPr>
        <w:t>
проживающим в Жаркаинском районе</w:t>
      </w:r>
    </w:p>
    <w:bookmarkEnd w:id="2"/>
    <w:p>
      <w:pPr>
        <w:spacing w:after="0"/>
        <w:ind w:left="0"/>
        <w:jc w:val="both"/>
      </w:pPr>
      <w:r>
        <w:rPr>
          <w:rFonts w:ascii="Times New Roman"/>
          <w:b w:val="false"/>
          <w:i w:val="false"/>
          <w:color w:val="000000"/>
          <w:sz w:val="28"/>
        </w:rPr>
        <w:t>      Настоящие Правила предоставления жилищной помощи малообеспеченным семьям (гражданам) проживающим в Жаркаинском районе (далее – Правила) разработаны в соответствии со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 и определяют размер и порядок назначения жилищной помощи малообеспеченным семьям (гражданам) проживающим в Жаркаинском районе.</w:t>
      </w:r>
    </w:p>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Жилищная помощь предоставляется за счет средств районного бюджета малообеспеченным семьям (гражданам), постоянно проживающим в Жаркаинском районе, на оплату:</w:t>
      </w:r>
      <w:r>
        <w:br/>
      </w:r>
      <w:r>
        <w:rPr>
          <w:rFonts w:ascii="Times New Roman"/>
          <w:b w:val="false"/>
          <w:i w:val="false"/>
          <w:color w:val="000000"/>
          <w:sz w:val="28"/>
        </w:rPr>
        <w:t>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решением Жаркаинского районного маслихата Акмолинской области от 17.03.2014 </w:t>
      </w:r>
      <w:r>
        <w:rPr>
          <w:rFonts w:ascii="Times New Roman"/>
          <w:b w:val="false"/>
          <w:i w:val="false"/>
          <w:color w:val="000000"/>
          <w:sz w:val="28"/>
        </w:rPr>
        <w:t>№ 5С-32/5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2.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w:t>
      </w:r>
      <w:r>
        <w:rPr>
          <w:rFonts w:ascii="Times New Roman"/>
          <w:b w:val="false"/>
          <w:i w:val="false"/>
          <w:color w:val="000000"/>
          <w:sz w:val="28"/>
        </w:rPr>
        <w:t>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на эти цели.</w:t>
      </w:r>
      <w:r>
        <w:br/>
      </w:r>
      <w:r>
        <w:rPr>
          <w:rFonts w:ascii="Times New Roman"/>
          <w:b w:val="false"/>
          <w:i w:val="false"/>
          <w:color w:val="000000"/>
          <w:sz w:val="28"/>
        </w:rPr>
        <w:t>
</w:t>
      </w:r>
      <w:r>
        <w:rPr>
          <w:rFonts w:ascii="Times New Roman"/>
          <w:b w:val="false"/>
          <w:i w:val="false"/>
          <w:color w:val="000000"/>
          <w:sz w:val="28"/>
        </w:rPr>
        <w:t>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за счет бюджетных средств лицам, постоянно проживающим в Жаркаинском районе.</w:t>
      </w:r>
      <w:r>
        <w:br/>
      </w:r>
      <w:r>
        <w:rPr>
          <w:rFonts w:ascii="Times New Roman"/>
          <w:b w:val="false"/>
          <w:i w:val="false"/>
          <w:color w:val="000000"/>
          <w:sz w:val="28"/>
        </w:rPr>
        <w:t>
</w:t>
      </w:r>
      <w:r>
        <w:rPr>
          <w:rFonts w:ascii="Times New Roman"/>
          <w:b w:val="false"/>
          <w:i w:val="false"/>
          <w:color w:val="000000"/>
          <w:sz w:val="28"/>
        </w:rPr>
        <w:t>
      Доля предельно допустимых расходов на оплату содержания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устанавливается в размере 11 процентов к совокупному доходу семьи (граждан).</w:t>
      </w:r>
      <w:r>
        <w:br/>
      </w:r>
      <w:r>
        <w:rPr>
          <w:rFonts w:ascii="Times New Roman"/>
          <w:b w:val="false"/>
          <w:i w:val="false"/>
          <w:color w:val="000000"/>
          <w:sz w:val="28"/>
        </w:rPr>
        <w:t>
</w:t>
      </w:r>
      <w:r>
        <w:rPr>
          <w:rFonts w:ascii="Times New Roman"/>
          <w:b w:val="false"/>
          <w:i w:val="false"/>
          <w:color w:val="ff0000"/>
          <w:sz w:val="28"/>
        </w:rPr>
        <w:t xml:space="preserve">      Сноска. Пункт 2 в редакции решения Жаркаинского районного маслихата Акмолинской области от 17.03.2014 </w:t>
      </w:r>
      <w:r>
        <w:rPr>
          <w:rFonts w:ascii="Times New Roman"/>
          <w:b w:val="false"/>
          <w:i w:val="false"/>
          <w:color w:val="000000"/>
          <w:sz w:val="28"/>
        </w:rPr>
        <w:t>№ 5С-32/5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3. Оплата содержания жилого дома (жилого здания) и потребления коммунальных услуг сверх установленной нормы площади производится на общих основаниях. За норму площади жилья, обеспечиваемую компенсационными мерами принимается восемнадцать квадратных метров на человека. Для одиноко проживающих граждан за норму площади жилья, обеспечиваемую компенсационными мерами принимается тридцать квадратных метров.</w:t>
      </w:r>
      <w:r>
        <w:br/>
      </w:r>
      <w:r>
        <w:rPr>
          <w:rFonts w:ascii="Times New Roman"/>
          <w:b w:val="false"/>
          <w:i w:val="false"/>
          <w:color w:val="000000"/>
          <w:sz w:val="28"/>
        </w:rPr>
        <w:t>
</w:t>
      </w:r>
      <w:r>
        <w:rPr>
          <w:rFonts w:ascii="Times New Roman"/>
          <w:b w:val="false"/>
          <w:i w:val="false"/>
          <w:color w:val="000000"/>
          <w:sz w:val="28"/>
        </w:rPr>
        <w:t>
      4. Компенсационные нормы на потребление твердого топлива с местным отоплением установить пять тонн на отопительный сезон, на семью в квартал обращения. Для расчета стоимости твердого топлива учитываются средние цены, сложившиеся за предыдущий квартал согласно статистическим данным.</w:t>
      </w:r>
      <w:r>
        <w:br/>
      </w:r>
      <w:r>
        <w:rPr>
          <w:rFonts w:ascii="Times New Roman"/>
          <w:b w:val="false"/>
          <w:i w:val="false"/>
          <w:color w:val="000000"/>
          <w:sz w:val="28"/>
        </w:rPr>
        <w:t>
</w:t>
      </w:r>
      <w:r>
        <w:rPr>
          <w:rFonts w:ascii="Times New Roman"/>
          <w:b w:val="false"/>
          <w:i w:val="false"/>
          <w:color w:val="000000"/>
          <w:sz w:val="28"/>
        </w:rPr>
        <w:t>
      5. Компенсационные нормы при баллоном газоснабжении 5 килограмм газа на каждого члена семьи в месяц.</w:t>
      </w:r>
      <w:r>
        <w:br/>
      </w:r>
      <w:r>
        <w:rPr>
          <w:rFonts w:ascii="Times New Roman"/>
          <w:b w:val="false"/>
          <w:i w:val="false"/>
          <w:color w:val="000000"/>
          <w:sz w:val="28"/>
        </w:rPr>
        <w:t>
</w:t>
      </w:r>
      <w:r>
        <w:rPr>
          <w:rFonts w:ascii="Times New Roman"/>
          <w:b w:val="false"/>
          <w:i w:val="false"/>
          <w:color w:val="000000"/>
          <w:sz w:val="28"/>
        </w:rPr>
        <w:t>
      6. Установить норму расхода электрической энергии 50 (пятьдесят) киловатт на одного человека в месяц.</w:t>
      </w:r>
      <w:r>
        <w:br/>
      </w:r>
      <w:r>
        <w:rPr>
          <w:rFonts w:ascii="Times New Roman"/>
          <w:b w:val="false"/>
          <w:i w:val="false"/>
          <w:color w:val="000000"/>
          <w:sz w:val="28"/>
        </w:rPr>
        <w:t>
</w:t>
      </w:r>
      <w:r>
        <w:rPr>
          <w:rFonts w:ascii="Times New Roman"/>
          <w:b w:val="false"/>
          <w:i w:val="false"/>
          <w:color w:val="000000"/>
          <w:sz w:val="28"/>
        </w:rPr>
        <w:t>
      7. Уполномоченным органом по назначению и выплате жилищной помощи определено государственное учреждение "Отдел занятости и социальных программ Жаркаинского района".</w:t>
      </w:r>
    </w:p>
    <w:bookmarkEnd w:id="4"/>
    <w:bookmarkStart w:name="z15" w:id="5"/>
    <w:p>
      <w:pPr>
        <w:spacing w:after="0"/>
        <w:ind w:left="0"/>
        <w:jc w:val="left"/>
      </w:pPr>
      <w:r>
        <w:rPr>
          <w:rFonts w:ascii="Times New Roman"/>
          <w:b/>
          <w:i w:val="false"/>
          <w:color w:val="000000"/>
        </w:rPr>
        <w:t xml:space="preserve"> 
2. Назначение и выплата жилищной помощи</w:t>
      </w:r>
    </w:p>
    <w:bookmarkEnd w:id="5"/>
    <w:bookmarkStart w:name="z16" w:id="6"/>
    <w:p>
      <w:pPr>
        <w:spacing w:after="0"/>
        <w:ind w:left="0"/>
        <w:jc w:val="both"/>
      </w:pPr>
      <w:r>
        <w:rPr>
          <w:rFonts w:ascii="Times New Roman"/>
          <w:b w:val="false"/>
          <w:i w:val="false"/>
          <w:color w:val="000000"/>
          <w:sz w:val="28"/>
        </w:rPr>
        <w:t>
      8. Назначение жилищной помощи производится на полный текущий квартал, независимо от даты подачи заявления, при этом доходы семьи и расходы на коммунальные услуги учитываются за истекший квартал.</w:t>
      </w:r>
      <w:r>
        <w:br/>
      </w:r>
      <w:r>
        <w:rPr>
          <w:rFonts w:ascii="Times New Roman"/>
          <w:b w:val="false"/>
          <w:i w:val="false"/>
          <w:color w:val="000000"/>
          <w:sz w:val="28"/>
        </w:rPr>
        <w:t>
</w:t>
      </w:r>
      <w:r>
        <w:rPr>
          <w:rFonts w:ascii="Times New Roman"/>
          <w:b w:val="false"/>
          <w:i w:val="false"/>
          <w:color w:val="000000"/>
          <w:sz w:val="28"/>
        </w:rPr>
        <w:t>
      9. При изменении суммы на оплату содержания жилого дома (жилого здания), потребления коммунальных услуг и услуг связи в части увеличения абонентской платы за телефон, подключенной к сети телекоммуникаций, арендой платы за пользование жилищем, арендованным местными исполнительным органом в частном жилищном фонде, изменении доходов семьи, государственное учреждение "Отдел занятости и социальных программ Жаркаинского района" производит перерасчет ранее начисленной жилищной помощи.</w:t>
      </w:r>
      <w:r>
        <w:br/>
      </w:r>
      <w:r>
        <w:rPr>
          <w:rFonts w:ascii="Times New Roman"/>
          <w:b w:val="false"/>
          <w:i w:val="false"/>
          <w:color w:val="000000"/>
          <w:sz w:val="28"/>
        </w:rPr>
        <w:t>
</w:t>
      </w:r>
      <w:r>
        <w:rPr>
          <w:rFonts w:ascii="Times New Roman"/>
          <w:b w:val="false"/>
          <w:i w:val="false"/>
          <w:color w:val="000000"/>
          <w:sz w:val="28"/>
        </w:rPr>
        <w:t>
      10. Заявление об оказании жилищной помощи по установленной форме подается собственником, нанимателем (поднанимателем) жилья (либо его представителем по доверенности) через республиканское государственное предприятие на праве хозяйственного ведения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или веб-портал «электронного правительства».</w:t>
      </w:r>
      <w:r>
        <w:br/>
      </w:r>
      <w:r>
        <w:rPr>
          <w:rFonts w:ascii="Times New Roman"/>
          <w:b w:val="false"/>
          <w:i w:val="false"/>
          <w:color w:val="000000"/>
          <w:sz w:val="28"/>
        </w:rPr>
        <w:t>
      Перечень необходимых документов определяется </w:t>
      </w:r>
      <w:r>
        <w:rPr>
          <w:rFonts w:ascii="Times New Roman"/>
          <w:b w:val="false"/>
          <w:i w:val="false"/>
          <w:color w:val="000000"/>
          <w:sz w:val="28"/>
        </w:rPr>
        <w:t>пунктом 9</w:t>
      </w:r>
      <w:r>
        <w:rPr>
          <w:rFonts w:ascii="Times New Roman"/>
          <w:b w:val="false"/>
          <w:i w:val="false"/>
          <w:color w:val="000000"/>
          <w:sz w:val="28"/>
        </w:rPr>
        <w:t xml:space="preserve"> раздела 2 стандарта государственной услуги «Назначение жилищной помощи»,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марта 2014 года № 185.</w:t>
      </w:r>
      <w:r>
        <w:br/>
      </w: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Жаркаинского районного маслихата Акмолинской области от 27.10.2014 </w:t>
      </w:r>
      <w:r>
        <w:rPr>
          <w:rFonts w:ascii="Times New Roman"/>
          <w:b w:val="false"/>
          <w:i w:val="false"/>
          <w:color w:val="000000"/>
          <w:sz w:val="28"/>
        </w:rPr>
        <w:t>№ 5С-37/5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11.</w:t>
      </w:r>
      <w:r>
        <w:rPr>
          <w:rFonts w:ascii="Times New Roman"/>
          <w:b w:val="false"/>
          <w:i w:val="false"/>
          <w:color w:val="ff0000"/>
          <w:sz w:val="28"/>
        </w:rPr>
        <w:t xml:space="preserve"> Исключен решением Жаркаинского районного маслихата Акмолинской области от 27.10.2014 </w:t>
      </w:r>
      <w:r>
        <w:rPr>
          <w:rFonts w:ascii="Times New Roman"/>
          <w:b w:val="false"/>
          <w:i w:val="false"/>
          <w:color w:val="000000"/>
          <w:sz w:val="28"/>
        </w:rPr>
        <w:t>№ 5С-37/5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12.</w:t>
      </w:r>
      <w:r>
        <w:rPr>
          <w:rFonts w:ascii="Times New Roman"/>
          <w:b w:val="false"/>
          <w:i w:val="false"/>
          <w:color w:val="ff0000"/>
          <w:sz w:val="28"/>
        </w:rPr>
        <w:t xml:space="preserve"> Исключен решением Жаркаинского районного маслихата Акмолинской области от 27.10.2014 </w:t>
      </w:r>
      <w:r>
        <w:rPr>
          <w:rFonts w:ascii="Times New Roman"/>
          <w:b w:val="false"/>
          <w:i w:val="false"/>
          <w:color w:val="000000"/>
          <w:sz w:val="28"/>
        </w:rPr>
        <w:t>№ 5С-37/5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13.</w:t>
      </w:r>
      <w:r>
        <w:rPr>
          <w:rFonts w:ascii="Times New Roman"/>
          <w:b w:val="false"/>
          <w:i w:val="false"/>
          <w:color w:val="ff0000"/>
          <w:sz w:val="28"/>
        </w:rPr>
        <w:t xml:space="preserve"> Исключен решением Жаркаинского районного маслихата Акмолинской области от 27.10.2014 </w:t>
      </w:r>
      <w:r>
        <w:rPr>
          <w:rFonts w:ascii="Times New Roman"/>
          <w:b w:val="false"/>
          <w:i w:val="false"/>
          <w:color w:val="000000"/>
          <w:sz w:val="28"/>
        </w:rPr>
        <w:t>№ 5С-37/5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14. Государственным учреждением "Отдел занятости и социальных программ Жаркаинского района" выносится решение об отказе в назначении жилищной помощи в случаях если:</w:t>
      </w:r>
      <w:r>
        <w:br/>
      </w:r>
      <w:r>
        <w:rPr>
          <w:rFonts w:ascii="Times New Roman"/>
          <w:b w:val="false"/>
          <w:i w:val="false"/>
          <w:color w:val="000000"/>
          <w:sz w:val="28"/>
        </w:rPr>
        <w:t>
</w:t>
      </w:r>
      <w:r>
        <w:rPr>
          <w:rFonts w:ascii="Times New Roman"/>
          <w:b w:val="false"/>
          <w:i w:val="false"/>
          <w:color w:val="000000"/>
          <w:sz w:val="28"/>
        </w:rPr>
        <w:t>
      1) оплата на содержание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не превышает предельно допустимый уровень расходов семьи на эти цели 11 процентов;</w:t>
      </w:r>
      <w:r>
        <w:br/>
      </w:r>
      <w:r>
        <w:rPr>
          <w:rFonts w:ascii="Times New Roman"/>
          <w:b w:val="false"/>
          <w:i w:val="false"/>
          <w:color w:val="000000"/>
          <w:sz w:val="28"/>
        </w:rPr>
        <w:t>
</w:t>
      </w:r>
      <w:r>
        <w:rPr>
          <w:rFonts w:ascii="Times New Roman"/>
          <w:b w:val="false"/>
          <w:i w:val="false"/>
          <w:color w:val="000000"/>
          <w:sz w:val="28"/>
        </w:rPr>
        <w:t>
      2) предоставляются недостоверные сведения.</w:t>
      </w:r>
      <w:r>
        <w:br/>
      </w:r>
      <w:r>
        <w:rPr>
          <w:rFonts w:ascii="Times New Roman"/>
          <w:b w:val="false"/>
          <w:i w:val="false"/>
          <w:color w:val="000000"/>
          <w:sz w:val="28"/>
        </w:rPr>
        <w:t>
</w:t>
      </w:r>
      <w:r>
        <w:rPr>
          <w:rFonts w:ascii="Times New Roman"/>
          <w:b w:val="false"/>
          <w:i w:val="false"/>
          <w:color w:val="000000"/>
          <w:sz w:val="28"/>
        </w:rPr>
        <w:t>
      15. Государственное учреждение "Отдел занятости и социальных программ Жаркаинского района" в течение десяти календарных дней со дня принятия документов от заявителя рассматривает и выносит решение о назначении жилищной помощи или об отказе в назначении.</w:t>
      </w:r>
      <w:r>
        <w:br/>
      </w:r>
      <w:r>
        <w:rPr>
          <w:rFonts w:ascii="Times New Roman"/>
          <w:b w:val="false"/>
          <w:i w:val="false"/>
          <w:color w:val="000000"/>
          <w:sz w:val="28"/>
        </w:rPr>
        <w:t>
</w:t>
      </w:r>
      <w:r>
        <w:rPr>
          <w:rFonts w:ascii="Times New Roman"/>
          <w:b w:val="false"/>
          <w:i w:val="false"/>
          <w:color w:val="000000"/>
          <w:sz w:val="28"/>
        </w:rPr>
        <w:t>
      16. Уведомление о назначении или об отказе в назначении осуществляется посредством личного посещения при обращении в государственное учреждение "Отдел занятости и социальных программ Жаркаинского района", либо посредством почтового сообщения.</w:t>
      </w:r>
      <w:r>
        <w:br/>
      </w:r>
      <w:r>
        <w:rPr>
          <w:rFonts w:ascii="Times New Roman"/>
          <w:b w:val="false"/>
          <w:i w:val="false"/>
          <w:color w:val="000000"/>
          <w:sz w:val="28"/>
        </w:rPr>
        <w:t>
</w:t>
      </w:r>
      <w:r>
        <w:rPr>
          <w:rFonts w:ascii="Times New Roman"/>
          <w:b w:val="false"/>
          <w:i w:val="false"/>
          <w:color w:val="000000"/>
          <w:sz w:val="28"/>
        </w:rPr>
        <w:t>
      17. В случае возникновения сомнения в достоверности информации государственное учреждение "Отдел занятости и социальных программ Жаркаинского района" обращается в органы, уполномоченные производить проверки. При представлении в государственное учреждение "Отдел занятости и социальных программ Жаркаинского района" заведомо недостоверных сведений, повлекших за собой назначение завышенной или незаконной жилищной помощи, собственник (наниматель) возвращает незаконно полученную сумму в добровольном порядке, а в случае отказа в судебном порядке.</w:t>
      </w:r>
      <w:r>
        <w:br/>
      </w:r>
      <w:r>
        <w:rPr>
          <w:rFonts w:ascii="Times New Roman"/>
          <w:b w:val="false"/>
          <w:i w:val="false"/>
          <w:color w:val="000000"/>
          <w:sz w:val="28"/>
        </w:rPr>
        <w:t>
</w:t>
      </w:r>
      <w:r>
        <w:rPr>
          <w:rFonts w:ascii="Times New Roman"/>
          <w:b w:val="false"/>
          <w:i w:val="false"/>
          <w:color w:val="000000"/>
          <w:sz w:val="28"/>
        </w:rPr>
        <w:t>
      18. Выплата жилищной помощи малообеспеченным семьям (гражданам) осуществляется государственным учреждением "Отдел занятости и социальных программ Жаркаинского района" через банки второго уровня либо почтовые отделения связи путем зачисления на личные счета заявителей.</w:t>
      </w:r>
    </w:p>
    <w:bookmarkEnd w:id="6"/>
    <w:bookmarkStart w:name="z38" w:id="7"/>
    <w:p>
      <w:pPr>
        <w:spacing w:after="0"/>
        <w:ind w:left="0"/>
        <w:jc w:val="left"/>
      </w:pPr>
      <w:r>
        <w:rPr>
          <w:rFonts w:ascii="Times New Roman"/>
          <w:b/>
          <w:i w:val="false"/>
          <w:color w:val="000000"/>
        </w:rPr>
        <w:t xml:space="preserve"> 
3. Исчисление совокупного дохода семьи (гражданина),</w:t>
      </w:r>
      <w:r>
        <w:br/>
      </w:r>
      <w:r>
        <w:rPr>
          <w:rFonts w:ascii="Times New Roman"/>
          <w:b/>
          <w:i w:val="false"/>
          <w:color w:val="000000"/>
        </w:rPr>
        <w:t>
претендующей на получение жилищной помощи</w:t>
      </w:r>
    </w:p>
    <w:bookmarkEnd w:id="7"/>
    <w:bookmarkStart w:name="z39" w:id="8"/>
    <w:p>
      <w:pPr>
        <w:spacing w:after="0"/>
        <w:ind w:left="0"/>
        <w:jc w:val="both"/>
      </w:pPr>
      <w:r>
        <w:rPr>
          <w:rFonts w:ascii="Times New Roman"/>
          <w:b w:val="false"/>
          <w:i w:val="false"/>
          <w:color w:val="000000"/>
          <w:sz w:val="28"/>
        </w:rPr>
        <w:t>
      19. Совокупный доход семьи (гражданина), претендующей на получение жилищной помощи исчисляется государственным учреждением "Отдел занятости и социальных программ Жаркаинского района" за квартал, предшествовавший кварталу обращения за назначением жилищной помощи на основании </w:t>
      </w:r>
      <w:r>
        <w:rPr>
          <w:rFonts w:ascii="Times New Roman"/>
          <w:b w:val="false"/>
          <w:i w:val="false"/>
          <w:color w:val="000000"/>
          <w:sz w:val="28"/>
        </w:rPr>
        <w:t>Приказа</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