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d4fb" w14:textId="896d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29 марта 2013 года № 5С-14-3. Зарегистрировано Департаментом юстиции Акмолинской области 18 апреля 2013 года № 3705. Утратило силу решением Жаксынского районного маслихата Акмолинской области от 19 февраля 2015 года № 5ВС-35-8</w:t>
      </w:r>
    </w:p>
    <w:p>
      <w:pPr>
        <w:spacing w:after="0"/>
        <w:ind w:left="0"/>
        <w:jc w:val="left"/>
      </w:pPr>
      <w:r>
        <w:rPr>
          <w:rFonts w:ascii="Times New Roman"/>
          <w:b w:val="false"/>
          <w:i w:val="false"/>
          <w:color w:val="ff0000"/>
          <w:sz w:val="28"/>
        </w:rPr>
        <w:t>      Сноска. Утратило силу решением Жаксынского районного маслихата Акмолинской области от 19.02.2015 № 5ВС-35-8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Жаксынский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Жаксынском районе.</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предоставления жилищной помощи проживающим в Жаксынском районе" от 24 апреля 2012 года № 5С-4-3 (зарегистрировано в Реестре государственной регистрации нормативных правовых актов № 1-13-156, опубликовано 1 июня 2012 года в районной газете "Жаксынский вестник").</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br/>
            </w:r>
            <w:r>
              <w:rPr>
                <w:rFonts w:ascii="Times New Roman"/>
                <w:b w:val="false"/>
                <w:i/>
                <w:color w:val="000000"/>
                <w:sz w:val="20"/>
              </w:rPr>
              <w:t>Жаксынского</w:t>
            </w:r>
            <w:r>
              <w:rPr>
                <w:rFonts w:ascii="Times New Roman"/>
                <w:b w:val="false"/>
                <w:i/>
                <w:color w:val="000000"/>
                <w:sz w:val="20"/>
              </w:rPr>
              <w:t xml:space="preserve">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Е.Алешина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w:t>
            </w:r>
            <w:r>
              <w:rPr>
                <w:rFonts w:ascii="Times New Roman"/>
                <w:b w:val="false"/>
                <w:i/>
                <w:color w:val="000000"/>
                <w:sz w:val="20"/>
              </w:rPr>
              <w:t>Жаксынского</w:t>
            </w:r>
            <w:r>
              <w:rPr>
                <w:rFonts w:ascii="Times New Roman"/>
                <w:b w:val="false"/>
                <w:i w:val="false"/>
                <w:color w:val="000000"/>
                <w:sz w:val="20"/>
              </w:rPr>
              <w:t xml:space="preserve"> </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Аким </w:t>
            </w:r>
            <w:r>
              <w:rPr>
                <w:rFonts w:ascii="Times New Roman"/>
                <w:b w:val="false"/>
                <w:i/>
                <w:color w:val="000000"/>
                <w:sz w:val="20"/>
              </w:rPr>
              <w:t>Жаксынского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И.Кабдугалиев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Жаксынского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марта 2013 года</w:t>
            </w:r>
            <w:r>
              <w:br/>
            </w:r>
            <w:r>
              <w:rPr>
                <w:rFonts w:ascii="Times New Roman"/>
                <w:b w:val="false"/>
                <w:i w:val="false"/>
                <w:color w:val="000000"/>
                <w:sz w:val="20"/>
              </w:rPr>
              <w:t>№ 5С-14-3</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жилищной помощи малообеспеченным семьям (гражданам), проживающим в Жаксынском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Настоящие Правила предоставления жилищной помощи малообеспеченным семьям (гражданам), проживающим в Жаксынском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государственной услуги в сфере жилищно-коммунального хозяйства" (далее - Стандарт) определяют размер и порядок назначения жилищной помощи малообеспеченным семьям (гражданам), проживающим в Жаксынском районе.</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Жаксынского районного маслихата от 12.11.2014 </w:t>
      </w:r>
      <w:r>
        <w:rPr>
          <w:rFonts w:ascii="Times New Roman"/>
          <w:b w:val="false"/>
          <w:i w:val="false"/>
          <w:color w:val="ff0000"/>
          <w:sz w:val="28"/>
        </w:rPr>
        <w:t>№ 5ВС-32-2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Жилищная помощь предоставляется за счет средств районного бюджета малообеспеченным семьям (гражданам), постоянно проживающим в Жаксынском районе на оплату:</w:t>
      </w:r>
      <w:r>
        <w:br/>
      </w:r>
      <w:r>
        <w:rPr>
          <w:rFonts w:ascii="Times New Roman"/>
          <w:b w:val="false"/>
          <w:i w:val="false"/>
          <w:color w:val="000000"/>
          <w:sz w:val="28"/>
        </w:rPr>
        <w:t>
      </w:t>
      </w:r>
      <w:r>
        <w:rPr>
          <w:rFonts w:ascii="Times New Roman"/>
          <w:b w:val="false"/>
          <w:i w:val="false"/>
          <w:color w:val="000000"/>
          <w:sz w:val="28"/>
        </w:rPr>
        <w:t>1) расходов на содержание жилого дома (жилого здания) семьям (гражданам), проживающим в приватизированных жилых помещения (квартирах) или являющихся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xml:space="preserve">Жилищная помощь определяется как разница между суммой оплаты </w:t>
      </w:r>
      <w:r>
        <w:br/>
      </w:r>
      <w:r>
        <w:rPr>
          <w:rFonts w:ascii="Times New Roman"/>
          <w:b w:val="false"/>
          <w:i w:val="false"/>
          <w:color w:val="000000"/>
          <w:sz w:val="28"/>
        </w:rPr>
        <w:t xml:space="preserve">
      расходов на содержание жилого дома (жилого здания), потребление </w:t>
      </w:r>
      <w:r>
        <w:br/>
      </w:r>
      <w:r>
        <w:rPr>
          <w:rFonts w:ascii="Times New Roman"/>
          <w:b w:val="false"/>
          <w:i w:val="false"/>
          <w:color w:val="000000"/>
          <w:sz w:val="28"/>
        </w:rPr>
        <w:t xml:space="preserve">
      коммунальных услуг и услуг связи в части увеличения абонентской платы за телефон, подключенный к сети телекоммуникаций, арендной платы за </w:t>
      </w:r>
      <w:r>
        <w:br/>
      </w:r>
      <w:r>
        <w:rPr>
          <w:rFonts w:ascii="Times New Roman"/>
          <w:b w:val="false"/>
          <w:i w:val="false"/>
          <w:color w:val="000000"/>
          <w:sz w:val="28"/>
        </w:rPr>
        <w:t xml:space="preserve">
      пользование жилищем, арендованным местным исполнительным органом в </w:t>
      </w:r>
      <w:r>
        <w:br/>
      </w:r>
      <w:r>
        <w:rPr>
          <w:rFonts w:ascii="Times New Roman"/>
          <w:b w:val="false"/>
          <w:i w:val="false"/>
          <w:color w:val="000000"/>
          <w:sz w:val="28"/>
        </w:rPr>
        <w:t>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w:t>
      </w:r>
      <w:r>
        <w:rPr>
          <w:rFonts w:ascii="Times New Roman"/>
          <w:b w:val="false"/>
          <w:i w:val="false"/>
          <w:color w:val="000000"/>
          <w:sz w:val="28"/>
        </w:rPr>
        <w:t>Доля предельно 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в размере 11 процентов к совокупному доходу.</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Жаксынского районного маслихата от 16.04.2014 </w:t>
      </w:r>
      <w:r>
        <w:rPr>
          <w:rFonts w:ascii="Times New Roman"/>
          <w:b w:val="false"/>
          <w:i w:val="false"/>
          <w:color w:val="ff0000"/>
          <w:sz w:val="28"/>
        </w:rPr>
        <w:t>№ 5ВС-27-3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2.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определяющий размер ежемесячных и целевых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Жаксынского районного маслихата от 16.04.2014 </w:t>
      </w:r>
      <w:r>
        <w:rPr>
          <w:rFonts w:ascii="Times New Roman"/>
          <w:b w:val="false"/>
          <w:i w:val="false"/>
          <w:color w:val="ff0000"/>
          <w:sz w:val="28"/>
        </w:rPr>
        <w:t>№ 5ВС-27-3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4. Уполномоченным органом по назначению и выплате жилищной помощи определено государственное учреждение "Отдел занятости и социальных программ Жаксынского района".</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Назначение и выплата жилищной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Жилищная помощь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Жаксынского района" в качестве безработных (кроме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000000"/>
          <w:sz w:val="28"/>
        </w:rPr>
        <w:t>6. Расходы на отопление для проживающих в коммунальном жилище берутся в плановом начислении с последующим перерасчетом по фактической оплате.</w:t>
      </w:r>
      <w:r>
        <w:br/>
      </w:r>
      <w:r>
        <w:rPr>
          <w:rFonts w:ascii="Times New Roman"/>
          <w:b w:val="false"/>
          <w:i w:val="false"/>
          <w:color w:val="000000"/>
          <w:sz w:val="28"/>
        </w:rPr>
        <w:t>
      </w:t>
      </w:r>
      <w:r>
        <w:rPr>
          <w:rFonts w:ascii="Times New Roman"/>
          <w:b w:val="false"/>
          <w:i w:val="false"/>
          <w:color w:val="000000"/>
          <w:sz w:val="28"/>
        </w:rPr>
        <w:t>7. Жилищная помощь проживающим в индивидуальном доме с печным отоплением предоставляется 1 раз в год, при этом норма топлива берется единовременно. Расход топлива на 1 квадратный метр учитывается в размере 49,75 килограммов в месяц, но не более пяти тонн угля на семью в год.</w:t>
      </w:r>
      <w:r>
        <w:br/>
      </w:r>
      <w:r>
        <w:rPr>
          <w:rFonts w:ascii="Times New Roman"/>
          <w:b w:val="false"/>
          <w:i w:val="false"/>
          <w:color w:val="000000"/>
          <w:sz w:val="28"/>
        </w:rPr>
        <w:t>
      </w:t>
      </w:r>
      <w:r>
        <w:rPr>
          <w:rFonts w:ascii="Times New Roman"/>
          <w:b w:val="false"/>
          <w:i w:val="false"/>
          <w:color w:val="000000"/>
          <w:sz w:val="28"/>
        </w:rPr>
        <w:t>Для расчета стоимости угля использовать средние цены по району, предоставляемые управлением статистики Жаксынского района по состоянию за квартал, предшествующий кварталу назначения жилищной помощи.</w:t>
      </w:r>
      <w:r>
        <w:br/>
      </w:r>
      <w:r>
        <w:rPr>
          <w:rFonts w:ascii="Times New Roman"/>
          <w:b w:val="false"/>
          <w:i w:val="false"/>
          <w:color w:val="000000"/>
          <w:sz w:val="28"/>
        </w:rPr>
        <w:t>
      </w:t>
      </w:r>
      <w:r>
        <w:rPr>
          <w:rFonts w:ascii="Times New Roman"/>
          <w:b w:val="false"/>
          <w:i w:val="false"/>
          <w:color w:val="000000"/>
          <w:sz w:val="28"/>
        </w:rPr>
        <w:t>8. Назначение жилищной помощи производится на текущий квартал с месяца обращения.</w:t>
      </w:r>
      <w:r>
        <w:br/>
      </w:r>
      <w:r>
        <w:rPr>
          <w:rFonts w:ascii="Times New Roman"/>
          <w:b w:val="false"/>
          <w:i w:val="false"/>
          <w:color w:val="000000"/>
          <w:sz w:val="28"/>
        </w:rPr>
        <w:t>
      </w:t>
      </w:r>
      <w:r>
        <w:rPr>
          <w:rFonts w:ascii="Times New Roman"/>
          <w:b w:val="false"/>
          <w:i w:val="false"/>
          <w:color w:val="000000"/>
          <w:sz w:val="28"/>
        </w:rPr>
        <w:t>Размер жилищной помощи не может превышать сумму фактически начисленной платы за содержание жилища и потребления коммунальных услуг.</w:t>
      </w:r>
      <w:r>
        <w:br/>
      </w:r>
      <w:r>
        <w:rPr>
          <w:rFonts w:ascii="Times New Roman"/>
          <w:b w:val="false"/>
          <w:i w:val="false"/>
          <w:color w:val="000000"/>
          <w:sz w:val="28"/>
        </w:rPr>
        <w:t>
      </w:t>
      </w:r>
      <w:r>
        <w:rPr>
          <w:rFonts w:ascii="Times New Roman"/>
          <w:b w:val="false"/>
          <w:i w:val="false"/>
          <w:color w:val="000000"/>
          <w:sz w:val="28"/>
        </w:rPr>
        <w:t>При изменении тарифов на оплату содержания жилья и коммунальных услуг, изменении доходов семьи, уполномоченный орган по назначению и выплате жилищной помощи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9. Заявление об оказании жилищной помощи подается собственником, нанимателем (поднанимателем) жилья (либо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или веб-портал "электронного правительства".</w:t>
      </w:r>
      <w:r>
        <w:br/>
      </w:r>
      <w:r>
        <w:rPr>
          <w:rFonts w:ascii="Times New Roman"/>
          <w:b w:val="false"/>
          <w:i w:val="false"/>
          <w:color w:val="000000"/>
          <w:sz w:val="28"/>
        </w:rPr>
        <w:t xml:space="preserve">
      Перечень необходимых документов определяется </w:t>
      </w:r>
      <w:r>
        <w:rPr>
          <w:rFonts w:ascii="Times New Roman"/>
          <w:b w:val="false"/>
          <w:i w:val="false"/>
          <w:color w:val="000000"/>
          <w:sz w:val="28"/>
        </w:rPr>
        <w:t>пунктом 9</w:t>
      </w:r>
      <w:r>
        <w:rPr>
          <w:rFonts w:ascii="Times New Roman"/>
          <w:b w:val="false"/>
          <w:i w:val="false"/>
          <w:color w:val="000000"/>
          <w:sz w:val="28"/>
        </w:rPr>
        <w:t xml:space="preserve"> раздела 2 Стандарта.</w:t>
      </w:r>
      <w:r>
        <w:br/>
      </w: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Жаксынского районного маслихата от 12.11.2014 </w:t>
      </w:r>
      <w:r>
        <w:rPr>
          <w:rFonts w:ascii="Times New Roman"/>
          <w:b w:val="false"/>
          <w:i w:val="false"/>
          <w:color w:val="ff0000"/>
          <w:sz w:val="28"/>
        </w:rPr>
        <w:t>№ 5ВС-32-2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исключен решением Жаксынского районного маслихата от 12.11.2014 </w:t>
      </w:r>
      <w:r>
        <w:rPr>
          <w:rFonts w:ascii="Times New Roman"/>
          <w:b w:val="false"/>
          <w:i w:val="false"/>
          <w:color w:val="ff0000"/>
          <w:sz w:val="28"/>
        </w:rPr>
        <w:t>№ 5ВС-32-2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исключен решением Жаксынского районного маслихата от 12.11.2014 </w:t>
      </w:r>
      <w:r>
        <w:rPr>
          <w:rFonts w:ascii="Times New Roman"/>
          <w:b w:val="false"/>
          <w:i w:val="false"/>
          <w:color w:val="ff0000"/>
          <w:sz w:val="28"/>
        </w:rPr>
        <w:t>№ 5ВС-32-2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исключен решением Жаксынского районного маслихата от 12.11.2014 </w:t>
      </w:r>
      <w:r>
        <w:rPr>
          <w:rFonts w:ascii="Times New Roman"/>
          <w:b w:val="false"/>
          <w:i w:val="false"/>
          <w:color w:val="ff0000"/>
          <w:sz w:val="28"/>
        </w:rPr>
        <w:t>№ 5ВС-32-2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13. исключен решением Жаксынского районного маслихата от 16.04.2014 </w:t>
      </w:r>
      <w:r>
        <w:rPr>
          <w:rFonts w:ascii="Times New Roman"/>
          <w:b w:val="false"/>
          <w:i w:val="false"/>
          <w:color w:val="ff0000"/>
          <w:sz w:val="28"/>
        </w:rPr>
        <w:t>№ 5ВС-27-3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исключен решением Жаксынского районного маслихата от 12.11.2014 </w:t>
      </w:r>
      <w:r>
        <w:rPr>
          <w:rFonts w:ascii="Times New Roman"/>
          <w:b w:val="false"/>
          <w:i w:val="false"/>
          <w:color w:val="ff0000"/>
          <w:sz w:val="28"/>
        </w:rPr>
        <w:t>№ 5ВС-32-2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15. Государственное учреждение "Отдел занятости и социальных программ Жаксынского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16.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Жаксынского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17. Государственным учреждением "Отдел занятости и социальных программ Жаксынского района" выносится решение об отказе в назначении жилищной помощи в случае, если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w:t>
      </w:r>
      <w:r>
        <w:br/>
      </w:r>
      <w:r>
        <w:rPr>
          <w:rFonts w:ascii="Times New Roman"/>
          <w:b w:val="false"/>
          <w:i w:val="false"/>
          <w:color w:val="000000"/>
          <w:sz w:val="28"/>
        </w:rPr>
        <w:t>
      </w:t>
      </w:r>
      <w:r>
        <w:rPr>
          <w:rFonts w:ascii="Times New Roman"/>
          <w:b w:val="false"/>
          <w:i w:val="false"/>
          <w:color w:val="000000"/>
          <w:sz w:val="28"/>
        </w:rPr>
        <w:t>18. В случае возникновения сомнения в достоверности информации государственное учреждение "Отдел занятости и социальных программ Жаксынского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Жаксынского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19. Выплата жилищной помощи малообеспеченным семьям (гражданам) осуществляется государственным учреждением "Отдел занятости и социальных программ Жаксынского района" через банки второго уровня по выбору получателя на основании его заявления с указанием реквизитов лицевого счета в выбранном им банке второго уровня или в организации, имеющей лицензию Национального Банка Республики Казахстан на соответствующие виды банковских операций, путем перечисления денежных средств на личные счета получателей.</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Исчисление совокупного дохода семьи (гражданина), претендующего на получение жилищной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Жаксынского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