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89e2" w14:textId="4118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02 марта 2011 года № С-31/1 "О дополнительном регламентировании порядка проведения собраний, митингов, шествий, пикетов и демонстраций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марта 2013 года № 5С/14-2. Зарегистрировано Департаментом юстиции Акмолинской области 29 апреля 2013 года № 3710. Утратило силу решением Бурабайского районного маслихата Акмолинской области от 22 октября 2014 года № 5С-35/8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Бурабайского районного маслихата Акмолинской области от 22.10.2014 № 5С-35/8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маpта 1995 года "О поpядке оpганизации и пpоведения миpных собpаний, митингов, шествий, пикетов и демонстpаций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10 июня 2011 года № А-5/217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10 июня 2011 года № 4С-33-8 "О переводе в категорию иных поселений некоторых сел Акмолинской области по Бурабайскому и Жаксынскому районам"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дополнительном регламентировании порядка проведения собраний, митингов, шествий, пикетов и демонстраций в Бурабайском районе" от 02 марта 2011 года № С-31/1 (зарегистрировано в Реестре государственной регистрации нормативных правовых актов № 1-19-195, опубликовано 24 марта 2011 года в районной газете "Бурабай", 24 марта 2011 года в районной газете "Луч")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пункт №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Н.Туманов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